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2FAE8" w14:textId="18E8FF0E" w:rsidR="008D3889" w:rsidRPr="00ED4F36" w:rsidRDefault="00ED4F36" w:rsidP="008D3889">
      <w:pPr>
        <w:jc w:val="center"/>
        <w:rPr>
          <w:rFonts w:ascii="Arial" w:eastAsia="Arial Narrow" w:hAnsi="Arial" w:cs="Arial"/>
          <w:b/>
          <w:smallCaps/>
          <w:sz w:val="22"/>
          <w:szCs w:val="22"/>
        </w:rPr>
      </w:pPr>
      <w:r w:rsidRPr="00ED4F36">
        <w:rPr>
          <w:rFonts w:ascii="Arial" w:eastAsia="Arial Narrow" w:hAnsi="Arial" w:cs="Arial"/>
          <w:b/>
          <w:smallCaps/>
          <w:sz w:val="22"/>
          <w:szCs w:val="22"/>
        </w:rPr>
        <w:t xml:space="preserve">Aviso </w:t>
      </w:r>
      <w:r>
        <w:rPr>
          <w:rFonts w:ascii="Arial" w:eastAsia="Arial Narrow" w:hAnsi="Arial" w:cs="Arial"/>
          <w:b/>
          <w:smallCaps/>
          <w:sz w:val="22"/>
          <w:szCs w:val="22"/>
        </w:rPr>
        <w:t>d</w:t>
      </w:r>
      <w:r w:rsidRPr="00ED4F36">
        <w:rPr>
          <w:rFonts w:ascii="Arial" w:eastAsia="Arial Narrow" w:hAnsi="Arial" w:cs="Arial"/>
          <w:b/>
          <w:smallCaps/>
          <w:sz w:val="22"/>
          <w:szCs w:val="22"/>
        </w:rPr>
        <w:t>e Licitação</w:t>
      </w:r>
    </w:p>
    <w:p w14:paraId="097010D7" w14:textId="77777777" w:rsidR="008D3889" w:rsidRDefault="008D3889">
      <w:pPr>
        <w:jc w:val="both"/>
        <w:rPr>
          <w:rFonts w:ascii="Arial" w:eastAsia="Arial Narrow" w:hAnsi="Arial" w:cs="Arial"/>
          <w:b/>
          <w:sz w:val="22"/>
          <w:szCs w:val="22"/>
        </w:rPr>
      </w:pPr>
    </w:p>
    <w:p w14:paraId="0000000D" w14:textId="4B7A1F47" w:rsidR="00455017" w:rsidRPr="00A3332A" w:rsidRDefault="00ED4F36" w:rsidP="005F0D6D">
      <w:pPr>
        <w:jc w:val="both"/>
        <w:rPr>
          <w:rFonts w:ascii="Arial" w:eastAsia="Arial Narrow" w:hAnsi="Arial" w:cs="Arial"/>
          <w:b/>
          <w:smallCaps/>
          <w:sz w:val="22"/>
          <w:szCs w:val="22"/>
        </w:rPr>
      </w:pPr>
      <w:r w:rsidRPr="00A3332A">
        <w:rPr>
          <w:rFonts w:ascii="Arial" w:eastAsia="Arial Narrow" w:hAnsi="Arial" w:cs="Arial"/>
          <w:b/>
          <w:smallCaps/>
          <w:sz w:val="22"/>
          <w:szCs w:val="22"/>
        </w:rPr>
        <w:t>Concorrência Eletrônica Nº 0</w:t>
      </w:r>
      <w:r w:rsidR="00AB2CCF">
        <w:rPr>
          <w:rFonts w:ascii="Arial" w:eastAsia="Arial Narrow" w:hAnsi="Arial" w:cs="Arial"/>
          <w:b/>
          <w:smallCaps/>
          <w:sz w:val="22"/>
          <w:szCs w:val="22"/>
        </w:rPr>
        <w:t>2</w:t>
      </w:r>
      <w:r w:rsidRPr="00A3332A">
        <w:rPr>
          <w:rFonts w:ascii="Arial" w:eastAsia="Arial Narrow" w:hAnsi="Arial" w:cs="Arial"/>
          <w:b/>
          <w:smallCaps/>
          <w:sz w:val="22"/>
          <w:szCs w:val="22"/>
        </w:rPr>
        <w:t>/202</w:t>
      </w:r>
      <w:r w:rsidR="00C34650" w:rsidRPr="00A3332A">
        <w:rPr>
          <w:rFonts w:ascii="Arial" w:eastAsia="Arial Narrow" w:hAnsi="Arial" w:cs="Arial"/>
          <w:b/>
          <w:smallCaps/>
          <w:sz w:val="22"/>
          <w:szCs w:val="22"/>
        </w:rPr>
        <w:t>6</w:t>
      </w:r>
    </w:p>
    <w:p w14:paraId="0000000F" w14:textId="7DF7E1E3" w:rsidR="00455017" w:rsidRDefault="00ED4F36" w:rsidP="005F0D6D">
      <w:pPr>
        <w:jc w:val="both"/>
        <w:rPr>
          <w:rFonts w:ascii="Arial" w:eastAsia="Arial Narrow" w:hAnsi="Arial" w:cs="Arial"/>
          <w:b/>
          <w:smallCaps/>
          <w:sz w:val="22"/>
          <w:szCs w:val="22"/>
        </w:rPr>
      </w:pPr>
      <w:r w:rsidRPr="00A3332A">
        <w:rPr>
          <w:rFonts w:ascii="Arial" w:eastAsia="Arial Narrow" w:hAnsi="Arial" w:cs="Arial"/>
          <w:b/>
          <w:smallCaps/>
          <w:sz w:val="22"/>
          <w:szCs w:val="22"/>
        </w:rPr>
        <w:t xml:space="preserve">Processo Licitatório Nº </w:t>
      </w:r>
      <w:r w:rsidR="00C34650" w:rsidRPr="00A3332A">
        <w:rPr>
          <w:rFonts w:ascii="Arial" w:eastAsia="Arial Narrow" w:hAnsi="Arial" w:cs="Arial"/>
          <w:b/>
          <w:smallCaps/>
          <w:sz w:val="22"/>
          <w:szCs w:val="22"/>
        </w:rPr>
        <w:t>0</w:t>
      </w:r>
      <w:r w:rsidR="00AB2CCF">
        <w:rPr>
          <w:rFonts w:ascii="Arial" w:eastAsia="Arial Narrow" w:hAnsi="Arial" w:cs="Arial"/>
          <w:b/>
          <w:smallCaps/>
          <w:sz w:val="22"/>
          <w:szCs w:val="22"/>
        </w:rPr>
        <w:t>2</w:t>
      </w:r>
      <w:r w:rsidRPr="00A3332A">
        <w:rPr>
          <w:rFonts w:ascii="Arial" w:eastAsia="Arial Narrow" w:hAnsi="Arial" w:cs="Arial"/>
          <w:b/>
          <w:smallCaps/>
          <w:sz w:val="22"/>
          <w:szCs w:val="22"/>
        </w:rPr>
        <w:t>/202</w:t>
      </w:r>
      <w:r w:rsidR="00C34650" w:rsidRPr="00A3332A">
        <w:rPr>
          <w:rFonts w:ascii="Arial" w:eastAsia="Arial Narrow" w:hAnsi="Arial" w:cs="Arial"/>
          <w:b/>
          <w:smallCaps/>
          <w:sz w:val="22"/>
          <w:szCs w:val="22"/>
        </w:rPr>
        <w:t>6</w:t>
      </w:r>
    </w:p>
    <w:p w14:paraId="70D56D21" w14:textId="6662B115" w:rsidR="00932644" w:rsidRPr="00ED4F36" w:rsidRDefault="00932644" w:rsidP="005F0D6D">
      <w:pPr>
        <w:jc w:val="both"/>
        <w:rPr>
          <w:rFonts w:ascii="Arial" w:eastAsia="Arial Narrow" w:hAnsi="Arial" w:cs="Arial"/>
          <w:b/>
          <w:smallCaps/>
          <w:sz w:val="22"/>
          <w:szCs w:val="22"/>
        </w:rPr>
      </w:pPr>
      <w:r>
        <w:rPr>
          <w:rFonts w:ascii="Arial" w:eastAsia="Arial Narrow" w:hAnsi="Arial" w:cs="Arial"/>
          <w:b/>
          <w:smallCaps/>
          <w:sz w:val="22"/>
          <w:szCs w:val="22"/>
        </w:rPr>
        <w:t xml:space="preserve">Tipo: </w:t>
      </w:r>
      <w:r w:rsidRPr="001070D4">
        <w:rPr>
          <w:rFonts w:ascii="Arial" w:hAnsi="Arial" w:cs="Arial"/>
          <w:b/>
          <w:smallCaps/>
          <w:sz w:val="22"/>
          <w:szCs w:val="22"/>
        </w:rPr>
        <w:t>Regime</w:t>
      </w:r>
      <w:r w:rsidRPr="001070D4">
        <w:rPr>
          <w:rFonts w:ascii="Arial" w:hAnsi="Arial" w:cs="Arial"/>
          <w:b/>
          <w:smallCaps/>
          <w:spacing w:val="-5"/>
          <w:sz w:val="22"/>
          <w:szCs w:val="22"/>
        </w:rPr>
        <w:t xml:space="preserve"> </w:t>
      </w:r>
      <w:r w:rsidRPr="001070D4">
        <w:rPr>
          <w:rFonts w:ascii="Arial" w:hAnsi="Arial" w:cs="Arial"/>
          <w:b/>
          <w:smallCaps/>
          <w:sz w:val="22"/>
          <w:szCs w:val="22"/>
        </w:rPr>
        <w:t>de</w:t>
      </w:r>
      <w:r w:rsidRPr="001070D4">
        <w:rPr>
          <w:rFonts w:ascii="Arial" w:hAnsi="Arial" w:cs="Arial"/>
          <w:b/>
          <w:smallCaps/>
          <w:spacing w:val="-10"/>
          <w:sz w:val="22"/>
          <w:szCs w:val="22"/>
        </w:rPr>
        <w:t xml:space="preserve"> </w:t>
      </w:r>
      <w:r w:rsidRPr="001070D4">
        <w:rPr>
          <w:rFonts w:ascii="Arial" w:hAnsi="Arial" w:cs="Arial"/>
          <w:b/>
          <w:smallCaps/>
          <w:sz w:val="22"/>
          <w:szCs w:val="22"/>
        </w:rPr>
        <w:t>Empreitada</w:t>
      </w:r>
      <w:r w:rsidRPr="001070D4">
        <w:rPr>
          <w:rFonts w:ascii="Arial" w:hAnsi="Arial" w:cs="Arial"/>
          <w:b/>
          <w:smallCaps/>
          <w:spacing w:val="-11"/>
          <w:sz w:val="22"/>
          <w:szCs w:val="22"/>
        </w:rPr>
        <w:t xml:space="preserve"> </w:t>
      </w:r>
      <w:r w:rsidRPr="001070D4">
        <w:rPr>
          <w:rFonts w:ascii="Arial" w:hAnsi="Arial" w:cs="Arial"/>
          <w:b/>
          <w:smallCaps/>
          <w:sz w:val="22"/>
          <w:szCs w:val="22"/>
        </w:rPr>
        <w:t>por</w:t>
      </w:r>
      <w:r w:rsidRPr="001070D4">
        <w:rPr>
          <w:rFonts w:ascii="Arial" w:hAnsi="Arial" w:cs="Arial"/>
          <w:b/>
          <w:smallCaps/>
          <w:spacing w:val="-6"/>
          <w:sz w:val="22"/>
          <w:szCs w:val="22"/>
        </w:rPr>
        <w:t xml:space="preserve"> </w:t>
      </w:r>
      <w:r w:rsidRPr="001070D4">
        <w:rPr>
          <w:rFonts w:ascii="Arial" w:hAnsi="Arial" w:cs="Arial"/>
          <w:b/>
          <w:smallCaps/>
          <w:sz w:val="22"/>
          <w:szCs w:val="22"/>
        </w:rPr>
        <w:t>Preço</w:t>
      </w:r>
      <w:r w:rsidRPr="001070D4">
        <w:rPr>
          <w:rFonts w:ascii="Arial" w:hAnsi="Arial" w:cs="Arial"/>
          <w:b/>
          <w:smallCaps/>
          <w:spacing w:val="-6"/>
          <w:sz w:val="22"/>
          <w:szCs w:val="22"/>
        </w:rPr>
        <w:t xml:space="preserve"> </w:t>
      </w:r>
      <w:r w:rsidRPr="001070D4">
        <w:rPr>
          <w:rFonts w:ascii="Arial" w:hAnsi="Arial" w:cs="Arial"/>
          <w:b/>
          <w:smallCaps/>
          <w:sz w:val="22"/>
          <w:szCs w:val="22"/>
        </w:rPr>
        <w:t>Global</w:t>
      </w:r>
      <w:r w:rsidRPr="001070D4">
        <w:rPr>
          <w:rFonts w:ascii="Arial" w:hAnsi="Arial" w:cs="Arial"/>
          <w:b/>
          <w:smallCaps/>
          <w:spacing w:val="-5"/>
          <w:sz w:val="22"/>
          <w:szCs w:val="22"/>
        </w:rPr>
        <w:t xml:space="preserve"> </w:t>
      </w:r>
      <w:r w:rsidRPr="001070D4">
        <w:rPr>
          <w:rFonts w:ascii="Arial" w:hAnsi="Arial" w:cs="Arial"/>
          <w:b/>
          <w:smallCaps/>
          <w:sz w:val="22"/>
          <w:szCs w:val="22"/>
        </w:rPr>
        <w:t>do</w:t>
      </w:r>
      <w:r w:rsidRPr="001070D4">
        <w:rPr>
          <w:rFonts w:ascii="Arial" w:hAnsi="Arial" w:cs="Arial"/>
          <w:b/>
          <w:smallCaps/>
          <w:spacing w:val="-4"/>
          <w:sz w:val="22"/>
          <w:szCs w:val="22"/>
        </w:rPr>
        <w:t xml:space="preserve"> </w:t>
      </w:r>
      <w:r w:rsidRPr="001070D4">
        <w:rPr>
          <w:rFonts w:ascii="Arial" w:hAnsi="Arial" w:cs="Arial"/>
          <w:b/>
          <w:smallCaps/>
          <w:sz w:val="22"/>
          <w:szCs w:val="22"/>
        </w:rPr>
        <w:t>Tipo</w:t>
      </w:r>
      <w:r w:rsidRPr="001070D4">
        <w:rPr>
          <w:rFonts w:ascii="Arial" w:hAnsi="Arial" w:cs="Arial"/>
          <w:b/>
          <w:smallCaps/>
          <w:spacing w:val="-6"/>
          <w:sz w:val="22"/>
          <w:szCs w:val="22"/>
        </w:rPr>
        <w:t xml:space="preserve"> </w:t>
      </w:r>
      <w:r w:rsidRPr="001070D4">
        <w:rPr>
          <w:rFonts w:ascii="Arial" w:hAnsi="Arial" w:cs="Arial"/>
          <w:b/>
          <w:smallCaps/>
          <w:sz w:val="22"/>
          <w:szCs w:val="22"/>
        </w:rPr>
        <w:t>Menor</w:t>
      </w:r>
      <w:r w:rsidRPr="001070D4">
        <w:rPr>
          <w:rFonts w:ascii="Arial" w:hAnsi="Arial" w:cs="Arial"/>
          <w:b/>
          <w:smallCaps/>
          <w:spacing w:val="-6"/>
          <w:sz w:val="22"/>
          <w:szCs w:val="22"/>
        </w:rPr>
        <w:t xml:space="preserve"> </w:t>
      </w:r>
      <w:r w:rsidRPr="001070D4">
        <w:rPr>
          <w:rFonts w:ascii="Arial" w:hAnsi="Arial" w:cs="Arial"/>
          <w:b/>
          <w:smallCaps/>
          <w:sz w:val="22"/>
          <w:szCs w:val="22"/>
        </w:rPr>
        <w:t>Preço</w:t>
      </w:r>
    </w:p>
    <w:p w14:paraId="4D578D38" w14:textId="77777777" w:rsidR="009A1033" w:rsidRPr="00ED4F36" w:rsidRDefault="009A1033" w:rsidP="005F0D6D">
      <w:pPr>
        <w:jc w:val="both"/>
        <w:rPr>
          <w:rFonts w:ascii="Arial" w:eastAsia="Arial Narrow" w:hAnsi="Arial" w:cs="Arial"/>
          <w:b/>
          <w:bCs/>
          <w:smallCaps/>
          <w:sz w:val="22"/>
          <w:szCs w:val="22"/>
        </w:rPr>
      </w:pPr>
    </w:p>
    <w:p w14:paraId="00000010" w14:textId="0F0BA8E1" w:rsidR="00455017" w:rsidRPr="00ED4F36" w:rsidRDefault="00ED4F36" w:rsidP="005F0D6D">
      <w:pPr>
        <w:jc w:val="both"/>
        <w:rPr>
          <w:rFonts w:ascii="Arial" w:eastAsia="Arial Narrow" w:hAnsi="Arial" w:cs="Arial"/>
          <w:b/>
          <w:bCs/>
          <w:smallCaps/>
          <w:sz w:val="22"/>
          <w:szCs w:val="22"/>
        </w:rPr>
      </w:pPr>
      <w:r w:rsidRPr="00ED4F36">
        <w:rPr>
          <w:rFonts w:ascii="Arial" w:eastAsia="Arial Narrow" w:hAnsi="Arial" w:cs="Arial"/>
          <w:b/>
          <w:bCs/>
          <w:smallCaps/>
          <w:sz w:val="22"/>
          <w:szCs w:val="22"/>
        </w:rPr>
        <w:t xml:space="preserve">Regido pela Lei N° 14.133/2021, Lei Complementar Nº 123/06 </w:t>
      </w:r>
      <w:r>
        <w:rPr>
          <w:rFonts w:ascii="Arial" w:eastAsia="Arial Narrow" w:hAnsi="Arial" w:cs="Arial"/>
          <w:b/>
          <w:bCs/>
          <w:smallCaps/>
          <w:sz w:val="22"/>
          <w:szCs w:val="22"/>
        </w:rPr>
        <w:t>e</w:t>
      </w:r>
      <w:r w:rsidRPr="00ED4F36">
        <w:rPr>
          <w:rFonts w:ascii="Arial" w:eastAsia="Arial Narrow" w:hAnsi="Arial" w:cs="Arial"/>
          <w:b/>
          <w:bCs/>
          <w:smallCaps/>
          <w:sz w:val="22"/>
          <w:szCs w:val="22"/>
        </w:rPr>
        <w:t xml:space="preserve"> Decreto Municipal Nº 04/2024.</w:t>
      </w:r>
    </w:p>
    <w:p w14:paraId="00000011" w14:textId="77777777" w:rsidR="00455017" w:rsidRPr="00AB1AED" w:rsidRDefault="00455017" w:rsidP="005F0D6D">
      <w:pPr>
        <w:tabs>
          <w:tab w:val="center" w:pos="4252"/>
        </w:tabs>
        <w:jc w:val="both"/>
        <w:rPr>
          <w:rFonts w:ascii="Arial" w:eastAsia="Arial Narrow" w:hAnsi="Arial" w:cs="Arial"/>
          <w:b/>
          <w:sz w:val="22"/>
          <w:szCs w:val="22"/>
        </w:rPr>
      </w:pPr>
    </w:p>
    <w:p w14:paraId="00000012" w14:textId="4C1D9017" w:rsidR="00455017" w:rsidRPr="009609D4" w:rsidRDefault="00ED4F36" w:rsidP="005F0D6D">
      <w:pPr>
        <w:pStyle w:val="Default"/>
        <w:jc w:val="both"/>
        <w:rPr>
          <w:rFonts w:eastAsia="Arial Narrow"/>
          <w:bCs/>
          <w:smallCaps/>
          <w:sz w:val="22"/>
          <w:szCs w:val="22"/>
        </w:rPr>
      </w:pPr>
      <w:r w:rsidRPr="00ED4F36">
        <w:rPr>
          <w:rFonts w:eastAsia="Arial Narrow"/>
          <w:b/>
          <w:smallCaps/>
          <w:sz w:val="22"/>
          <w:szCs w:val="22"/>
        </w:rPr>
        <w:t>Objeto:</w:t>
      </w:r>
      <w:r w:rsidR="00A7177A" w:rsidRPr="008F4196">
        <w:rPr>
          <w:rFonts w:eastAsia="Arial Narrow"/>
          <w:b/>
          <w:sz w:val="22"/>
          <w:szCs w:val="22"/>
        </w:rPr>
        <w:t xml:space="preserve"> </w:t>
      </w:r>
      <w:r w:rsidR="009609D4" w:rsidRPr="00FF0A26">
        <w:rPr>
          <w:b/>
          <w:bCs/>
          <w:smallCaps/>
          <w:sz w:val="22"/>
          <w:szCs w:val="22"/>
        </w:rPr>
        <w:t xml:space="preserve">Contratação de empresa especializada </w:t>
      </w:r>
      <w:r w:rsidR="00740FF8" w:rsidRPr="00FF0A26">
        <w:rPr>
          <w:b/>
          <w:bCs/>
          <w:smallCaps/>
          <w:sz w:val="22"/>
          <w:szCs w:val="22"/>
        </w:rPr>
        <w:t xml:space="preserve">para construção de uma </w:t>
      </w:r>
      <w:r w:rsidR="00AB2CCF" w:rsidRPr="00FF0A26">
        <w:rPr>
          <w:b/>
          <w:bCs/>
          <w:smallCaps/>
          <w:sz w:val="22"/>
          <w:szCs w:val="22"/>
        </w:rPr>
        <w:t>garagem Municipal do Assentamento Bom Pastor, zona rural</w:t>
      </w:r>
      <w:r w:rsidR="002B72B5" w:rsidRPr="00FF0A26">
        <w:rPr>
          <w:b/>
          <w:bCs/>
          <w:smallCaps/>
          <w:sz w:val="22"/>
          <w:szCs w:val="22"/>
        </w:rPr>
        <w:t xml:space="preserve"> </w:t>
      </w:r>
      <w:r w:rsidR="00AB2CCF" w:rsidRPr="00FF0A26">
        <w:rPr>
          <w:b/>
          <w:bCs/>
          <w:smallCaps/>
          <w:sz w:val="22"/>
          <w:szCs w:val="22"/>
        </w:rPr>
        <w:t>d</w:t>
      </w:r>
      <w:r w:rsidR="002B72B5" w:rsidRPr="00FF0A26">
        <w:rPr>
          <w:b/>
          <w:bCs/>
          <w:smallCaps/>
          <w:sz w:val="22"/>
          <w:szCs w:val="22"/>
        </w:rPr>
        <w:t xml:space="preserve">o Município de Sandovalina, conforme projetos, memorial descritivo, planilhas e </w:t>
      </w:r>
      <w:r w:rsidR="00AB2CCF" w:rsidRPr="00FF0A26">
        <w:rPr>
          <w:b/>
          <w:bCs/>
          <w:smallCaps/>
          <w:sz w:val="22"/>
          <w:szCs w:val="22"/>
        </w:rPr>
        <w:t>cronograma físico financeiro</w:t>
      </w:r>
      <w:r w:rsidR="009609D4" w:rsidRPr="00FF0A26">
        <w:rPr>
          <w:b/>
          <w:bCs/>
          <w:smallCaps/>
          <w:sz w:val="22"/>
          <w:szCs w:val="22"/>
        </w:rPr>
        <w:t xml:space="preserve"> </w:t>
      </w:r>
      <w:r w:rsidR="00A7177A" w:rsidRPr="00FF0A26">
        <w:rPr>
          <w:rFonts w:eastAsia="Arial Narrow"/>
          <w:b/>
          <w:bCs/>
          <w:smallCaps/>
          <w:sz w:val="22"/>
          <w:szCs w:val="22"/>
        </w:rPr>
        <w:t xml:space="preserve">que integram este Edital </w:t>
      </w:r>
      <w:r w:rsidR="001C1BD7" w:rsidRPr="00FF0A26">
        <w:rPr>
          <w:rFonts w:eastAsia="Arial Narrow"/>
          <w:b/>
          <w:bCs/>
          <w:smallCaps/>
          <w:sz w:val="22"/>
          <w:szCs w:val="22"/>
        </w:rPr>
        <w:t>e seus anexos</w:t>
      </w:r>
      <w:r w:rsidRPr="009609D4">
        <w:rPr>
          <w:rFonts w:eastAsia="Arial Narrow"/>
          <w:bCs/>
          <w:smallCaps/>
          <w:sz w:val="22"/>
          <w:szCs w:val="22"/>
        </w:rPr>
        <w:t>.</w:t>
      </w:r>
    </w:p>
    <w:p w14:paraId="4D770DBE" w14:textId="0B40D2BB" w:rsidR="00347C57" w:rsidRPr="00347C57" w:rsidRDefault="00347C57" w:rsidP="00347C57">
      <w:pPr>
        <w:jc w:val="both"/>
        <w:rPr>
          <w:rFonts w:ascii="Arial" w:hAnsi="Arial" w:cs="Arial"/>
          <w:b/>
          <w:bCs/>
          <w:smallCaps/>
          <w:sz w:val="22"/>
          <w:szCs w:val="22"/>
        </w:rPr>
      </w:pPr>
    </w:p>
    <w:p w14:paraId="00000014" w14:textId="18BE75CA" w:rsidR="00455017" w:rsidRPr="00CD2296" w:rsidRDefault="00CD2296" w:rsidP="005F0D6D">
      <w:pPr>
        <w:jc w:val="both"/>
        <w:rPr>
          <w:rFonts w:ascii="Arial" w:eastAsia="Arial Narrow" w:hAnsi="Arial" w:cs="Arial"/>
          <w:smallCaps/>
          <w:sz w:val="22"/>
          <w:szCs w:val="22"/>
        </w:rPr>
      </w:pPr>
      <w:r w:rsidRPr="00CD2296">
        <w:rPr>
          <w:rFonts w:ascii="Arial" w:eastAsia="Arial Narrow" w:hAnsi="Arial" w:cs="Arial"/>
          <w:b/>
          <w:smallCaps/>
          <w:sz w:val="22"/>
          <w:szCs w:val="22"/>
          <w:u w:val="single"/>
        </w:rPr>
        <w:t>Interessado:</w:t>
      </w:r>
      <w:r w:rsidRPr="00CD2296">
        <w:rPr>
          <w:rFonts w:ascii="Arial" w:eastAsia="Arial Narrow" w:hAnsi="Arial" w:cs="Arial"/>
          <w:b/>
          <w:smallCaps/>
          <w:sz w:val="22"/>
          <w:szCs w:val="22"/>
        </w:rPr>
        <w:t xml:space="preserve"> </w:t>
      </w:r>
      <w:r w:rsidR="009C2AD2">
        <w:rPr>
          <w:rFonts w:ascii="Arial" w:eastAsia="Arial Narrow" w:hAnsi="Arial" w:cs="Arial"/>
          <w:b/>
          <w:smallCaps/>
          <w:sz w:val="22"/>
          <w:szCs w:val="22"/>
        </w:rPr>
        <w:t>Secretaria de obras Municipais</w:t>
      </w:r>
    </w:p>
    <w:p w14:paraId="00000015" w14:textId="77777777" w:rsidR="00455017" w:rsidRPr="00CD2296" w:rsidRDefault="00455017" w:rsidP="005F0D6D">
      <w:pPr>
        <w:tabs>
          <w:tab w:val="center" w:pos="4252"/>
        </w:tabs>
        <w:jc w:val="both"/>
        <w:rPr>
          <w:rFonts w:ascii="Arial" w:eastAsia="Arial Narrow" w:hAnsi="Arial" w:cs="Arial"/>
          <w:smallCaps/>
          <w:sz w:val="22"/>
          <w:szCs w:val="22"/>
        </w:rPr>
      </w:pPr>
    </w:p>
    <w:p w14:paraId="4026AEA3" w14:textId="6EF2B764" w:rsidR="002A1319" w:rsidRPr="00CD2296" w:rsidRDefault="00CD2296" w:rsidP="005F0D6D">
      <w:pPr>
        <w:pStyle w:val="TableParagraph"/>
        <w:ind w:left="17" w:right="79"/>
        <w:jc w:val="center"/>
        <w:rPr>
          <w:b/>
          <w:smallCaps/>
        </w:rPr>
      </w:pPr>
      <w:r w:rsidRPr="00CD2296">
        <w:rPr>
          <w:b/>
          <w:smallCaps/>
          <w:u w:val="single"/>
        </w:rPr>
        <w:t>Dados</w:t>
      </w:r>
      <w:r w:rsidRPr="00CD2296">
        <w:rPr>
          <w:b/>
          <w:smallCaps/>
          <w:spacing w:val="-14"/>
          <w:u w:val="single"/>
        </w:rPr>
        <w:t xml:space="preserve"> </w:t>
      </w:r>
      <w:r>
        <w:rPr>
          <w:b/>
          <w:smallCaps/>
          <w:spacing w:val="-14"/>
          <w:u w:val="single"/>
        </w:rPr>
        <w:t>d</w:t>
      </w:r>
      <w:r w:rsidRPr="00CD2296">
        <w:rPr>
          <w:b/>
          <w:smallCaps/>
          <w:u w:val="single"/>
        </w:rPr>
        <w:t>a</w:t>
      </w:r>
      <w:r w:rsidRPr="00CD2296">
        <w:rPr>
          <w:b/>
          <w:smallCaps/>
          <w:spacing w:val="-15"/>
          <w:u w:val="single"/>
        </w:rPr>
        <w:t xml:space="preserve"> </w:t>
      </w:r>
      <w:r w:rsidRPr="00CD2296">
        <w:rPr>
          <w:b/>
          <w:smallCaps/>
          <w:u w:val="single"/>
        </w:rPr>
        <w:t>Concorrência</w:t>
      </w:r>
      <w:r w:rsidRPr="00CD2296">
        <w:rPr>
          <w:b/>
          <w:smallCaps/>
          <w:spacing w:val="-15"/>
          <w:u w:val="single"/>
        </w:rPr>
        <w:t xml:space="preserve"> </w:t>
      </w:r>
      <w:r w:rsidRPr="00CD2296">
        <w:rPr>
          <w:b/>
          <w:smallCaps/>
          <w:spacing w:val="-2"/>
          <w:u w:val="single"/>
        </w:rPr>
        <w:t>Eletrônica:</w:t>
      </w:r>
    </w:p>
    <w:p w14:paraId="27067D95" w14:textId="77777777" w:rsidR="002A1319" w:rsidRPr="00AB1AED" w:rsidRDefault="002A1319" w:rsidP="005F0D6D">
      <w:pPr>
        <w:pStyle w:val="TableParagraph"/>
      </w:pPr>
    </w:p>
    <w:p w14:paraId="07723D9B" w14:textId="58144F08" w:rsidR="00FE1A7E" w:rsidRPr="00153E96" w:rsidRDefault="00ED4F36" w:rsidP="008C58B0">
      <w:pPr>
        <w:pStyle w:val="TableParagraph"/>
        <w:ind w:right="-2"/>
        <w:jc w:val="both"/>
        <w:rPr>
          <w:b/>
          <w:smallCaps/>
        </w:rPr>
      </w:pPr>
      <w:r w:rsidRPr="00153E96">
        <w:rPr>
          <w:b/>
          <w:smallCaps/>
        </w:rPr>
        <w:t xml:space="preserve">Início de acolhimento das propostas: </w:t>
      </w:r>
      <w:r w:rsidR="00EE335B" w:rsidRPr="00153E96">
        <w:rPr>
          <w:b/>
          <w:smallCaps/>
          <w:u w:val="single"/>
        </w:rPr>
        <w:t>1</w:t>
      </w:r>
      <w:r w:rsidR="00153E96" w:rsidRPr="00153E96">
        <w:rPr>
          <w:b/>
          <w:smallCaps/>
          <w:u w:val="single"/>
        </w:rPr>
        <w:t>1</w:t>
      </w:r>
      <w:r w:rsidRPr="00153E96">
        <w:rPr>
          <w:b/>
          <w:smallCaps/>
          <w:u w:val="single"/>
        </w:rPr>
        <w:t>/</w:t>
      </w:r>
      <w:r w:rsidR="00C34650" w:rsidRPr="00153E96">
        <w:rPr>
          <w:b/>
          <w:smallCaps/>
          <w:u w:val="single"/>
        </w:rPr>
        <w:t>0</w:t>
      </w:r>
      <w:r w:rsidR="002D73BB" w:rsidRPr="00153E96">
        <w:rPr>
          <w:b/>
          <w:smallCaps/>
          <w:u w:val="single"/>
        </w:rPr>
        <w:t>3</w:t>
      </w:r>
      <w:r w:rsidRPr="00153E96">
        <w:rPr>
          <w:b/>
          <w:smallCaps/>
          <w:u w:val="single"/>
        </w:rPr>
        <w:t>/202</w:t>
      </w:r>
      <w:r w:rsidR="00C34650" w:rsidRPr="00153E96">
        <w:rPr>
          <w:b/>
          <w:smallCaps/>
          <w:u w:val="single"/>
        </w:rPr>
        <w:t>6</w:t>
      </w:r>
      <w:r w:rsidRPr="00153E96">
        <w:rPr>
          <w:b/>
          <w:smallCaps/>
          <w:u w:val="single"/>
        </w:rPr>
        <w:t xml:space="preserve"> </w:t>
      </w:r>
      <w:r w:rsidR="00C34650" w:rsidRPr="00153E96">
        <w:rPr>
          <w:b/>
          <w:smallCaps/>
          <w:u w:val="single"/>
        </w:rPr>
        <w:t>a partir da</w:t>
      </w:r>
      <w:r w:rsidRPr="00153E96">
        <w:rPr>
          <w:b/>
          <w:smallCaps/>
          <w:u w:val="single"/>
        </w:rPr>
        <w:t>s 00hs00</w:t>
      </w:r>
      <w:r w:rsidRPr="00153E96">
        <w:rPr>
          <w:b/>
          <w:smallCaps/>
        </w:rPr>
        <w:t xml:space="preserve"> </w:t>
      </w:r>
    </w:p>
    <w:p w14:paraId="76546B81" w14:textId="1CC0EF04" w:rsidR="008C58B0" w:rsidRPr="00153E96" w:rsidRDefault="00DC0955" w:rsidP="008C58B0">
      <w:pPr>
        <w:pStyle w:val="TableParagraph"/>
        <w:ind w:right="-2"/>
        <w:jc w:val="both"/>
        <w:rPr>
          <w:b/>
          <w:smallCaps/>
        </w:rPr>
      </w:pPr>
      <w:r w:rsidRPr="00153E96">
        <w:rPr>
          <w:b/>
          <w:smallCaps/>
        </w:rPr>
        <w:t>L</w:t>
      </w:r>
      <w:r w:rsidR="00ED4F36" w:rsidRPr="00153E96">
        <w:rPr>
          <w:b/>
          <w:smallCaps/>
        </w:rPr>
        <w:t>imite</w:t>
      </w:r>
      <w:r w:rsidR="00ED4F36" w:rsidRPr="00153E96">
        <w:rPr>
          <w:b/>
          <w:smallCaps/>
          <w:spacing w:val="-11"/>
        </w:rPr>
        <w:t xml:space="preserve"> </w:t>
      </w:r>
      <w:r w:rsidR="00ED4F36" w:rsidRPr="00153E96">
        <w:rPr>
          <w:b/>
          <w:smallCaps/>
        </w:rPr>
        <w:t>para</w:t>
      </w:r>
      <w:r w:rsidR="00ED4F36" w:rsidRPr="00153E96">
        <w:rPr>
          <w:b/>
          <w:smallCaps/>
          <w:spacing w:val="-12"/>
        </w:rPr>
        <w:t xml:space="preserve"> </w:t>
      </w:r>
      <w:r w:rsidR="00ED4F36" w:rsidRPr="00153E96">
        <w:rPr>
          <w:b/>
          <w:smallCaps/>
        </w:rPr>
        <w:t>acolhimento</w:t>
      </w:r>
      <w:r w:rsidR="00ED4F36" w:rsidRPr="00153E96">
        <w:rPr>
          <w:b/>
          <w:smallCaps/>
          <w:spacing w:val="-8"/>
        </w:rPr>
        <w:t xml:space="preserve"> </w:t>
      </w:r>
      <w:r w:rsidR="00ED4F36" w:rsidRPr="00153E96">
        <w:rPr>
          <w:b/>
          <w:smallCaps/>
        </w:rPr>
        <w:t>das</w:t>
      </w:r>
      <w:r w:rsidR="00ED4F36" w:rsidRPr="00153E96">
        <w:rPr>
          <w:b/>
          <w:smallCaps/>
          <w:spacing w:val="-11"/>
        </w:rPr>
        <w:t xml:space="preserve"> </w:t>
      </w:r>
      <w:r w:rsidR="00ED4F36" w:rsidRPr="00153E96">
        <w:rPr>
          <w:b/>
          <w:smallCaps/>
        </w:rPr>
        <w:t>propostas:</w:t>
      </w:r>
      <w:r w:rsidR="004B1629" w:rsidRPr="00153E96">
        <w:rPr>
          <w:b/>
          <w:smallCaps/>
        </w:rPr>
        <w:t xml:space="preserve"> </w:t>
      </w:r>
      <w:r w:rsidR="002D73BB" w:rsidRPr="00153E96">
        <w:rPr>
          <w:b/>
          <w:smallCaps/>
          <w:spacing w:val="-3"/>
          <w:u w:val="single"/>
        </w:rPr>
        <w:t>2</w:t>
      </w:r>
      <w:r w:rsidR="00153E96" w:rsidRPr="00153E96">
        <w:rPr>
          <w:b/>
          <w:smallCaps/>
          <w:spacing w:val="-3"/>
          <w:u w:val="single"/>
        </w:rPr>
        <w:t>6</w:t>
      </w:r>
      <w:r w:rsidR="00ED4F36" w:rsidRPr="00153E96">
        <w:rPr>
          <w:b/>
          <w:smallCaps/>
          <w:spacing w:val="-3"/>
          <w:u w:val="single"/>
        </w:rPr>
        <w:t>/</w:t>
      </w:r>
      <w:r w:rsidR="00C34650" w:rsidRPr="00153E96">
        <w:rPr>
          <w:b/>
          <w:smallCaps/>
          <w:spacing w:val="-3"/>
          <w:u w:val="single"/>
        </w:rPr>
        <w:t>0</w:t>
      </w:r>
      <w:r w:rsidR="00EE335B" w:rsidRPr="00153E96">
        <w:rPr>
          <w:b/>
          <w:smallCaps/>
          <w:spacing w:val="-3"/>
          <w:u w:val="single"/>
        </w:rPr>
        <w:t>3</w:t>
      </w:r>
      <w:r w:rsidR="00ED4F36" w:rsidRPr="00153E96">
        <w:rPr>
          <w:b/>
          <w:smallCaps/>
          <w:u w:val="single"/>
        </w:rPr>
        <w:t>/202</w:t>
      </w:r>
      <w:r w:rsidR="00C34650" w:rsidRPr="00153E96">
        <w:rPr>
          <w:b/>
          <w:smallCaps/>
          <w:u w:val="single"/>
        </w:rPr>
        <w:t>6</w:t>
      </w:r>
      <w:r w:rsidR="00ED4F36" w:rsidRPr="00153E96">
        <w:rPr>
          <w:b/>
          <w:smallCaps/>
          <w:spacing w:val="-12"/>
          <w:u w:val="single"/>
        </w:rPr>
        <w:t xml:space="preserve"> </w:t>
      </w:r>
      <w:r w:rsidR="00ED4F36" w:rsidRPr="00153E96">
        <w:rPr>
          <w:b/>
          <w:smallCaps/>
          <w:u w:val="single"/>
        </w:rPr>
        <w:t>às</w:t>
      </w:r>
      <w:r w:rsidR="00ED4F36" w:rsidRPr="00153E96">
        <w:rPr>
          <w:b/>
          <w:smallCaps/>
          <w:spacing w:val="-11"/>
          <w:u w:val="single"/>
        </w:rPr>
        <w:t xml:space="preserve"> </w:t>
      </w:r>
      <w:r w:rsidR="00ED4F36" w:rsidRPr="00153E96">
        <w:rPr>
          <w:b/>
          <w:smallCaps/>
          <w:u w:val="single"/>
        </w:rPr>
        <w:t>8h30</w:t>
      </w:r>
      <w:r w:rsidR="00ED4F36" w:rsidRPr="00153E96">
        <w:rPr>
          <w:b/>
          <w:smallCaps/>
        </w:rPr>
        <w:t xml:space="preserve"> </w:t>
      </w:r>
    </w:p>
    <w:p w14:paraId="3F0C72DA" w14:textId="41D36A3D" w:rsidR="002A1319" w:rsidRPr="00153E96" w:rsidRDefault="00ED4F36" w:rsidP="008C58B0">
      <w:pPr>
        <w:pStyle w:val="TableParagraph"/>
        <w:ind w:right="-2"/>
        <w:jc w:val="both"/>
        <w:rPr>
          <w:b/>
          <w:smallCaps/>
        </w:rPr>
      </w:pPr>
      <w:r w:rsidRPr="00153E96">
        <w:rPr>
          <w:b/>
          <w:smallCaps/>
        </w:rPr>
        <w:t xml:space="preserve">Abertura das propostas: </w:t>
      </w:r>
      <w:r w:rsidR="002D73BB" w:rsidRPr="00153E96">
        <w:rPr>
          <w:b/>
          <w:smallCaps/>
          <w:u w:val="single"/>
        </w:rPr>
        <w:t>2</w:t>
      </w:r>
      <w:r w:rsidR="00153E96" w:rsidRPr="00153E96">
        <w:rPr>
          <w:b/>
          <w:smallCaps/>
          <w:u w:val="single"/>
        </w:rPr>
        <w:t>6</w:t>
      </w:r>
      <w:r w:rsidRPr="00153E96">
        <w:rPr>
          <w:b/>
          <w:smallCaps/>
          <w:u w:val="single"/>
        </w:rPr>
        <w:t>/</w:t>
      </w:r>
      <w:r w:rsidR="00C34650" w:rsidRPr="00153E96">
        <w:rPr>
          <w:b/>
          <w:smallCaps/>
          <w:u w:val="single"/>
        </w:rPr>
        <w:t>0</w:t>
      </w:r>
      <w:r w:rsidR="00EE335B" w:rsidRPr="00153E96">
        <w:rPr>
          <w:b/>
          <w:smallCaps/>
          <w:u w:val="single"/>
        </w:rPr>
        <w:t>3</w:t>
      </w:r>
      <w:r w:rsidRPr="00153E96">
        <w:rPr>
          <w:b/>
          <w:smallCaps/>
          <w:u w:val="single"/>
        </w:rPr>
        <w:t>/202</w:t>
      </w:r>
      <w:r w:rsidR="00C34650" w:rsidRPr="00153E96">
        <w:rPr>
          <w:b/>
          <w:smallCaps/>
          <w:u w:val="single"/>
        </w:rPr>
        <w:t>6</w:t>
      </w:r>
      <w:r w:rsidRPr="00153E96">
        <w:rPr>
          <w:b/>
          <w:smallCaps/>
          <w:u w:val="single"/>
        </w:rPr>
        <w:t xml:space="preserve"> a partir das 9hs00</w:t>
      </w:r>
    </w:p>
    <w:p w14:paraId="2B061AD4" w14:textId="104BEE2F" w:rsidR="00CA706E" w:rsidRPr="004B1629" w:rsidRDefault="00ED4F36" w:rsidP="008C58B0">
      <w:pPr>
        <w:pStyle w:val="TableParagraph"/>
        <w:spacing w:before="1"/>
        <w:ind w:right="-2"/>
        <w:jc w:val="both"/>
        <w:rPr>
          <w:b/>
          <w:smallCaps/>
        </w:rPr>
      </w:pPr>
      <w:r w:rsidRPr="00153E96">
        <w:rPr>
          <w:b/>
          <w:smallCaps/>
        </w:rPr>
        <w:t>Abertura</w:t>
      </w:r>
      <w:r w:rsidRPr="00153E96">
        <w:rPr>
          <w:b/>
          <w:smallCaps/>
          <w:spacing w:val="-11"/>
        </w:rPr>
        <w:t xml:space="preserve"> </w:t>
      </w:r>
      <w:r w:rsidRPr="00153E96">
        <w:rPr>
          <w:b/>
          <w:smallCaps/>
        </w:rPr>
        <w:t>da</w:t>
      </w:r>
      <w:r w:rsidRPr="00153E96">
        <w:rPr>
          <w:b/>
          <w:smallCaps/>
          <w:spacing w:val="-12"/>
        </w:rPr>
        <w:t xml:space="preserve"> </w:t>
      </w:r>
      <w:r w:rsidRPr="00153E96">
        <w:rPr>
          <w:b/>
          <w:smallCaps/>
        </w:rPr>
        <w:t>sessão</w:t>
      </w:r>
      <w:r w:rsidRPr="00153E96">
        <w:rPr>
          <w:b/>
          <w:smallCaps/>
          <w:spacing w:val="-5"/>
        </w:rPr>
        <w:t xml:space="preserve"> </w:t>
      </w:r>
      <w:r w:rsidRPr="00153E96">
        <w:rPr>
          <w:b/>
          <w:smallCaps/>
        </w:rPr>
        <w:t>e</w:t>
      </w:r>
      <w:r w:rsidRPr="00153E96">
        <w:rPr>
          <w:b/>
          <w:smallCaps/>
          <w:spacing w:val="-8"/>
        </w:rPr>
        <w:t xml:space="preserve"> </w:t>
      </w:r>
      <w:r w:rsidRPr="00153E96">
        <w:rPr>
          <w:b/>
          <w:smallCaps/>
        </w:rPr>
        <w:t>início</w:t>
      </w:r>
      <w:r w:rsidRPr="00153E96">
        <w:rPr>
          <w:b/>
          <w:smallCaps/>
          <w:spacing w:val="-6"/>
        </w:rPr>
        <w:t xml:space="preserve"> </w:t>
      </w:r>
      <w:r w:rsidRPr="00153E96">
        <w:rPr>
          <w:b/>
          <w:smallCaps/>
        </w:rPr>
        <w:t>da</w:t>
      </w:r>
      <w:r w:rsidRPr="00153E96">
        <w:rPr>
          <w:b/>
          <w:smallCaps/>
          <w:spacing w:val="-12"/>
        </w:rPr>
        <w:t xml:space="preserve"> </w:t>
      </w:r>
      <w:r w:rsidRPr="00153E96">
        <w:rPr>
          <w:b/>
          <w:smallCaps/>
        </w:rPr>
        <w:t xml:space="preserve">disputa: </w:t>
      </w:r>
      <w:r w:rsidR="002D73BB" w:rsidRPr="00153E96">
        <w:rPr>
          <w:b/>
          <w:smallCaps/>
          <w:u w:val="single"/>
        </w:rPr>
        <w:t>2</w:t>
      </w:r>
      <w:r w:rsidR="00153E96" w:rsidRPr="00153E96">
        <w:rPr>
          <w:b/>
          <w:smallCaps/>
          <w:u w:val="single"/>
        </w:rPr>
        <w:t>6</w:t>
      </w:r>
      <w:r w:rsidRPr="00153E96">
        <w:rPr>
          <w:b/>
          <w:smallCaps/>
          <w:u w:val="single"/>
        </w:rPr>
        <w:t>/</w:t>
      </w:r>
      <w:r w:rsidR="00C34650" w:rsidRPr="00153E96">
        <w:rPr>
          <w:b/>
          <w:smallCaps/>
          <w:u w:val="single"/>
        </w:rPr>
        <w:t>0</w:t>
      </w:r>
      <w:r w:rsidR="00EE335B" w:rsidRPr="00153E96">
        <w:rPr>
          <w:b/>
          <w:smallCaps/>
          <w:u w:val="single"/>
        </w:rPr>
        <w:t>3</w:t>
      </w:r>
      <w:r w:rsidRPr="00153E96">
        <w:rPr>
          <w:b/>
          <w:smallCaps/>
          <w:u w:val="single"/>
        </w:rPr>
        <w:t>/202</w:t>
      </w:r>
      <w:r w:rsidR="00C34650" w:rsidRPr="00153E96">
        <w:rPr>
          <w:b/>
          <w:smallCaps/>
          <w:u w:val="single"/>
        </w:rPr>
        <w:t>6</w:t>
      </w:r>
      <w:r w:rsidRPr="00153E96">
        <w:rPr>
          <w:b/>
          <w:smallCaps/>
          <w:spacing w:val="-5"/>
          <w:u w:val="single"/>
        </w:rPr>
        <w:t xml:space="preserve"> a partir </w:t>
      </w:r>
      <w:r w:rsidRPr="00153E96">
        <w:rPr>
          <w:b/>
          <w:smallCaps/>
          <w:u w:val="single"/>
        </w:rPr>
        <w:t>às</w:t>
      </w:r>
      <w:r w:rsidRPr="00153E96">
        <w:rPr>
          <w:b/>
          <w:smallCaps/>
          <w:spacing w:val="-7"/>
          <w:u w:val="single"/>
        </w:rPr>
        <w:t xml:space="preserve"> </w:t>
      </w:r>
      <w:r w:rsidRPr="00153E96">
        <w:rPr>
          <w:b/>
          <w:smallCaps/>
          <w:u w:val="single"/>
        </w:rPr>
        <w:t>9hs30</w:t>
      </w:r>
      <w:r w:rsidRPr="004B1629">
        <w:rPr>
          <w:b/>
          <w:smallCaps/>
        </w:rPr>
        <w:t xml:space="preserve"> </w:t>
      </w:r>
    </w:p>
    <w:p w14:paraId="5B9EF819" w14:textId="0A73A7EC" w:rsidR="002A1319" w:rsidRPr="00ED4F36" w:rsidRDefault="00ED4F36" w:rsidP="008C58B0">
      <w:pPr>
        <w:pStyle w:val="TableParagraph"/>
        <w:spacing w:before="1"/>
        <w:ind w:right="-2"/>
        <w:jc w:val="both"/>
        <w:rPr>
          <w:b/>
          <w:smallCaps/>
        </w:rPr>
      </w:pPr>
      <w:r w:rsidRPr="004B1629">
        <w:rPr>
          <w:b/>
          <w:smallCaps/>
        </w:rPr>
        <w:t>Modo de Disputa: Aberto/Fechado</w:t>
      </w:r>
    </w:p>
    <w:p w14:paraId="7CA0CE4A" w14:textId="4FAB63F5" w:rsidR="002A1319" w:rsidRPr="00ED4F36" w:rsidRDefault="00ED4F36" w:rsidP="008C58B0">
      <w:pPr>
        <w:pStyle w:val="TableParagraph"/>
        <w:spacing w:before="9"/>
        <w:ind w:right="-2"/>
        <w:jc w:val="both"/>
        <w:rPr>
          <w:b/>
          <w:i/>
          <w:smallCaps/>
        </w:rPr>
      </w:pPr>
      <w:r w:rsidRPr="00ED4F36">
        <w:rPr>
          <w:b/>
          <w:smallCaps/>
        </w:rPr>
        <w:t>Critério</w:t>
      </w:r>
      <w:r w:rsidRPr="00ED4F36">
        <w:rPr>
          <w:b/>
          <w:smallCaps/>
          <w:spacing w:val="-10"/>
        </w:rPr>
        <w:t xml:space="preserve"> </w:t>
      </w:r>
      <w:r>
        <w:rPr>
          <w:b/>
          <w:smallCaps/>
        </w:rPr>
        <w:t>d</w:t>
      </w:r>
      <w:r w:rsidRPr="00ED4F36">
        <w:rPr>
          <w:b/>
          <w:smallCaps/>
        </w:rPr>
        <w:t>e</w:t>
      </w:r>
      <w:r w:rsidRPr="00ED4F36">
        <w:rPr>
          <w:b/>
          <w:smallCaps/>
          <w:spacing w:val="-12"/>
        </w:rPr>
        <w:t xml:space="preserve"> </w:t>
      </w:r>
      <w:r w:rsidRPr="00ED4F36">
        <w:rPr>
          <w:b/>
          <w:smallCaps/>
        </w:rPr>
        <w:t>Julgamento:</w:t>
      </w:r>
      <w:r w:rsidRPr="00ED4F36">
        <w:rPr>
          <w:b/>
          <w:smallCaps/>
          <w:spacing w:val="-5"/>
        </w:rPr>
        <w:t xml:space="preserve"> </w:t>
      </w:r>
      <w:r w:rsidRPr="00ED4F36">
        <w:rPr>
          <w:b/>
          <w:i/>
          <w:smallCaps/>
        </w:rPr>
        <w:t>Menor</w:t>
      </w:r>
      <w:r w:rsidRPr="00ED4F36">
        <w:rPr>
          <w:b/>
          <w:i/>
          <w:smallCaps/>
          <w:spacing w:val="-11"/>
        </w:rPr>
        <w:t xml:space="preserve"> </w:t>
      </w:r>
      <w:r w:rsidRPr="00ED4F36">
        <w:rPr>
          <w:b/>
          <w:i/>
          <w:smallCaps/>
        </w:rPr>
        <w:t>Preço</w:t>
      </w:r>
      <w:r w:rsidRPr="00ED4F36">
        <w:rPr>
          <w:b/>
          <w:i/>
          <w:smallCaps/>
          <w:spacing w:val="-8"/>
        </w:rPr>
        <w:t xml:space="preserve"> </w:t>
      </w:r>
      <w:r w:rsidRPr="00ED4F36">
        <w:rPr>
          <w:b/>
          <w:i/>
          <w:smallCaps/>
          <w:spacing w:val="-2"/>
        </w:rPr>
        <w:t>Global</w:t>
      </w:r>
    </w:p>
    <w:p w14:paraId="4016ECB6" w14:textId="77777777" w:rsidR="002A1319" w:rsidRPr="00ED4F36" w:rsidRDefault="002A1319" w:rsidP="002A1319">
      <w:pPr>
        <w:pStyle w:val="TableParagraph"/>
        <w:spacing w:before="3"/>
        <w:rPr>
          <w:smallCaps/>
        </w:rPr>
      </w:pPr>
    </w:p>
    <w:p w14:paraId="4A83D776" w14:textId="5C52BF0C" w:rsidR="002A1319" w:rsidRPr="00ED4F36" w:rsidRDefault="00ED4F36" w:rsidP="005F0D6D">
      <w:pPr>
        <w:pStyle w:val="TableParagraph"/>
        <w:rPr>
          <w:b/>
          <w:i/>
          <w:smallCaps/>
        </w:rPr>
      </w:pPr>
      <w:r w:rsidRPr="00ED4F36">
        <w:rPr>
          <w:b/>
          <w:smallCaps/>
        </w:rPr>
        <w:t>Regime</w:t>
      </w:r>
      <w:r w:rsidRPr="00ED4F36">
        <w:rPr>
          <w:b/>
          <w:smallCaps/>
          <w:spacing w:val="-14"/>
        </w:rPr>
        <w:t xml:space="preserve"> </w:t>
      </w:r>
      <w:r w:rsidRPr="00ED4F36">
        <w:rPr>
          <w:b/>
          <w:smallCaps/>
        </w:rPr>
        <w:t>De</w:t>
      </w:r>
      <w:r w:rsidRPr="00ED4F36">
        <w:rPr>
          <w:b/>
          <w:smallCaps/>
          <w:spacing w:val="-11"/>
        </w:rPr>
        <w:t xml:space="preserve"> </w:t>
      </w:r>
      <w:r w:rsidRPr="00ED4F36">
        <w:rPr>
          <w:b/>
          <w:smallCaps/>
        </w:rPr>
        <w:t>Execução:</w:t>
      </w:r>
      <w:r w:rsidRPr="00ED4F36">
        <w:rPr>
          <w:b/>
          <w:smallCaps/>
          <w:spacing w:val="-10"/>
        </w:rPr>
        <w:t xml:space="preserve"> </w:t>
      </w:r>
      <w:r w:rsidRPr="00ED4F36">
        <w:rPr>
          <w:b/>
          <w:smallCaps/>
        </w:rPr>
        <w:t>Regime</w:t>
      </w:r>
      <w:r w:rsidRPr="00ED4F36">
        <w:rPr>
          <w:b/>
          <w:smallCaps/>
          <w:spacing w:val="-7"/>
        </w:rPr>
        <w:t xml:space="preserve"> </w:t>
      </w:r>
      <w:r w:rsidR="00E73BA6">
        <w:rPr>
          <w:b/>
          <w:smallCaps/>
        </w:rPr>
        <w:t>d</w:t>
      </w:r>
      <w:r w:rsidRPr="00ED4F36">
        <w:rPr>
          <w:b/>
          <w:smallCaps/>
        </w:rPr>
        <w:t>e</w:t>
      </w:r>
      <w:r w:rsidRPr="00ED4F36">
        <w:rPr>
          <w:b/>
          <w:smallCaps/>
          <w:spacing w:val="-5"/>
        </w:rPr>
        <w:t xml:space="preserve"> </w:t>
      </w:r>
      <w:r w:rsidRPr="00ED4F36">
        <w:rPr>
          <w:b/>
          <w:smallCaps/>
        </w:rPr>
        <w:t>Empreitada</w:t>
      </w:r>
      <w:r w:rsidRPr="00ED4F36">
        <w:rPr>
          <w:b/>
          <w:smallCaps/>
          <w:spacing w:val="-9"/>
        </w:rPr>
        <w:t xml:space="preserve"> </w:t>
      </w:r>
      <w:r w:rsidR="007D1B21">
        <w:rPr>
          <w:b/>
          <w:smallCaps/>
          <w:spacing w:val="-9"/>
        </w:rPr>
        <w:t>P</w:t>
      </w:r>
      <w:r w:rsidRPr="00ED4F36">
        <w:rPr>
          <w:b/>
          <w:smallCaps/>
        </w:rPr>
        <w:t>or</w:t>
      </w:r>
      <w:r w:rsidRPr="00ED4F36">
        <w:rPr>
          <w:b/>
          <w:smallCaps/>
          <w:spacing w:val="-5"/>
        </w:rPr>
        <w:t xml:space="preserve"> </w:t>
      </w:r>
      <w:r w:rsidRPr="00ED4F36">
        <w:rPr>
          <w:b/>
          <w:smallCaps/>
        </w:rPr>
        <w:t>Preço</w:t>
      </w:r>
      <w:r w:rsidRPr="00ED4F36">
        <w:rPr>
          <w:b/>
          <w:smallCaps/>
          <w:spacing w:val="-3"/>
        </w:rPr>
        <w:t xml:space="preserve"> </w:t>
      </w:r>
      <w:r w:rsidRPr="00ED4F36">
        <w:rPr>
          <w:b/>
          <w:smallCaps/>
          <w:spacing w:val="-2"/>
        </w:rPr>
        <w:t>Global</w:t>
      </w:r>
      <w:r w:rsidRPr="00ED4F36">
        <w:rPr>
          <w:b/>
          <w:i/>
          <w:smallCaps/>
          <w:spacing w:val="-2"/>
        </w:rPr>
        <w:t>.</w:t>
      </w:r>
    </w:p>
    <w:p w14:paraId="00000019" w14:textId="77777777" w:rsidR="00455017" w:rsidRPr="00ED4F36" w:rsidRDefault="00455017" w:rsidP="005F0D6D">
      <w:pPr>
        <w:jc w:val="both"/>
        <w:rPr>
          <w:rFonts w:ascii="Arial" w:eastAsia="Arial Narrow" w:hAnsi="Arial" w:cs="Arial"/>
          <w:b/>
          <w:smallCaps/>
          <w:sz w:val="22"/>
          <w:szCs w:val="22"/>
        </w:rPr>
      </w:pPr>
    </w:p>
    <w:p w14:paraId="0000001A" w14:textId="761AED32" w:rsidR="00455017" w:rsidRPr="00AB1AED" w:rsidRDefault="00ED4F36" w:rsidP="005F0D6D">
      <w:pPr>
        <w:jc w:val="both"/>
        <w:rPr>
          <w:rFonts w:ascii="Arial" w:eastAsia="Arial Narrow" w:hAnsi="Arial" w:cs="Arial"/>
          <w:b/>
          <w:sz w:val="22"/>
          <w:szCs w:val="22"/>
        </w:rPr>
      </w:pPr>
      <w:r w:rsidRPr="00ED4F36">
        <w:rPr>
          <w:rFonts w:ascii="Arial" w:eastAsia="Arial Narrow" w:hAnsi="Arial" w:cs="Arial"/>
          <w:b/>
          <w:smallCaps/>
          <w:sz w:val="22"/>
          <w:szCs w:val="22"/>
          <w:u w:val="single"/>
        </w:rPr>
        <w:t xml:space="preserve">Referência </w:t>
      </w:r>
      <w:r w:rsidR="001070D4">
        <w:rPr>
          <w:rFonts w:ascii="Arial" w:eastAsia="Arial Narrow" w:hAnsi="Arial" w:cs="Arial"/>
          <w:b/>
          <w:smallCaps/>
          <w:sz w:val="22"/>
          <w:szCs w:val="22"/>
          <w:u w:val="single"/>
        </w:rPr>
        <w:t>d</w:t>
      </w:r>
      <w:r w:rsidRPr="00ED4F36">
        <w:rPr>
          <w:rFonts w:ascii="Arial" w:eastAsia="Arial Narrow" w:hAnsi="Arial" w:cs="Arial"/>
          <w:b/>
          <w:smallCaps/>
          <w:sz w:val="22"/>
          <w:szCs w:val="22"/>
          <w:u w:val="single"/>
        </w:rPr>
        <w:t>e Tempo</w:t>
      </w:r>
      <w:r w:rsidR="00A7177A" w:rsidRPr="00AB1AED">
        <w:rPr>
          <w:rFonts w:ascii="Arial" w:eastAsia="Arial Narrow" w:hAnsi="Arial" w:cs="Arial"/>
          <w:b/>
          <w:sz w:val="22"/>
          <w:szCs w:val="22"/>
          <w:u w:val="single"/>
        </w:rPr>
        <w:t>:</w:t>
      </w:r>
      <w:r w:rsidR="00A7177A" w:rsidRPr="00AB1AED">
        <w:rPr>
          <w:rFonts w:ascii="Arial" w:eastAsia="Arial Narrow" w:hAnsi="Arial" w:cs="Arial"/>
          <w:b/>
          <w:sz w:val="22"/>
          <w:szCs w:val="22"/>
        </w:rPr>
        <w:t xml:space="preserve"> </w:t>
      </w:r>
      <w:r w:rsidR="00A7177A" w:rsidRPr="00AB1AED">
        <w:rPr>
          <w:rFonts w:ascii="Arial" w:eastAsia="Arial Narrow" w:hAnsi="Arial" w:cs="Arial"/>
          <w:sz w:val="22"/>
          <w:szCs w:val="22"/>
        </w:rPr>
        <w:t>Horário de Brasília.</w:t>
      </w:r>
    </w:p>
    <w:p w14:paraId="0000001B" w14:textId="63BBA033" w:rsidR="00455017" w:rsidRPr="00AB1AED" w:rsidRDefault="00ED4F36" w:rsidP="005F0D6D">
      <w:pPr>
        <w:widowControl w:val="0"/>
        <w:jc w:val="both"/>
        <w:rPr>
          <w:rFonts w:ascii="Arial" w:eastAsia="Arial Narrow" w:hAnsi="Arial" w:cs="Arial"/>
          <w:b/>
          <w:sz w:val="22"/>
          <w:szCs w:val="22"/>
          <w:u w:val="single"/>
        </w:rPr>
      </w:pPr>
      <w:r w:rsidRPr="00ED4F36">
        <w:rPr>
          <w:rFonts w:ascii="Arial" w:eastAsia="Arial Narrow" w:hAnsi="Arial" w:cs="Arial"/>
          <w:b/>
          <w:smallCaps/>
          <w:sz w:val="22"/>
          <w:szCs w:val="22"/>
          <w:u w:val="single"/>
        </w:rPr>
        <w:t xml:space="preserve">Local </w:t>
      </w:r>
      <w:r>
        <w:rPr>
          <w:rFonts w:ascii="Arial" w:eastAsia="Arial Narrow" w:hAnsi="Arial" w:cs="Arial"/>
          <w:b/>
          <w:smallCaps/>
          <w:sz w:val="22"/>
          <w:szCs w:val="22"/>
          <w:u w:val="single"/>
        </w:rPr>
        <w:t>d</w:t>
      </w:r>
      <w:r w:rsidRPr="00ED4F36">
        <w:rPr>
          <w:rFonts w:ascii="Arial" w:eastAsia="Arial Narrow" w:hAnsi="Arial" w:cs="Arial"/>
          <w:b/>
          <w:smallCaps/>
          <w:sz w:val="22"/>
          <w:szCs w:val="22"/>
          <w:u w:val="single"/>
        </w:rPr>
        <w:t>a Sessão Pública</w:t>
      </w:r>
      <w:r w:rsidR="00A7177A" w:rsidRPr="00DC094C">
        <w:rPr>
          <w:rFonts w:ascii="Arial" w:eastAsia="Arial Narrow" w:hAnsi="Arial" w:cs="Arial"/>
          <w:b/>
          <w:sz w:val="22"/>
          <w:szCs w:val="22"/>
        </w:rPr>
        <w:t xml:space="preserve">: </w:t>
      </w:r>
      <w:r w:rsidR="00A7177A" w:rsidRPr="00AB1AED">
        <w:rPr>
          <w:rFonts w:ascii="Arial" w:eastAsia="Arial Narrow" w:hAnsi="Arial" w:cs="Arial"/>
          <w:sz w:val="22"/>
          <w:szCs w:val="22"/>
        </w:rPr>
        <w:t>P</w:t>
      </w:r>
      <w:r w:rsidR="0058555F">
        <w:rPr>
          <w:rFonts w:ascii="Arial" w:eastAsia="Arial Narrow" w:hAnsi="Arial" w:cs="Arial"/>
          <w:sz w:val="22"/>
          <w:szCs w:val="22"/>
        </w:rPr>
        <w:t>lataforma</w:t>
      </w:r>
      <w:r w:rsidR="00A7177A" w:rsidRPr="00AB1AED">
        <w:rPr>
          <w:rFonts w:ascii="Arial" w:eastAsia="Arial Narrow" w:hAnsi="Arial" w:cs="Arial"/>
          <w:sz w:val="22"/>
          <w:szCs w:val="22"/>
        </w:rPr>
        <w:t xml:space="preserve"> </w:t>
      </w:r>
      <w:hyperlink r:id="rId9" w:history="1">
        <w:r w:rsidR="0058555F" w:rsidRPr="0058555F">
          <w:rPr>
            <w:rStyle w:val="Hyperlink"/>
            <w:rFonts w:ascii="Arial" w:eastAsia="Arial Narrow" w:hAnsi="Arial" w:cs="Arial"/>
            <w:b/>
            <w:bCs/>
            <w:sz w:val="22"/>
            <w:szCs w:val="22"/>
          </w:rPr>
          <w:t>https://www.portaldecompraspublicas.com.br</w:t>
        </w:r>
      </w:hyperlink>
      <w:r w:rsidR="0058555F">
        <w:rPr>
          <w:rFonts w:ascii="Arial" w:eastAsia="Arial Narrow" w:hAnsi="Arial" w:cs="Arial"/>
          <w:sz w:val="22"/>
          <w:szCs w:val="22"/>
        </w:rPr>
        <w:t xml:space="preserve"> </w:t>
      </w:r>
    </w:p>
    <w:p w14:paraId="0000001C" w14:textId="77777777" w:rsidR="00455017" w:rsidRPr="00AB1AED" w:rsidRDefault="00455017" w:rsidP="005F0D6D">
      <w:pPr>
        <w:widowControl w:val="0"/>
        <w:jc w:val="both"/>
        <w:rPr>
          <w:rFonts w:ascii="Arial" w:eastAsia="Arial Narrow" w:hAnsi="Arial" w:cs="Arial"/>
          <w:b/>
          <w:sz w:val="22"/>
          <w:szCs w:val="22"/>
          <w:u w:val="single"/>
        </w:rPr>
      </w:pPr>
    </w:p>
    <w:p w14:paraId="0000001D" w14:textId="0E41E41E" w:rsidR="00455017" w:rsidRPr="00ED4F36" w:rsidRDefault="00ED4F36" w:rsidP="005F0D6D">
      <w:pPr>
        <w:widowControl w:val="0"/>
        <w:jc w:val="both"/>
        <w:rPr>
          <w:rFonts w:ascii="Arial" w:eastAsia="Arial Narrow" w:hAnsi="Arial" w:cs="Arial"/>
          <w:smallCaps/>
          <w:sz w:val="22"/>
          <w:szCs w:val="22"/>
        </w:rPr>
      </w:pPr>
      <w:r w:rsidRPr="00A3332A">
        <w:rPr>
          <w:rFonts w:ascii="Arial" w:eastAsia="Arial Narrow" w:hAnsi="Arial" w:cs="Arial"/>
          <w:b/>
          <w:smallCaps/>
          <w:sz w:val="22"/>
          <w:szCs w:val="22"/>
          <w:u w:val="single"/>
        </w:rPr>
        <w:t>Ato: Portaria Nº 0</w:t>
      </w:r>
      <w:r w:rsidR="000A31E6" w:rsidRPr="00A3332A">
        <w:rPr>
          <w:rFonts w:ascii="Arial" w:eastAsia="Arial Narrow" w:hAnsi="Arial" w:cs="Arial"/>
          <w:b/>
          <w:smallCaps/>
          <w:sz w:val="22"/>
          <w:szCs w:val="22"/>
          <w:u w:val="single"/>
        </w:rPr>
        <w:t>0</w:t>
      </w:r>
      <w:r w:rsidR="00623DE3">
        <w:rPr>
          <w:rFonts w:ascii="Arial" w:eastAsia="Arial Narrow" w:hAnsi="Arial" w:cs="Arial"/>
          <w:b/>
          <w:smallCaps/>
          <w:sz w:val="22"/>
          <w:szCs w:val="22"/>
          <w:u w:val="single"/>
        </w:rPr>
        <w:t>7</w:t>
      </w:r>
      <w:r w:rsidRPr="00A3332A">
        <w:rPr>
          <w:rFonts w:ascii="Arial" w:eastAsia="Arial Narrow" w:hAnsi="Arial" w:cs="Arial"/>
          <w:b/>
          <w:smallCaps/>
          <w:sz w:val="22"/>
          <w:szCs w:val="22"/>
          <w:u w:val="single"/>
        </w:rPr>
        <w:t>/202</w:t>
      </w:r>
      <w:r w:rsidR="00A3332A" w:rsidRPr="00A3332A">
        <w:rPr>
          <w:rFonts w:ascii="Arial" w:eastAsia="Arial Narrow" w:hAnsi="Arial" w:cs="Arial"/>
          <w:b/>
          <w:smallCaps/>
          <w:sz w:val="22"/>
          <w:szCs w:val="22"/>
          <w:u w:val="single"/>
        </w:rPr>
        <w:t>5</w:t>
      </w:r>
      <w:r w:rsidRPr="00A3332A">
        <w:rPr>
          <w:rFonts w:ascii="Arial" w:eastAsia="Arial Narrow" w:hAnsi="Arial" w:cs="Arial"/>
          <w:b/>
          <w:smallCaps/>
          <w:sz w:val="22"/>
          <w:szCs w:val="22"/>
          <w:u w:val="single"/>
        </w:rPr>
        <w:t>: Agente de Contratação Oficial</w:t>
      </w:r>
      <w:r w:rsidRPr="00ED4F36">
        <w:rPr>
          <w:rFonts w:ascii="Arial" w:eastAsia="Arial Narrow" w:hAnsi="Arial" w:cs="Arial"/>
          <w:b/>
          <w:smallCaps/>
          <w:sz w:val="22"/>
          <w:szCs w:val="22"/>
          <w:u w:val="single"/>
        </w:rPr>
        <w:t xml:space="preserve"> </w:t>
      </w:r>
    </w:p>
    <w:p w14:paraId="0000001E" w14:textId="77777777" w:rsidR="00455017" w:rsidRPr="00AB1AED" w:rsidRDefault="00455017" w:rsidP="005F0D6D">
      <w:pPr>
        <w:widowControl w:val="0"/>
        <w:jc w:val="both"/>
        <w:rPr>
          <w:rFonts w:ascii="Arial" w:eastAsia="Arial Narrow" w:hAnsi="Arial" w:cs="Arial"/>
          <w:sz w:val="22"/>
          <w:szCs w:val="22"/>
        </w:rPr>
      </w:pPr>
    </w:p>
    <w:p w14:paraId="56BCEC47" w14:textId="4CCD5D00" w:rsidR="00FD631E" w:rsidRPr="00AB1AED" w:rsidRDefault="00ED4F36" w:rsidP="005F0D6D">
      <w:pPr>
        <w:spacing w:before="1"/>
        <w:ind w:right="321"/>
        <w:jc w:val="both"/>
        <w:rPr>
          <w:rFonts w:ascii="Arial" w:hAnsi="Arial" w:cs="Arial"/>
          <w:b/>
          <w:bCs/>
          <w:i/>
          <w:sz w:val="22"/>
          <w:szCs w:val="22"/>
        </w:rPr>
      </w:pPr>
      <w:r w:rsidRPr="00ED4F36">
        <w:rPr>
          <w:rFonts w:ascii="Arial" w:eastAsia="Arial Narrow" w:hAnsi="Arial" w:cs="Arial"/>
          <w:smallCaps/>
          <w:sz w:val="22"/>
          <w:szCs w:val="22"/>
          <w:u w:val="single"/>
        </w:rPr>
        <w:t xml:space="preserve">Valor Estimado Global </w:t>
      </w:r>
      <w:r>
        <w:rPr>
          <w:rFonts w:ascii="Arial" w:eastAsia="Arial Narrow" w:hAnsi="Arial" w:cs="Arial"/>
          <w:smallCaps/>
          <w:sz w:val="22"/>
          <w:szCs w:val="22"/>
          <w:u w:val="single"/>
        </w:rPr>
        <w:t>d</w:t>
      </w:r>
      <w:r w:rsidRPr="00ED4F36">
        <w:rPr>
          <w:rFonts w:ascii="Arial" w:eastAsia="Arial Narrow" w:hAnsi="Arial" w:cs="Arial"/>
          <w:smallCaps/>
          <w:sz w:val="22"/>
          <w:szCs w:val="22"/>
          <w:u w:val="single"/>
        </w:rPr>
        <w:t>e Contratação:</w:t>
      </w:r>
      <w:r w:rsidR="00A7177A" w:rsidRPr="00D432C0">
        <w:rPr>
          <w:rFonts w:ascii="Arial" w:eastAsia="Arial Narrow" w:hAnsi="Arial" w:cs="Arial"/>
          <w:b/>
          <w:sz w:val="22"/>
          <w:szCs w:val="22"/>
        </w:rPr>
        <w:t xml:space="preserve"> </w:t>
      </w:r>
      <w:r w:rsidR="0088268F" w:rsidRPr="0088268F">
        <w:rPr>
          <w:rFonts w:ascii="Arial" w:hAnsi="Arial" w:cs="Arial"/>
          <w:b/>
          <w:bCs/>
          <w:sz w:val="22"/>
          <w:szCs w:val="22"/>
        </w:rPr>
        <w:t xml:space="preserve">R$ </w:t>
      </w:r>
      <w:r w:rsidR="00EE335B">
        <w:rPr>
          <w:rFonts w:ascii="Arial" w:hAnsi="Arial" w:cs="Arial"/>
          <w:b/>
          <w:bCs/>
          <w:sz w:val="22"/>
          <w:szCs w:val="22"/>
        </w:rPr>
        <w:t>494.738,14</w:t>
      </w:r>
      <w:r w:rsidR="0088268F" w:rsidRPr="0088268F">
        <w:rPr>
          <w:rFonts w:ascii="Arial" w:hAnsi="Arial" w:cs="Arial"/>
          <w:b/>
          <w:bCs/>
          <w:sz w:val="22"/>
          <w:szCs w:val="22"/>
        </w:rPr>
        <w:t xml:space="preserve"> (</w:t>
      </w:r>
      <w:r w:rsidR="00EE335B">
        <w:rPr>
          <w:rFonts w:ascii="Arial" w:hAnsi="Arial" w:cs="Arial"/>
          <w:b/>
          <w:bCs/>
          <w:sz w:val="22"/>
          <w:szCs w:val="22"/>
        </w:rPr>
        <w:t>quatrocentos e noventa e quatro mil, setecentos e trinta e oito reais e quatorze</w:t>
      </w:r>
      <w:r w:rsidR="0088268F" w:rsidRPr="0088268F">
        <w:rPr>
          <w:rFonts w:ascii="Arial" w:hAnsi="Arial" w:cs="Arial"/>
          <w:b/>
          <w:bCs/>
          <w:sz w:val="22"/>
          <w:szCs w:val="22"/>
        </w:rPr>
        <w:t xml:space="preserve"> centavos)</w:t>
      </w:r>
      <w:r w:rsidR="0043266E" w:rsidRPr="0088268F">
        <w:rPr>
          <w:rFonts w:ascii="Arial" w:hAnsi="Arial" w:cs="Arial"/>
          <w:b/>
          <w:bCs/>
          <w:sz w:val="22"/>
          <w:szCs w:val="22"/>
        </w:rPr>
        <w:t>.</w:t>
      </w:r>
      <w:r w:rsidR="0043266E" w:rsidRPr="00AB1AED">
        <w:rPr>
          <w:rFonts w:ascii="Arial" w:hAnsi="Arial" w:cs="Arial"/>
          <w:b/>
          <w:bCs/>
          <w:sz w:val="22"/>
          <w:szCs w:val="22"/>
        </w:rPr>
        <w:t xml:space="preserve"> </w:t>
      </w:r>
    </w:p>
    <w:p w14:paraId="0000001F" w14:textId="77B2198C" w:rsidR="00455017" w:rsidRPr="00AB1AED" w:rsidRDefault="00455017" w:rsidP="005F0D6D">
      <w:pPr>
        <w:jc w:val="both"/>
        <w:rPr>
          <w:rFonts w:ascii="Arial" w:eastAsia="Arial Narrow" w:hAnsi="Arial" w:cs="Arial"/>
          <w:color w:val="FF0000"/>
          <w:sz w:val="22"/>
          <w:szCs w:val="22"/>
        </w:rPr>
      </w:pPr>
    </w:p>
    <w:p w14:paraId="00000022" w14:textId="6C448A52" w:rsidR="00455017" w:rsidRPr="00AB1AED" w:rsidRDefault="00ED4F36" w:rsidP="005F0D6D">
      <w:pPr>
        <w:jc w:val="both"/>
        <w:rPr>
          <w:rFonts w:ascii="Arial" w:eastAsia="Arial Narrow" w:hAnsi="Arial" w:cs="Arial"/>
          <w:b/>
          <w:sz w:val="22"/>
          <w:szCs w:val="22"/>
        </w:rPr>
      </w:pPr>
      <w:r w:rsidRPr="00ED4F36">
        <w:rPr>
          <w:rFonts w:ascii="Arial" w:eastAsia="Arial Narrow" w:hAnsi="Arial" w:cs="Arial"/>
          <w:b/>
          <w:smallCaps/>
          <w:sz w:val="22"/>
          <w:szCs w:val="22"/>
        </w:rPr>
        <w:t xml:space="preserve">Esclarecimentos:  </w:t>
      </w:r>
    </w:p>
    <w:p w14:paraId="00000023" w14:textId="2ABED8C5" w:rsidR="00455017" w:rsidRPr="00AB1AED" w:rsidRDefault="00A7177A" w:rsidP="005F0D6D">
      <w:pPr>
        <w:jc w:val="both"/>
        <w:rPr>
          <w:rFonts w:ascii="Arial" w:eastAsia="Arial Narrow" w:hAnsi="Arial" w:cs="Arial"/>
          <w:b/>
          <w:sz w:val="22"/>
          <w:szCs w:val="22"/>
        </w:rPr>
      </w:pPr>
      <w:r w:rsidRPr="00AB1AED">
        <w:rPr>
          <w:rFonts w:ascii="Arial" w:eastAsia="Arial Narrow" w:hAnsi="Arial" w:cs="Arial"/>
          <w:b/>
          <w:sz w:val="22"/>
          <w:szCs w:val="22"/>
        </w:rPr>
        <w:t xml:space="preserve">Diretamente pela plataforma de licitações – </w:t>
      </w:r>
      <w:hyperlink r:id="rId10" w:history="1">
        <w:r w:rsidR="0058555F" w:rsidRPr="0058555F">
          <w:rPr>
            <w:rStyle w:val="Hyperlink"/>
            <w:rFonts w:ascii="Arial" w:eastAsia="Arial Narrow" w:hAnsi="Arial" w:cs="Arial"/>
            <w:b/>
            <w:bCs/>
            <w:sz w:val="22"/>
            <w:szCs w:val="22"/>
          </w:rPr>
          <w:t>https://www.portaldecompraspublicas.com.br</w:t>
        </w:r>
      </w:hyperlink>
      <w:r w:rsidRPr="00AB1AED">
        <w:rPr>
          <w:rFonts w:ascii="Arial" w:eastAsia="Arial Narrow" w:hAnsi="Arial" w:cs="Arial"/>
          <w:b/>
          <w:sz w:val="22"/>
          <w:szCs w:val="22"/>
        </w:rPr>
        <w:t xml:space="preserve"> </w:t>
      </w:r>
      <w:r w:rsidR="0058555F" w:rsidRPr="00A3332A">
        <w:rPr>
          <w:rFonts w:ascii="Arial" w:eastAsia="Arial Narrow" w:hAnsi="Arial" w:cs="Arial"/>
          <w:b/>
          <w:sz w:val="22"/>
          <w:szCs w:val="22"/>
        </w:rPr>
        <w:t>E</w:t>
      </w:r>
      <w:r w:rsidRPr="00A3332A">
        <w:rPr>
          <w:rFonts w:ascii="Arial" w:eastAsia="Arial Narrow" w:hAnsi="Arial" w:cs="Arial"/>
          <w:b/>
          <w:sz w:val="22"/>
          <w:szCs w:val="22"/>
        </w:rPr>
        <w:t xml:space="preserve">dital </w:t>
      </w:r>
      <w:r w:rsidR="00FF0682" w:rsidRPr="00A3332A">
        <w:rPr>
          <w:rFonts w:ascii="Arial" w:eastAsia="Arial Narrow" w:hAnsi="Arial" w:cs="Arial"/>
          <w:b/>
          <w:sz w:val="22"/>
          <w:szCs w:val="22"/>
        </w:rPr>
        <w:t xml:space="preserve">Concorrência </w:t>
      </w:r>
      <w:r w:rsidR="00B8157E" w:rsidRPr="00A3332A">
        <w:rPr>
          <w:rFonts w:ascii="Arial" w:eastAsia="Arial Narrow" w:hAnsi="Arial" w:cs="Arial"/>
          <w:b/>
          <w:sz w:val="22"/>
          <w:szCs w:val="22"/>
        </w:rPr>
        <w:t>Nº 0</w:t>
      </w:r>
      <w:r w:rsidR="00A3332A" w:rsidRPr="00A3332A">
        <w:rPr>
          <w:rFonts w:ascii="Arial" w:eastAsia="Arial Narrow" w:hAnsi="Arial" w:cs="Arial"/>
          <w:b/>
          <w:sz w:val="22"/>
          <w:szCs w:val="22"/>
        </w:rPr>
        <w:t>1</w:t>
      </w:r>
      <w:r w:rsidR="00B8157E" w:rsidRPr="00A3332A">
        <w:rPr>
          <w:rFonts w:ascii="Arial" w:eastAsia="Arial Narrow" w:hAnsi="Arial" w:cs="Arial"/>
          <w:b/>
          <w:sz w:val="22"/>
          <w:szCs w:val="22"/>
        </w:rPr>
        <w:t>/202</w:t>
      </w:r>
      <w:r w:rsidR="00C34650" w:rsidRPr="00A3332A">
        <w:rPr>
          <w:rFonts w:ascii="Arial" w:eastAsia="Arial Narrow" w:hAnsi="Arial" w:cs="Arial"/>
          <w:b/>
          <w:sz w:val="22"/>
          <w:szCs w:val="22"/>
        </w:rPr>
        <w:t>6</w:t>
      </w:r>
      <w:r w:rsidRPr="0058555F">
        <w:rPr>
          <w:rFonts w:ascii="Arial" w:eastAsia="Arial Narrow" w:hAnsi="Arial" w:cs="Arial"/>
          <w:b/>
          <w:sz w:val="22"/>
          <w:szCs w:val="22"/>
        </w:rPr>
        <w:t xml:space="preserve"> </w:t>
      </w:r>
      <w:r w:rsidRPr="00AB1AED">
        <w:rPr>
          <w:rFonts w:ascii="Arial" w:eastAsia="Arial Narrow" w:hAnsi="Arial" w:cs="Arial"/>
          <w:b/>
          <w:sz w:val="22"/>
          <w:szCs w:val="22"/>
        </w:rPr>
        <w:t>&gt; esclarecimentos.</w:t>
      </w:r>
    </w:p>
    <w:p w14:paraId="00000024" w14:textId="1BF1F790" w:rsidR="00455017" w:rsidRPr="00AB1AED" w:rsidRDefault="00A7177A" w:rsidP="005F0D6D">
      <w:pPr>
        <w:jc w:val="both"/>
        <w:rPr>
          <w:rFonts w:ascii="Arial" w:eastAsia="Arial Narrow" w:hAnsi="Arial" w:cs="Arial"/>
          <w:b/>
          <w:sz w:val="22"/>
          <w:szCs w:val="22"/>
        </w:rPr>
      </w:pPr>
      <w:r w:rsidRPr="00AB1AED">
        <w:rPr>
          <w:rFonts w:ascii="Arial" w:eastAsia="Arial Narrow" w:hAnsi="Arial" w:cs="Arial"/>
          <w:b/>
          <w:sz w:val="22"/>
          <w:szCs w:val="22"/>
        </w:rPr>
        <w:t xml:space="preserve">Telefones: </w:t>
      </w:r>
      <w:r w:rsidR="00A82938" w:rsidRPr="00AB1AED">
        <w:rPr>
          <w:rFonts w:ascii="Arial" w:eastAsia="Arial Narrow" w:hAnsi="Arial" w:cs="Arial"/>
          <w:b/>
          <w:sz w:val="22"/>
          <w:szCs w:val="22"/>
        </w:rPr>
        <w:t>18.327</w:t>
      </w:r>
      <w:r w:rsidR="0058555F">
        <w:rPr>
          <w:rFonts w:ascii="Arial" w:eastAsia="Arial Narrow" w:hAnsi="Arial" w:cs="Arial"/>
          <w:b/>
          <w:sz w:val="22"/>
          <w:szCs w:val="22"/>
        </w:rPr>
        <w:t>7</w:t>
      </w:r>
      <w:r w:rsidR="00A82938" w:rsidRPr="00AB1AED">
        <w:rPr>
          <w:rFonts w:ascii="Arial" w:eastAsia="Arial Narrow" w:hAnsi="Arial" w:cs="Arial"/>
          <w:b/>
          <w:sz w:val="22"/>
          <w:szCs w:val="22"/>
        </w:rPr>
        <w:t>-</w:t>
      </w:r>
      <w:r w:rsidR="0058555F">
        <w:rPr>
          <w:rFonts w:ascii="Arial" w:eastAsia="Arial Narrow" w:hAnsi="Arial" w:cs="Arial"/>
          <w:b/>
          <w:sz w:val="22"/>
          <w:szCs w:val="22"/>
        </w:rPr>
        <w:t>1121</w:t>
      </w:r>
      <w:r w:rsidR="00A82938" w:rsidRPr="00AB1AED">
        <w:rPr>
          <w:rFonts w:ascii="Arial" w:eastAsia="Arial Narrow" w:hAnsi="Arial" w:cs="Arial"/>
          <w:b/>
          <w:sz w:val="22"/>
          <w:szCs w:val="22"/>
        </w:rPr>
        <w:t xml:space="preserve"> e 18.327</w:t>
      </w:r>
      <w:r w:rsidR="0058555F">
        <w:rPr>
          <w:rFonts w:ascii="Arial" w:eastAsia="Arial Narrow" w:hAnsi="Arial" w:cs="Arial"/>
          <w:b/>
          <w:sz w:val="22"/>
          <w:szCs w:val="22"/>
        </w:rPr>
        <w:t>7</w:t>
      </w:r>
      <w:r w:rsidR="00D3430A" w:rsidRPr="00AB1AED">
        <w:rPr>
          <w:rFonts w:ascii="Arial" w:eastAsia="Arial Narrow" w:hAnsi="Arial" w:cs="Arial"/>
          <w:b/>
          <w:sz w:val="22"/>
          <w:szCs w:val="22"/>
        </w:rPr>
        <w:t>-</w:t>
      </w:r>
      <w:r w:rsidR="0058555F">
        <w:rPr>
          <w:rFonts w:ascii="Arial" w:eastAsia="Arial Narrow" w:hAnsi="Arial" w:cs="Arial"/>
          <w:b/>
          <w:sz w:val="22"/>
          <w:szCs w:val="22"/>
        </w:rPr>
        <w:t>1122</w:t>
      </w:r>
    </w:p>
    <w:p w14:paraId="3B92B58C" w14:textId="3EA4D7DB" w:rsidR="00B00128" w:rsidRPr="00AB1AED" w:rsidRDefault="00B00128" w:rsidP="005F0D6D">
      <w:pPr>
        <w:jc w:val="both"/>
        <w:rPr>
          <w:rFonts w:ascii="Arial" w:eastAsia="Arial Narrow" w:hAnsi="Arial" w:cs="Arial"/>
          <w:sz w:val="22"/>
          <w:szCs w:val="22"/>
        </w:rPr>
      </w:pPr>
      <w:r w:rsidRPr="00AB1AED">
        <w:rPr>
          <w:rFonts w:ascii="Arial" w:eastAsia="Arial Narrow" w:hAnsi="Arial" w:cs="Arial"/>
          <w:b/>
          <w:sz w:val="22"/>
          <w:szCs w:val="22"/>
        </w:rPr>
        <w:t xml:space="preserve">Email: </w:t>
      </w:r>
      <w:hyperlink r:id="rId11" w:history="1">
        <w:r w:rsidR="00F07698" w:rsidRPr="00724768">
          <w:rPr>
            <w:rStyle w:val="Hyperlink"/>
            <w:rFonts w:ascii="Arial" w:eastAsia="Arial Narrow" w:hAnsi="Arial" w:cs="Arial"/>
            <w:b/>
            <w:sz w:val="22"/>
            <w:szCs w:val="22"/>
          </w:rPr>
          <w:t>sandovalina.licitacao@gmail.com</w:t>
        </w:r>
      </w:hyperlink>
      <w:r w:rsidR="00F07698">
        <w:rPr>
          <w:rFonts w:ascii="Arial" w:eastAsia="Arial Narrow" w:hAnsi="Arial" w:cs="Arial"/>
          <w:b/>
          <w:sz w:val="22"/>
          <w:szCs w:val="22"/>
        </w:rPr>
        <w:t xml:space="preserve"> </w:t>
      </w:r>
    </w:p>
    <w:p w14:paraId="00000025" w14:textId="7AE30B91" w:rsidR="00455017" w:rsidRDefault="00A7177A" w:rsidP="005F0D6D">
      <w:pPr>
        <w:jc w:val="both"/>
        <w:rPr>
          <w:rFonts w:ascii="Arial" w:eastAsia="Arial Narrow" w:hAnsi="Arial" w:cs="Arial"/>
          <w:b/>
          <w:sz w:val="22"/>
          <w:szCs w:val="22"/>
        </w:rPr>
      </w:pPr>
      <w:r w:rsidRPr="00AB1AED">
        <w:rPr>
          <w:rFonts w:ascii="Arial" w:eastAsia="Arial Narrow" w:hAnsi="Arial" w:cs="Arial"/>
          <w:b/>
          <w:sz w:val="22"/>
          <w:szCs w:val="22"/>
          <w:u w:val="single"/>
        </w:rPr>
        <w:t>Horário de funcionamento:</w:t>
      </w:r>
      <w:r w:rsidRPr="00AB1AED">
        <w:rPr>
          <w:rFonts w:ascii="Arial" w:eastAsia="Arial Narrow" w:hAnsi="Arial" w:cs="Arial"/>
          <w:sz w:val="22"/>
          <w:szCs w:val="22"/>
        </w:rPr>
        <w:t xml:space="preserve"> </w:t>
      </w:r>
      <w:r w:rsidRPr="00AB1AED">
        <w:rPr>
          <w:rFonts w:ascii="Arial" w:eastAsia="Arial Narrow" w:hAnsi="Arial" w:cs="Arial"/>
          <w:b/>
          <w:sz w:val="22"/>
          <w:szCs w:val="22"/>
        </w:rPr>
        <w:t>8h00 às 11h</w:t>
      </w:r>
      <w:r w:rsidR="00FA6614">
        <w:rPr>
          <w:rFonts w:ascii="Arial" w:eastAsia="Arial Narrow" w:hAnsi="Arial" w:cs="Arial"/>
          <w:b/>
          <w:sz w:val="22"/>
          <w:szCs w:val="22"/>
        </w:rPr>
        <w:t>0</w:t>
      </w:r>
      <w:r w:rsidRPr="00AB1AED">
        <w:rPr>
          <w:rFonts w:ascii="Arial" w:eastAsia="Arial Narrow" w:hAnsi="Arial" w:cs="Arial"/>
          <w:b/>
          <w:sz w:val="22"/>
          <w:szCs w:val="22"/>
        </w:rPr>
        <w:t>0 e d</w:t>
      </w:r>
      <w:r w:rsidR="00FA6614">
        <w:rPr>
          <w:rFonts w:ascii="Arial" w:eastAsia="Arial Narrow" w:hAnsi="Arial" w:cs="Arial"/>
          <w:b/>
          <w:sz w:val="22"/>
          <w:szCs w:val="22"/>
        </w:rPr>
        <w:t>as</w:t>
      </w:r>
      <w:r w:rsidRPr="00AB1AED">
        <w:rPr>
          <w:rFonts w:ascii="Arial" w:eastAsia="Arial Narrow" w:hAnsi="Arial" w:cs="Arial"/>
          <w:b/>
          <w:sz w:val="22"/>
          <w:szCs w:val="22"/>
        </w:rPr>
        <w:t xml:space="preserve"> 13h00</w:t>
      </w:r>
      <w:r w:rsidR="00FA6614">
        <w:rPr>
          <w:rFonts w:ascii="Arial" w:eastAsia="Arial Narrow" w:hAnsi="Arial" w:cs="Arial"/>
          <w:b/>
          <w:sz w:val="22"/>
          <w:szCs w:val="22"/>
        </w:rPr>
        <w:t xml:space="preserve"> </w:t>
      </w:r>
      <w:r w:rsidRPr="00AB1AED">
        <w:rPr>
          <w:rFonts w:ascii="Arial" w:eastAsia="Arial Narrow" w:hAnsi="Arial" w:cs="Arial"/>
          <w:b/>
          <w:sz w:val="22"/>
          <w:szCs w:val="22"/>
        </w:rPr>
        <w:t>às 17h00.</w:t>
      </w:r>
    </w:p>
    <w:p w14:paraId="00000026" w14:textId="77777777" w:rsidR="00455017" w:rsidRPr="00AB1AED" w:rsidRDefault="00455017" w:rsidP="005F0D6D">
      <w:pPr>
        <w:jc w:val="both"/>
        <w:rPr>
          <w:rFonts w:ascii="Arial" w:eastAsia="Arial Narrow" w:hAnsi="Arial" w:cs="Arial"/>
          <w:b/>
          <w:sz w:val="22"/>
          <w:szCs w:val="22"/>
        </w:rPr>
      </w:pPr>
    </w:p>
    <w:p w14:paraId="3E4724E2" w14:textId="1D8FE495" w:rsidR="005F0D6D" w:rsidRDefault="005F0D6D" w:rsidP="005F0D6D">
      <w:pPr>
        <w:jc w:val="center"/>
        <w:rPr>
          <w:rFonts w:ascii="Arial" w:eastAsia="Arial Narrow" w:hAnsi="Arial" w:cs="Arial"/>
          <w:bCs/>
          <w:sz w:val="22"/>
          <w:szCs w:val="22"/>
        </w:rPr>
      </w:pPr>
      <w:r w:rsidRPr="002F3B70">
        <w:rPr>
          <w:rFonts w:ascii="Arial" w:eastAsia="Arial Narrow" w:hAnsi="Arial" w:cs="Arial"/>
          <w:bCs/>
          <w:sz w:val="22"/>
          <w:szCs w:val="22"/>
        </w:rPr>
        <w:t xml:space="preserve">Município de Sandovalina/SP, </w:t>
      </w:r>
      <w:r w:rsidR="00153E96">
        <w:rPr>
          <w:rFonts w:ascii="Arial" w:eastAsia="Arial Narrow" w:hAnsi="Arial" w:cs="Arial"/>
          <w:bCs/>
          <w:sz w:val="22"/>
          <w:szCs w:val="22"/>
        </w:rPr>
        <w:t>09</w:t>
      </w:r>
      <w:r w:rsidRPr="0088268F">
        <w:rPr>
          <w:rFonts w:ascii="Arial" w:eastAsia="Arial Narrow" w:hAnsi="Arial" w:cs="Arial"/>
          <w:bCs/>
          <w:sz w:val="22"/>
          <w:szCs w:val="22"/>
        </w:rPr>
        <w:t xml:space="preserve"> de</w:t>
      </w:r>
      <w:r w:rsidR="00A177E7" w:rsidRPr="0088268F">
        <w:rPr>
          <w:rFonts w:ascii="Arial" w:eastAsia="Arial Narrow" w:hAnsi="Arial" w:cs="Arial"/>
          <w:bCs/>
          <w:sz w:val="22"/>
          <w:szCs w:val="22"/>
        </w:rPr>
        <w:t xml:space="preserve"> </w:t>
      </w:r>
      <w:r w:rsidR="00153E96">
        <w:rPr>
          <w:rFonts w:ascii="Arial" w:eastAsia="Arial Narrow" w:hAnsi="Arial" w:cs="Arial"/>
          <w:bCs/>
          <w:sz w:val="22"/>
          <w:szCs w:val="22"/>
        </w:rPr>
        <w:t>março</w:t>
      </w:r>
      <w:r w:rsidRPr="0088268F">
        <w:rPr>
          <w:rFonts w:ascii="Arial" w:eastAsia="Arial Narrow" w:hAnsi="Arial" w:cs="Arial"/>
          <w:bCs/>
          <w:sz w:val="22"/>
          <w:szCs w:val="22"/>
        </w:rPr>
        <w:t xml:space="preserve"> de 202</w:t>
      </w:r>
      <w:r w:rsidR="00C34650" w:rsidRPr="0088268F">
        <w:rPr>
          <w:rFonts w:ascii="Arial" w:eastAsia="Arial Narrow" w:hAnsi="Arial" w:cs="Arial"/>
          <w:bCs/>
          <w:sz w:val="22"/>
          <w:szCs w:val="22"/>
        </w:rPr>
        <w:t>6</w:t>
      </w:r>
      <w:r w:rsidR="00ED4F36" w:rsidRPr="0088268F">
        <w:rPr>
          <w:rFonts w:ascii="Arial" w:eastAsia="Arial Narrow" w:hAnsi="Arial" w:cs="Arial"/>
          <w:bCs/>
          <w:sz w:val="22"/>
          <w:szCs w:val="22"/>
        </w:rPr>
        <w:t>.</w:t>
      </w:r>
    </w:p>
    <w:p w14:paraId="2E63ACE2" w14:textId="77777777" w:rsidR="002D1428" w:rsidRDefault="002D1428" w:rsidP="005F0D6D">
      <w:pPr>
        <w:jc w:val="center"/>
        <w:rPr>
          <w:rFonts w:ascii="Arial" w:eastAsia="Arial Narrow" w:hAnsi="Arial" w:cs="Arial"/>
          <w:bCs/>
          <w:sz w:val="22"/>
          <w:szCs w:val="22"/>
        </w:rPr>
      </w:pPr>
    </w:p>
    <w:p w14:paraId="1DC2D75E" w14:textId="77777777" w:rsidR="00ED4F36" w:rsidRPr="002F3B70" w:rsidRDefault="00ED4F36" w:rsidP="005F0D6D">
      <w:pPr>
        <w:jc w:val="center"/>
        <w:rPr>
          <w:rFonts w:ascii="Arial" w:eastAsia="Arial Narrow" w:hAnsi="Arial" w:cs="Arial"/>
          <w:bCs/>
          <w:color w:val="FF0000"/>
          <w:sz w:val="22"/>
          <w:szCs w:val="22"/>
        </w:rPr>
      </w:pPr>
    </w:p>
    <w:p w14:paraId="731865E0" w14:textId="77777777" w:rsidR="00CD2296" w:rsidRDefault="00CD2296" w:rsidP="005F0D6D">
      <w:pPr>
        <w:jc w:val="center"/>
        <w:rPr>
          <w:rFonts w:ascii="Arial" w:eastAsia="Arial Narrow" w:hAnsi="Arial" w:cs="Arial"/>
          <w:b/>
          <w:sz w:val="22"/>
          <w:szCs w:val="22"/>
        </w:rPr>
      </w:pPr>
    </w:p>
    <w:p w14:paraId="662922E1" w14:textId="70727C53" w:rsidR="005F0D6D" w:rsidRPr="00AB1AED" w:rsidRDefault="005F0D6D" w:rsidP="005F0D6D">
      <w:pPr>
        <w:jc w:val="center"/>
        <w:rPr>
          <w:rFonts w:ascii="Arial" w:eastAsia="Arial Narrow" w:hAnsi="Arial" w:cs="Arial"/>
          <w:b/>
          <w:sz w:val="22"/>
          <w:szCs w:val="22"/>
        </w:rPr>
      </w:pPr>
      <w:r w:rsidRPr="00AB1AED">
        <w:rPr>
          <w:rFonts w:ascii="Arial" w:eastAsia="Arial Narrow" w:hAnsi="Arial" w:cs="Arial"/>
          <w:b/>
          <w:sz w:val="22"/>
          <w:szCs w:val="22"/>
        </w:rPr>
        <w:br/>
      </w:r>
      <w:r>
        <w:rPr>
          <w:rFonts w:ascii="Arial" w:eastAsia="Arial Narrow" w:hAnsi="Arial" w:cs="Arial"/>
          <w:b/>
          <w:sz w:val="22"/>
          <w:szCs w:val="22"/>
        </w:rPr>
        <w:t>Marcos Mendes da Silva</w:t>
      </w:r>
    </w:p>
    <w:p w14:paraId="09FBB264" w14:textId="5CA7DCFF" w:rsidR="00D66AFE" w:rsidRDefault="005F0D6D" w:rsidP="005F0D6D">
      <w:pPr>
        <w:jc w:val="center"/>
        <w:rPr>
          <w:rFonts w:ascii="Arial" w:eastAsia="Arial Narrow" w:hAnsi="Arial" w:cs="Arial"/>
          <w:b/>
          <w:sz w:val="22"/>
          <w:szCs w:val="22"/>
        </w:rPr>
      </w:pPr>
      <w:r w:rsidRPr="00AB1AED">
        <w:rPr>
          <w:rFonts w:ascii="Arial" w:eastAsia="Arial Narrow" w:hAnsi="Arial" w:cs="Arial"/>
          <w:b/>
          <w:sz w:val="22"/>
          <w:szCs w:val="22"/>
        </w:rPr>
        <w:t>Prefeit</w:t>
      </w:r>
      <w:r>
        <w:rPr>
          <w:rFonts w:ascii="Arial" w:eastAsia="Arial Narrow" w:hAnsi="Arial" w:cs="Arial"/>
          <w:b/>
          <w:sz w:val="22"/>
          <w:szCs w:val="22"/>
        </w:rPr>
        <w:t>o</w:t>
      </w:r>
      <w:r w:rsidRPr="00AB1AED">
        <w:rPr>
          <w:rFonts w:ascii="Arial" w:eastAsia="Arial Narrow" w:hAnsi="Arial" w:cs="Arial"/>
          <w:b/>
          <w:sz w:val="22"/>
          <w:szCs w:val="22"/>
        </w:rPr>
        <w:t xml:space="preserve"> Municipal</w:t>
      </w:r>
    </w:p>
    <w:p w14:paraId="3D3E9C81" w14:textId="77777777" w:rsidR="002D1428" w:rsidRDefault="002D1428" w:rsidP="005F0D6D">
      <w:pPr>
        <w:jc w:val="center"/>
        <w:rPr>
          <w:rFonts w:ascii="Arial" w:eastAsia="Arial Narrow" w:hAnsi="Arial" w:cs="Arial"/>
          <w:b/>
          <w:sz w:val="22"/>
          <w:szCs w:val="22"/>
        </w:rPr>
      </w:pPr>
    </w:p>
    <w:p w14:paraId="70AA071D" w14:textId="77777777" w:rsidR="00A177E7" w:rsidRDefault="00A177E7" w:rsidP="005F0D6D">
      <w:pPr>
        <w:jc w:val="center"/>
        <w:rPr>
          <w:rFonts w:ascii="Arial" w:eastAsia="Arial Narrow" w:hAnsi="Arial" w:cs="Arial"/>
          <w:b/>
          <w:sz w:val="22"/>
          <w:szCs w:val="22"/>
        </w:rPr>
      </w:pPr>
    </w:p>
    <w:p w14:paraId="26D39928" w14:textId="77777777" w:rsidR="00AA24CC" w:rsidRDefault="00AA24CC" w:rsidP="00A45279">
      <w:pPr>
        <w:jc w:val="both"/>
        <w:rPr>
          <w:rFonts w:ascii="Arial" w:eastAsia="Arial Narrow" w:hAnsi="Arial" w:cs="Arial"/>
          <w:b/>
          <w:smallCaps/>
          <w:sz w:val="22"/>
          <w:szCs w:val="22"/>
        </w:rPr>
      </w:pPr>
      <w:r>
        <w:rPr>
          <w:rFonts w:ascii="Arial" w:eastAsia="Arial Narrow" w:hAnsi="Arial" w:cs="Arial"/>
          <w:b/>
          <w:smallCaps/>
          <w:sz w:val="22"/>
          <w:szCs w:val="22"/>
        </w:rPr>
        <w:lastRenderedPageBreak/>
        <w:t>Edital</w:t>
      </w:r>
    </w:p>
    <w:p w14:paraId="1EA75B51" w14:textId="6EC4CB49" w:rsidR="00AA24CC" w:rsidRPr="00A3332A" w:rsidRDefault="00AA24CC" w:rsidP="00A45279">
      <w:pPr>
        <w:jc w:val="both"/>
        <w:rPr>
          <w:rFonts w:ascii="Arial" w:eastAsia="Arial Narrow" w:hAnsi="Arial" w:cs="Arial"/>
          <w:b/>
          <w:smallCaps/>
          <w:sz w:val="22"/>
          <w:szCs w:val="22"/>
        </w:rPr>
      </w:pPr>
      <w:r w:rsidRPr="00A3332A">
        <w:rPr>
          <w:rFonts w:ascii="Arial" w:eastAsia="Arial Narrow" w:hAnsi="Arial" w:cs="Arial"/>
          <w:b/>
          <w:smallCaps/>
          <w:sz w:val="22"/>
          <w:szCs w:val="22"/>
        </w:rPr>
        <w:t>Concorrência Eletrônica Nº 0</w:t>
      </w:r>
      <w:r w:rsidR="002D1428">
        <w:rPr>
          <w:rFonts w:ascii="Arial" w:eastAsia="Arial Narrow" w:hAnsi="Arial" w:cs="Arial"/>
          <w:b/>
          <w:smallCaps/>
          <w:sz w:val="22"/>
          <w:szCs w:val="22"/>
        </w:rPr>
        <w:t>2</w:t>
      </w:r>
      <w:r w:rsidRPr="00A3332A">
        <w:rPr>
          <w:rFonts w:ascii="Arial" w:eastAsia="Arial Narrow" w:hAnsi="Arial" w:cs="Arial"/>
          <w:b/>
          <w:smallCaps/>
          <w:sz w:val="22"/>
          <w:szCs w:val="22"/>
        </w:rPr>
        <w:t>/202</w:t>
      </w:r>
      <w:r w:rsidR="00C34650" w:rsidRPr="00A3332A">
        <w:rPr>
          <w:rFonts w:ascii="Arial" w:eastAsia="Arial Narrow" w:hAnsi="Arial" w:cs="Arial"/>
          <w:b/>
          <w:smallCaps/>
          <w:sz w:val="22"/>
          <w:szCs w:val="22"/>
        </w:rPr>
        <w:t>6</w:t>
      </w:r>
    </w:p>
    <w:p w14:paraId="1566E65B" w14:textId="36BDAAE3" w:rsidR="00AA24CC" w:rsidRDefault="00C34650" w:rsidP="00A45279">
      <w:pPr>
        <w:jc w:val="both"/>
        <w:rPr>
          <w:rFonts w:ascii="Arial" w:eastAsia="Arial Narrow" w:hAnsi="Arial" w:cs="Arial"/>
          <w:b/>
          <w:smallCaps/>
          <w:sz w:val="22"/>
          <w:szCs w:val="22"/>
        </w:rPr>
      </w:pPr>
      <w:r w:rsidRPr="00A3332A">
        <w:rPr>
          <w:rFonts w:ascii="Arial" w:eastAsia="Arial Narrow" w:hAnsi="Arial" w:cs="Arial"/>
          <w:b/>
          <w:smallCaps/>
          <w:sz w:val="22"/>
          <w:szCs w:val="22"/>
        </w:rPr>
        <w:t>Processo Licitatório n</w:t>
      </w:r>
      <w:r w:rsidR="00AA24CC" w:rsidRPr="00A3332A">
        <w:rPr>
          <w:rFonts w:ascii="Arial" w:eastAsia="Arial Narrow" w:hAnsi="Arial" w:cs="Arial"/>
          <w:b/>
          <w:smallCaps/>
          <w:sz w:val="22"/>
          <w:szCs w:val="22"/>
        </w:rPr>
        <w:t>º</w:t>
      </w:r>
      <w:r w:rsidRPr="00A3332A">
        <w:rPr>
          <w:rFonts w:ascii="Arial" w:eastAsia="Arial Narrow" w:hAnsi="Arial" w:cs="Arial"/>
          <w:b/>
          <w:smallCaps/>
          <w:sz w:val="22"/>
          <w:szCs w:val="22"/>
        </w:rPr>
        <w:t xml:space="preserve"> 0</w:t>
      </w:r>
      <w:r w:rsidR="002D1428">
        <w:rPr>
          <w:rFonts w:ascii="Arial" w:eastAsia="Arial Narrow" w:hAnsi="Arial" w:cs="Arial"/>
          <w:b/>
          <w:smallCaps/>
          <w:sz w:val="22"/>
          <w:szCs w:val="22"/>
        </w:rPr>
        <w:t>2</w:t>
      </w:r>
      <w:r w:rsidR="00AA24CC" w:rsidRPr="00A3332A">
        <w:rPr>
          <w:rFonts w:ascii="Arial" w:eastAsia="Arial Narrow" w:hAnsi="Arial" w:cs="Arial"/>
          <w:b/>
          <w:smallCaps/>
          <w:sz w:val="22"/>
          <w:szCs w:val="22"/>
        </w:rPr>
        <w:t>/202</w:t>
      </w:r>
      <w:r w:rsidRPr="00A3332A">
        <w:rPr>
          <w:rFonts w:ascii="Arial" w:eastAsia="Arial Narrow" w:hAnsi="Arial" w:cs="Arial"/>
          <w:b/>
          <w:smallCaps/>
          <w:sz w:val="22"/>
          <w:szCs w:val="22"/>
        </w:rPr>
        <w:t>6</w:t>
      </w:r>
    </w:p>
    <w:p w14:paraId="279FDFD1" w14:textId="25DA658F" w:rsidR="00AA24CC" w:rsidRDefault="00AA24CC" w:rsidP="00A45279">
      <w:pPr>
        <w:jc w:val="both"/>
        <w:rPr>
          <w:rFonts w:ascii="Arial" w:eastAsia="Arial Narrow" w:hAnsi="Arial" w:cs="Arial"/>
          <w:b/>
          <w:smallCaps/>
          <w:sz w:val="22"/>
          <w:szCs w:val="22"/>
        </w:rPr>
      </w:pPr>
      <w:r>
        <w:rPr>
          <w:rFonts w:ascii="Arial" w:eastAsia="Arial Narrow" w:hAnsi="Arial" w:cs="Arial"/>
          <w:b/>
          <w:smallCaps/>
          <w:sz w:val="22"/>
          <w:szCs w:val="22"/>
        </w:rPr>
        <w:t xml:space="preserve">Tipo: </w:t>
      </w:r>
      <w:r w:rsidR="00932644" w:rsidRPr="001070D4">
        <w:rPr>
          <w:rFonts w:ascii="Arial" w:hAnsi="Arial" w:cs="Arial"/>
          <w:b/>
          <w:smallCaps/>
          <w:sz w:val="22"/>
          <w:szCs w:val="22"/>
        </w:rPr>
        <w:t>Regime</w:t>
      </w:r>
      <w:r w:rsidR="00932644" w:rsidRPr="001070D4">
        <w:rPr>
          <w:rFonts w:ascii="Arial" w:hAnsi="Arial" w:cs="Arial"/>
          <w:b/>
          <w:smallCaps/>
          <w:spacing w:val="-5"/>
          <w:sz w:val="22"/>
          <w:szCs w:val="22"/>
        </w:rPr>
        <w:t xml:space="preserve"> </w:t>
      </w:r>
      <w:r w:rsidR="00932644" w:rsidRPr="001070D4">
        <w:rPr>
          <w:rFonts w:ascii="Arial" w:hAnsi="Arial" w:cs="Arial"/>
          <w:b/>
          <w:smallCaps/>
          <w:sz w:val="22"/>
          <w:szCs w:val="22"/>
        </w:rPr>
        <w:t>de</w:t>
      </w:r>
      <w:r w:rsidR="00932644" w:rsidRPr="001070D4">
        <w:rPr>
          <w:rFonts w:ascii="Arial" w:hAnsi="Arial" w:cs="Arial"/>
          <w:b/>
          <w:smallCaps/>
          <w:spacing w:val="-10"/>
          <w:sz w:val="22"/>
          <w:szCs w:val="22"/>
        </w:rPr>
        <w:t xml:space="preserve"> </w:t>
      </w:r>
      <w:r w:rsidR="00932644" w:rsidRPr="001070D4">
        <w:rPr>
          <w:rFonts w:ascii="Arial" w:hAnsi="Arial" w:cs="Arial"/>
          <w:b/>
          <w:smallCaps/>
          <w:sz w:val="22"/>
          <w:szCs w:val="22"/>
        </w:rPr>
        <w:t>Empreitada</w:t>
      </w:r>
      <w:r w:rsidR="00932644" w:rsidRPr="001070D4">
        <w:rPr>
          <w:rFonts w:ascii="Arial" w:hAnsi="Arial" w:cs="Arial"/>
          <w:b/>
          <w:smallCaps/>
          <w:spacing w:val="-11"/>
          <w:sz w:val="22"/>
          <w:szCs w:val="22"/>
        </w:rPr>
        <w:t xml:space="preserve"> </w:t>
      </w:r>
      <w:r w:rsidR="00932644" w:rsidRPr="001070D4">
        <w:rPr>
          <w:rFonts w:ascii="Arial" w:hAnsi="Arial" w:cs="Arial"/>
          <w:b/>
          <w:smallCaps/>
          <w:sz w:val="22"/>
          <w:szCs w:val="22"/>
        </w:rPr>
        <w:t>por</w:t>
      </w:r>
      <w:r w:rsidR="00932644" w:rsidRPr="001070D4">
        <w:rPr>
          <w:rFonts w:ascii="Arial" w:hAnsi="Arial" w:cs="Arial"/>
          <w:b/>
          <w:smallCaps/>
          <w:spacing w:val="-6"/>
          <w:sz w:val="22"/>
          <w:szCs w:val="22"/>
        </w:rPr>
        <w:t xml:space="preserve"> </w:t>
      </w:r>
      <w:r w:rsidR="00932644" w:rsidRPr="001070D4">
        <w:rPr>
          <w:rFonts w:ascii="Arial" w:hAnsi="Arial" w:cs="Arial"/>
          <w:b/>
          <w:smallCaps/>
          <w:sz w:val="22"/>
          <w:szCs w:val="22"/>
        </w:rPr>
        <w:t>Preço</w:t>
      </w:r>
      <w:r w:rsidR="00932644" w:rsidRPr="001070D4">
        <w:rPr>
          <w:rFonts w:ascii="Arial" w:hAnsi="Arial" w:cs="Arial"/>
          <w:b/>
          <w:smallCaps/>
          <w:spacing w:val="-6"/>
          <w:sz w:val="22"/>
          <w:szCs w:val="22"/>
        </w:rPr>
        <w:t xml:space="preserve"> </w:t>
      </w:r>
      <w:r w:rsidR="00932644" w:rsidRPr="001070D4">
        <w:rPr>
          <w:rFonts w:ascii="Arial" w:hAnsi="Arial" w:cs="Arial"/>
          <w:b/>
          <w:smallCaps/>
          <w:sz w:val="22"/>
          <w:szCs w:val="22"/>
        </w:rPr>
        <w:t>Global</w:t>
      </w:r>
      <w:r w:rsidR="00932644" w:rsidRPr="001070D4">
        <w:rPr>
          <w:rFonts w:ascii="Arial" w:hAnsi="Arial" w:cs="Arial"/>
          <w:b/>
          <w:smallCaps/>
          <w:spacing w:val="-5"/>
          <w:sz w:val="22"/>
          <w:szCs w:val="22"/>
        </w:rPr>
        <w:t xml:space="preserve"> </w:t>
      </w:r>
      <w:r w:rsidR="00932644" w:rsidRPr="001070D4">
        <w:rPr>
          <w:rFonts w:ascii="Arial" w:hAnsi="Arial" w:cs="Arial"/>
          <w:b/>
          <w:smallCaps/>
          <w:sz w:val="22"/>
          <w:szCs w:val="22"/>
        </w:rPr>
        <w:t>do</w:t>
      </w:r>
      <w:r w:rsidR="00932644" w:rsidRPr="001070D4">
        <w:rPr>
          <w:rFonts w:ascii="Arial" w:hAnsi="Arial" w:cs="Arial"/>
          <w:b/>
          <w:smallCaps/>
          <w:spacing w:val="-4"/>
          <w:sz w:val="22"/>
          <w:szCs w:val="22"/>
        </w:rPr>
        <w:t xml:space="preserve"> </w:t>
      </w:r>
      <w:r w:rsidR="00932644" w:rsidRPr="001070D4">
        <w:rPr>
          <w:rFonts w:ascii="Arial" w:hAnsi="Arial" w:cs="Arial"/>
          <w:b/>
          <w:smallCaps/>
          <w:sz w:val="22"/>
          <w:szCs w:val="22"/>
        </w:rPr>
        <w:t>Tipo</w:t>
      </w:r>
      <w:r w:rsidR="00932644" w:rsidRPr="001070D4">
        <w:rPr>
          <w:rFonts w:ascii="Arial" w:hAnsi="Arial" w:cs="Arial"/>
          <w:b/>
          <w:smallCaps/>
          <w:spacing w:val="-6"/>
          <w:sz w:val="22"/>
          <w:szCs w:val="22"/>
        </w:rPr>
        <w:t xml:space="preserve"> </w:t>
      </w:r>
      <w:r w:rsidR="00932644" w:rsidRPr="001070D4">
        <w:rPr>
          <w:rFonts w:ascii="Arial" w:hAnsi="Arial" w:cs="Arial"/>
          <w:b/>
          <w:smallCaps/>
          <w:sz w:val="22"/>
          <w:szCs w:val="22"/>
        </w:rPr>
        <w:t>Menor</w:t>
      </w:r>
      <w:r w:rsidR="00932644" w:rsidRPr="001070D4">
        <w:rPr>
          <w:rFonts w:ascii="Arial" w:hAnsi="Arial" w:cs="Arial"/>
          <w:b/>
          <w:smallCaps/>
          <w:spacing w:val="-6"/>
          <w:sz w:val="22"/>
          <w:szCs w:val="22"/>
        </w:rPr>
        <w:t xml:space="preserve"> </w:t>
      </w:r>
      <w:r w:rsidR="00932644" w:rsidRPr="001070D4">
        <w:rPr>
          <w:rFonts w:ascii="Arial" w:hAnsi="Arial" w:cs="Arial"/>
          <w:b/>
          <w:smallCaps/>
          <w:sz w:val="22"/>
          <w:szCs w:val="22"/>
        </w:rPr>
        <w:t>Preço</w:t>
      </w:r>
    </w:p>
    <w:p w14:paraId="3B5A1597" w14:textId="77777777" w:rsidR="00AA24CC" w:rsidRDefault="00AA24CC" w:rsidP="00AA24CC">
      <w:pPr>
        <w:spacing w:line="276" w:lineRule="auto"/>
        <w:jc w:val="both"/>
        <w:rPr>
          <w:rFonts w:ascii="Arial" w:eastAsia="Arial Narrow" w:hAnsi="Arial" w:cs="Arial"/>
          <w:sz w:val="22"/>
          <w:szCs w:val="22"/>
        </w:rPr>
      </w:pPr>
    </w:p>
    <w:p w14:paraId="09FB1255" w14:textId="77777777" w:rsidR="00AA24CC" w:rsidRDefault="00AA24CC" w:rsidP="00AA24CC">
      <w:pPr>
        <w:spacing w:line="276" w:lineRule="auto"/>
        <w:jc w:val="both"/>
        <w:rPr>
          <w:rFonts w:ascii="Arial" w:eastAsia="Arial Narrow" w:hAnsi="Arial" w:cs="Arial"/>
          <w:smallCaps/>
          <w:sz w:val="22"/>
          <w:szCs w:val="22"/>
        </w:rPr>
      </w:pPr>
      <w:r>
        <w:rPr>
          <w:rFonts w:ascii="Arial" w:eastAsia="Arial Narrow" w:hAnsi="Arial" w:cs="Arial"/>
          <w:b/>
          <w:smallCaps/>
          <w:sz w:val="22"/>
          <w:szCs w:val="22"/>
        </w:rPr>
        <w:t>1. Preâmbulo</w:t>
      </w:r>
    </w:p>
    <w:p w14:paraId="7FFAFD80" w14:textId="1D80F20E"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1.1.</w:t>
      </w:r>
      <w:r>
        <w:rPr>
          <w:rFonts w:ascii="Arial" w:eastAsia="Arial Narrow" w:hAnsi="Arial" w:cs="Arial"/>
          <w:sz w:val="22"/>
          <w:szCs w:val="22"/>
        </w:rPr>
        <w:t xml:space="preserve"> O </w:t>
      </w:r>
      <w:r>
        <w:rPr>
          <w:rFonts w:ascii="Arial" w:eastAsia="Arial Narrow" w:hAnsi="Arial" w:cs="Arial"/>
          <w:b/>
          <w:smallCaps/>
          <w:sz w:val="22"/>
          <w:szCs w:val="22"/>
        </w:rPr>
        <w:t>Município de Sandovalina</w:t>
      </w:r>
      <w:r>
        <w:rPr>
          <w:rFonts w:ascii="Arial" w:eastAsia="Arial Narrow" w:hAnsi="Arial" w:cs="Arial"/>
          <w:sz w:val="22"/>
          <w:szCs w:val="22"/>
        </w:rPr>
        <w:t xml:space="preserve">, inscrita no CNPJ: 44.872.778/0001-66, com sede na Av. </w:t>
      </w:r>
      <w:r>
        <w:rPr>
          <w:rFonts w:ascii="Arial" w:hAnsi="Arial" w:cs="Arial"/>
          <w:sz w:val="22"/>
          <w:szCs w:val="22"/>
        </w:rPr>
        <w:t>João Borges Frias nº 435 – Centro – Sandovalina - SP,</w:t>
      </w:r>
      <w:r>
        <w:rPr>
          <w:rFonts w:ascii="Arial" w:eastAsia="Arial Narrow" w:hAnsi="Arial" w:cs="Arial"/>
          <w:sz w:val="22"/>
          <w:szCs w:val="22"/>
        </w:rPr>
        <w:t xml:space="preserve"> pelo seu Prefeito Municipal </w:t>
      </w:r>
      <w:r>
        <w:rPr>
          <w:rFonts w:ascii="Arial" w:eastAsia="Arial Narrow" w:hAnsi="Arial" w:cs="Arial"/>
          <w:b/>
          <w:bCs/>
          <w:smallCaps/>
          <w:sz w:val="22"/>
          <w:szCs w:val="22"/>
        </w:rPr>
        <w:t>Marcos Mendes da Silva</w:t>
      </w:r>
      <w:r>
        <w:rPr>
          <w:rFonts w:ascii="Arial" w:eastAsia="Arial Narrow" w:hAnsi="Arial" w:cs="Arial"/>
          <w:sz w:val="22"/>
          <w:szCs w:val="22"/>
        </w:rPr>
        <w:t xml:space="preserve">, por intermédio do Setor de Compras e Licitações, realizará a Licitação na </w:t>
      </w:r>
      <w:r>
        <w:rPr>
          <w:rFonts w:ascii="Arial" w:eastAsia="Arial Narrow" w:hAnsi="Arial" w:cs="Arial"/>
          <w:b/>
          <w:sz w:val="22"/>
          <w:szCs w:val="22"/>
        </w:rPr>
        <w:t>Modalidade Concorrência Eletrônica</w:t>
      </w:r>
      <w:r>
        <w:rPr>
          <w:rFonts w:ascii="Arial" w:eastAsia="Arial Narrow" w:hAnsi="Arial" w:cs="Arial"/>
          <w:sz w:val="22"/>
          <w:szCs w:val="22"/>
        </w:rPr>
        <w:t xml:space="preserve">, em sessão pública a ser realizada na </w:t>
      </w:r>
      <w:r>
        <w:rPr>
          <w:rFonts w:ascii="Arial" w:eastAsia="Arial Narrow" w:hAnsi="Arial" w:cs="Arial"/>
          <w:b/>
          <w:sz w:val="22"/>
          <w:szCs w:val="22"/>
        </w:rPr>
        <w:t xml:space="preserve">Plataforma Digital </w:t>
      </w:r>
      <w:hyperlink r:id="rId12" w:history="1">
        <w:r w:rsidR="006B4E3C" w:rsidRPr="00B56A36">
          <w:rPr>
            <w:rStyle w:val="Hyperlink"/>
            <w:rFonts w:ascii="Arial" w:eastAsia="Arial Narrow" w:hAnsi="Arial" w:cs="Arial"/>
            <w:b/>
            <w:bCs/>
            <w:sz w:val="22"/>
            <w:szCs w:val="22"/>
          </w:rPr>
          <w:t>https://www.portaldecompraspublicas.com.br</w:t>
        </w:r>
      </w:hyperlink>
      <w:r>
        <w:rPr>
          <w:rFonts w:ascii="Arial" w:eastAsia="Arial Narrow" w:hAnsi="Arial" w:cs="Arial"/>
          <w:b/>
          <w:sz w:val="22"/>
          <w:szCs w:val="22"/>
        </w:rPr>
        <w:t xml:space="preserve"> </w:t>
      </w:r>
      <w:r w:rsidRPr="0088268F">
        <w:rPr>
          <w:rFonts w:ascii="Arial" w:eastAsia="Arial Narrow" w:hAnsi="Arial" w:cs="Arial"/>
          <w:bCs/>
          <w:sz w:val="22"/>
          <w:szCs w:val="22"/>
        </w:rPr>
        <w:t>a qual</w:t>
      </w:r>
      <w:r>
        <w:rPr>
          <w:rFonts w:ascii="Arial" w:eastAsia="Arial Narrow" w:hAnsi="Arial" w:cs="Arial"/>
          <w:sz w:val="22"/>
          <w:szCs w:val="22"/>
        </w:rPr>
        <w:t>, conforme especificado neste Edital e demais anexos.</w:t>
      </w:r>
    </w:p>
    <w:p w14:paraId="5ADC014C" w14:textId="2D10915D" w:rsidR="00AA24CC" w:rsidRDefault="00AA24CC" w:rsidP="00AA24CC">
      <w:pPr>
        <w:jc w:val="both"/>
        <w:rPr>
          <w:rFonts w:ascii="Arial" w:eastAsia="Arial Narrow" w:hAnsi="Arial" w:cs="Arial"/>
          <w:sz w:val="22"/>
          <w:szCs w:val="22"/>
        </w:rPr>
      </w:pPr>
      <w:r>
        <w:rPr>
          <w:rFonts w:ascii="Arial" w:eastAsia="Arial Narrow" w:hAnsi="Arial" w:cs="Arial"/>
          <w:b/>
          <w:sz w:val="22"/>
          <w:szCs w:val="22"/>
        </w:rPr>
        <w:t>1.2.</w:t>
      </w:r>
      <w:r>
        <w:rPr>
          <w:rFonts w:ascii="Arial" w:eastAsia="Arial Narrow" w:hAnsi="Arial" w:cs="Arial"/>
          <w:sz w:val="22"/>
          <w:szCs w:val="22"/>
        </w:rPr>
        <w:t xml:space="preserve"> Os </w:t>
      </w:r>
      <w:r w:rsidRPr="00D30929">
        <w:rPr>
          <w:rFonts w:ascii="Arial" w:eastAsia="Arial Narrow" w:hAnsi="Arial" w:cs="Arial"/>
          <w:sz w:val="22"/>
          <w:szCs w:val="22"/>
        </w:rPr>
        <w:t>trabalhos serão conduzidos pelo Sr</w:t>
      </w:r>
      <w:r w:rsidR="00D30929" w:rsidRPr="00D30929">
        <w:rPr>
          <w:rFonts w:ascii="Arial" w:eastAsia="Arial Narrow" w:hAnsi="Arial" w:cs="Arial"/>
          <w:sz w:val="22"/>
          <w:szCs w:val="22"/>
        </w:rPr>
        <w:t>ª</w:t>
      </w:r>
      <w:r w:rsidRPr="00D30929">
        <w:rPr>
          <w:rFonts w:ascii="Arial" w:eastAsia="Arial Narrow" w:hAnsi="Arial" w:cs="Arial"/>
          <w:sz w:val="22"/>
          <w:szCs w:val="22"/>
        </w:rPr>
        <w:t xml:space="preserve">. </w:t>
      </w:r>
      <w:r w:rsidR="00D30929" w:rsidRPr="00D30929">
        <w:rPr>
          <w:rFonts w:ascii="Arial" w:eastAsia="Arial Narrow" w:hAnsi="Arial" w:cs="Arial"/>
          <w:sz w:val="22"/>
          <w:szCs w:val="22"/>
        </w:rPr>
        <w:t>Amanda Fernanda de Andrade Silva</w:t>
      </w:r>
      <w:r w:rsidRPr="00D30929">
        <w:rPr>
          <w:rFonts w:ascii="Arial" w:eastAsia="Arial Narrow" w:hAnsi="Arial" w:cs="Arial"/>
          <w:sz w:val="22"/>
          <w:szCs w:val="22"/>
        </w:rPr>
        <w:t>, Agente de contratação oficial, designad</w:t>
      </w:r>
      <w:r w:rsidR="00D30929" w:rsidRPr="00D30929">
        <w:rPr>
          <w:rFonts w:ascii="Arial" w:eastAsia="Arial Narrow" w:hAnsi="Arial" w:cs="Arial"/>
          <w:sz w:val="22"/>
          <w:szCs w:val="22"/>
        </w:rPr>
        <w:t>a</w:t>
      </w:r>
      <w:r w:rsidRPr="00D30929">
        <w:rPr>
          <w:rFonts w:ascii="Arial" w:eastAsia="Arial Narrow" w:hAnsi="Arial" w:cs="Arial"/>
          <w:sz w:val="22"/>
          <w:szCs w:val="22"/>
        </w:rPr>
        <w:t xml:space="preserve"> pelo </w:t>
      </w:r>
      <w:r w:rsidRPr="00D30929">
        <w:rPr>
          <w:rFonts w:ascii="Arial" w:eastAsia="Arial Narrow" w:hAnsi="Arial" w:cs="Arial"/>
          <w:b/>
          <w:sz w:val="22"/>
          <w:szCs w:val="22"/>
        </w:rPr>
        <w:t>Ato n° 0</w:t>
      </w:r>
      <w:r w:rsidR="00442E37" w:rsidRPr="00D30929">
        <w:rPr>
          <w:rFonts w:ascii="Arial" w:eastAsia="Arial Narrow" w:hAnsi="Arial" w:cs="Arial"/>
          <w:b/>
          <w:sz w:val="22"/>
          <w:szCs w:val="22"/>
        </w:rPr>
        <w:t>0</w:t>
      </w:r>
      <w:r w:rsidR="00D30929" w:rsidRPr="00D30929">
        <w:rPr>
          <w:rFonts w:ascii="Arial" w:eastAsia="Arial Narrow" w:hAnsi="Arial" w:cs="Arial"/>
          <w:b/>
          <w:sz w:val="22"/>
          <w:szCs w:val="22"/>
        </w:rPr>
        <w:t>7</w:t>
      </w:r>
      <w:r w:rsidRPr="00D30929">
        <w:rPr>
          <w:rFonts w:ascii="Arial" w:eastAsia="Arial Narrow" w:hAnsi="Arial" w:cs="Arial"/>
          <w:b/>
          <w:sz w:val="22"/>
          <w:szCs w:val="22"/>
        </w:rPr>
        <w:t>/202</w:t>
      </w:r>
      <w:r w:rsidR="009B4D60" w:rsidRPr="00D30929">
        <w:rPr>
          <w:rFonts w:ascii="Arial" w:eastAsia="Arial Narrow" w:hAnsi="Arial" w:cs="Arial"/>
          <w:b/>
          <w:sz w:val="22"/>
          <w:szCs w:val="22"/>
        </w:rPr>
        <w:t>5</w:t>
      </w:r>
      <w:r w:rsidRPr="00D30929">
        <w:rPr>
          <w:rFonts w:ascii="Arial" w:eastAsia="Arial Narrow" w:hAnsi="Arial" w:cs="Arial"/>
          <w:sz w:val="22"/>
          <w:szCs w:val="22"/>
        </w:rPr>
        <w:t xml:space="preserve">, e pelos membros da Equipe de Apoio, integrada por: </w:t>
      </w:r>
      <w:r w:rsidR="00442E37" w:rsidRPr="00D30929">
        <w:rPr>
          <w:rFonts w:ascii="Arial" w:eastAsia="Arial Narrow" w:hAnsi="Arial" w:cs="Arial"/>
          <w:sz w:val="22"/>
          <w:szCs w:val="22"/>
        </w:rPr>
        <w:t xml:space="preserve">Elaine Aparecida das Chagas Leal, </w:t>
      </w:r>
      <w:r w:rsidRPr="00D30929">
        <w:rPr>
          <w:rFonts w:ascii="Arial" w:eastAsia="Arial Narrow" w:hAnsi="Arial" w:cs="Arial"/>
          <w:sz w:val="22"/>
          <w:szCs w:val="22"/>
        </w:rPr>
        <w:t>Luiz Santana da Silva e</w:t>
      </w:r>
      <w:r w:rsidR="00D30929" w:rsidRPr="00D30929">
        <w:rPr>
          <w:rFonts w:ascii="Arial" w:eastAsia="Arial Narrow" w:hAnsi="Arial" w:cs="Arial"/>
          <w:sz w:val="22"/>
          <w:szCs w:val="22"/>
        </w:rPr>
        <w:t xml:space="preserve"> </w:t>
      </w:r>
      <w:r w:rsidR="00D30929" w:rsidRPr="00D30929">
        <w:rPr>
          <w:rFonts w:ascii="Arial" w:eastAsia="Arial Narrow" w:hAnsi="Arial" w:cs="Arial"/>
          <w:sz w:val="22"/>
          <w:szCs w:val="22"/>
        </w:rPr>
        <w:t>Rafael da Silva Medeiros</w:t>
      </w:r>
      <w:r w:rsidRPr="00D30929">
        <w:rPr>
          <w:rFonts w:ascii="Arial" w:eastAsia="Arial Narrow" w:hAnsi="Arial" w:cs="Arial"/>
          <w:sz w:val="22"/>
          <w:szCs w:val="22"/>
        </w:rPr>
        <w:t>,</w:t>
      </w:r>
      <w:r w:rsidRPr="00442E37">
        <w:rPr>
          <w:rFonts w:ascii="Arial" w:eastAsia="Arial Narrow" w:hAnsi="Arial" w:cs="Arial"/>
          <w:sz w:val="22"/>
          <w:szCs w:val="22"/>
        </w:rPr>
        <w:t xml:space="preserve"> </w:t>
      </w:r>
      <w:r>
        <w:rPr>
          <w:rFonts w:ascii="Arial" w:eastAsia="Arial Narrow" w:hAnsi="Arial" w:cs="Arial"/>
          <w:sz w:val="22"/>
          <w:szCs w:val="22"/>
        </w:rPr>
        <w:t xml:space="preserve">anexado aos autos do procedimento e regido pelas </w:t>
      </w:r>
      <w:r>
        <w:rPr>
          <w:rFonts w:ascii="Arial" w:eastAsia="Arial Narrow" w:hAnsi="Arial" w:cs="Arial"/>
          <w:b/>
          <w:sz w:val="22"/>
          <w:szCs w:val="22"/>
        </w:rPr>
        <w:t>Leis nº 14.133</w:t>
      </w:r>
      <w:r>
        <w:rPr>
          <w:rFonts w:ascii="Arial" w:eastAsia="Arial Narrow" w:hAnsi="Arial" w:cs="Arial"/>
          <w:b/>
          <w:bCs/>
          <w:sz w:val="22"/>
          <w:szCs w:val="22"/>
        </w:rPr>
        <w:t>/21</w:t>
      </w:r>
      <w:r>
        <w:rPr>
          <w:rFonts w:ascii="Arial" w:eastAsia="Arial Narrow" w:hAnsi="Arial" w:cs="Arial"/>
          <w:sz w:val="22"/>
          <w:szCs w:val="22"/>
        </w:rPr>
        <w:t xml:space="preserve">, </w:t>
      </w:r>
      <w:r>
        <w:rPr>
          <w:rFonts w:ascii="Arial" w:eastAsia="Arial Narrow" w:hAnsi="Arial" w:cs="Arial"/>
          <w:b/>
          <w:sz w:val="22"/>
          <w:szCs w:val="22"/>
        </w:rPr>
        <w:t>Lei</w:t>
      </w:r>
      <w:r>
        <w:rPr>
          <w:rFonts w:ascii="Arial" w:eastAsia="Arial Narrow" w:hAnsi="Arial" w:cs="Arial"/>
          <w:sz w:val="22"/>
          <w:szCs w:val="22"/>
        </w:rPr>
        <w:t xml:space="preserve"> </w:t>
      </w:r>
      <w:r>
        <w:rPr>
          <w:rFonts w:ascii="Arial" w:eastAsia="Arial Narrow" w:hAnsi="Arial" w:cs="Arial"/>
          <w:b/>
          <w:sz w:val="22"/>
          <w:szCs w:val="22"/>
        </w:rPr>
        <w:t>Complementar n° 123/06, Decreto Municipal nº 04/2024</w:t>
      </w:r>
      <w:r>
        <w:rPr>
          <w:rFonts w:ascii="Arial" w:eastAsia="Arial Narrow" w:hAnsi="Arial" w:cs="Arial"/>
          <w:sz w:val="22"/>
          <w:szCs w:val="22"/>
        </w:rPr>
        <w:t xml:space="preserve"> e, demais normas pertinentes e pelas condições estabelecidas pelo presente Edital.</w:t>
      </w:r>
    </w:p>
    <w:p w14:paraId="452AACBB"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1.3.</w:t>
      </w:r>
      <w:r>
        <w:rPr>
          <w:rFonts w:ascii="Arial" w:eastAsia="Arial Narrow" w:hAnsi="Arial" w:cs="Arial"/>
          <w:sz w:val="22"/>
          <w:szCs w:val="22"/>
        </w:rPr>
        <w:t xml:space="preserve"> O Edital e seus Anexos poderão ser obtidos gratuitamente no site da Prefeitura Municipal de Sandovalina, através do endereço eletrônico</w:t>
      </w:r>
      <w:r>
        <w:rPr>
          <w:rFonts w:ascii="Arial" w:hAnsi="Arial" w:cs="Arial"/>
          <w:sz w:val="22"/>
          <w:szCs w:val="22"/>
        </w:rPr>
        <w:t xml:space="preserve"> </w:t>
      </w:r>
      <w:hyperlink r:id="rId13" w:history="1">
        <w:r>
          <w:rPr>
            <w:rStyle w:val="Hyperlink"/>
            <w:rFonts w:ascii="Arial" w:hAnsi="Arial" w:cs="Arial"/>
            <w:b/>
            <w:bCs/>
            <w:sz w:val="22"/>
            <w:szCs w:val="22"/>
          </w:rPr>
          <w:t>www.sandovalina.sp.gov.br</w:t>
        </w:r>
      </w:hyperlink>
      <w:r>
        <w:rPr>
          <w:rFonts w:ascii="Arial" w:hAnsi="Arial" w:cs="Arial"/>
          <w:sz w:val="22"/>
          <w:szCs w:val="22"/>
        </w:rPr>
        <w:t xml:space="preserve">, e </w:t>
      </w:r>
      <w:r>
        <w:rPr>
          <w:rFonts w:ascii="Arial" w:eastAsia="Arial Narrow" w:hAnsi="Arial" w:cs="Arial"/>
          <w:sz w:val="22"/>
          <w:szCs w:val="22"/>
        </w:rPr>
        <w:t xml:space="preserve">na Plataforma, através do endereço eletrônico </w:t>
      </w:r>
      <w:hyperlink r:id="rId14" w:history="1">
        <w:r>
          <w:rPr>
            <w:rStyle w:val="Hyperlink"/>
            <w:rFonts w:ascii="Arial" w:eastAsia="Arial Narrow" w:hAnsi="Arial" w:cs="Arial"/>
            <w:b/>
            <w:bCs/>
            <w:sz w:val="22"/>
            <w:szCs w:val="22"/>
          </w:rPr>
          <w:t>https://www.portaldecompraspublicas.com.br</w:t>
        </w:r>
      </w:hyperlink>
      <w:r>
        <w:rPr>
          <w:rFonts w:ascii="Arial" w:eastAsia="Arial Narrow" w:hAnsi="Arial" w:cs="Arial"/>
          <w:sz w:val="22"/>
          <w:szCs w:val="22"/>
        </w:rPr>
        <w:t xml:space="preserve"> e também no prédio sede da Prefeitura Municipal de Sandovalina/SP, em dias e horários de expediente, a partir da data de sua publicação.</w:t>
      </w:r>
    </w:p>
    <w:p w14:paraId="11315FE6" w14:textId="77777777" w:rsidR="00AA24CC" w:rsidRDefault="00AA24CC" w:rsidP="00AA24CC">
      <w:pPr>
        <w:jc w:val="both"/>
        <w:rPr>
          <w:rFonts w:ascii="Arial" w:eastAsia="Arial Narrow" w:hAnsi="Arial" w:cs="Arial"/>
          <w:sz w:val="22"/>
          <w:szCs w:val="22"/>
          <w:u w:val="single"/>
        </w:rPr>
      </w:pPr>
      <w:r>
        <w:rPr>
          <w:rFonts w:ascii="Arial" w:eastAsia="Arial Narrow" w:hAnsi="Arial" w:cs="Arial"/>
          <w:b/>
          <w:sz w:val="22"/>
          <w:szCs w:val="22"/>
        </w:rPr>
        <w:t>1.4.</w:t>
      </w:r>
      <w:r>
        <w:rPr>
          <w:rFonts w:ascii="Arial" w:eastAsia="Arial Narrow" w:hAnsi="Arial" w:cs="Arial"/>
          <w:sz w:val="22"/>
          <w:szCs w:val="22"/>
        </w:rPr>
        <w:t xml:space="preserve"> Toda e qualquer alteração que possivelmente ocorrer neste Edital, tais como errata, adendo, suspensão ou revogação, deverá ser consultada pelos pretensos licitantes no endereço eletrônico </w:t>
      </w:r>
      <w:hyperlink r:id="rId15" w:history="1">
        <w:r>
          <w:rPr>
            <w:rStyle w:val="Hyperlink"/>
            <w:rFonts w:ascii="Arial" w:eastAsia="Arial Narrow" w:hAnsi="Arial" w:cs="Arial"/>
            <w:b/>
            <w:bCs/>
            <w:sz w:val="22"/>
            <w:szCs w:val="22"/>
          </w:rPr>
          <w:t>https://www.portaldecompraspublicas.com.br</w:t>
        </w:r>
      </w:hyperlink>
      <w:r>
        <w:rPr>
          <w:rFonts w:ascii="Arial" w:eastAsia="Arial Narrow" w:hAnsi="Arial" w:cs="Arial"/>
          <w:sz w:val="22"/>
          <w:szCs w:val="22"/>
        </w:rPr>
        <w:t xml:space="preserve">, bem como, no site da Prefeitura Municipal: </w:t>
      </w:r>
      <w:r>
        <w:rPr>
          <w:rFonts w:ascii="Arial" w:eastAsia="Arial Narrow" w:hAnsi="Arial" w:cs="Arial"/>
          <w:b/>
          <w:bCs/>
          <w:sz w:val="22"/>
          <w:szCs w:val="22"/>
        </w:rPr>
        <w:t xml:space="preserve"> </w:t>
      </w:r>
      <w:hyperlink r:id="rId16" w:history="1">
        <w:r>
          <w:rPr>
            <w:rStyle w:val="Hyperlink"/>
            <w:rFonts w:ascii="Arial" w:eastAsia="Arial Narrow" w:hAnsi="Arial" w:cs="Arial"/>
            <w:b/>
            <w:bCs/>
            <w:sz w:val="22"/>
            <w:szCs w:val="22"/>
          </w:rPr>
          <w:t>www.sandovalina.sp.gov.br</w:t>
        </w:r>
      </w:hyperlink>
      <w:r>
        <w:rPr>
          <w:rStyle w:val="Hyperlink"/>
          <w:rFonts w:ascii="Arial" w:eastAsia="Arial Narrow" w:hAnsi="Arial" w:cs="Arial"/>
          <w:b/>
          <w:bCs/>
          <w:sz w:val="22"/>
          <w:szCs w:val="22"/>
        </w:rPr>
        <w:t>.</w:t>
      </w:r>
      <w:r>
        <w:rPr>
          <w:rFonts w:ascii="Arial" w:eastAsia="Arial Narrow" w:hAnsi="Arial" w:cs="Arial"/>
          <w:b/>
          <w:bCs/>
          <w:sz w:val="22"/>
          <w:szCs w:val="22"/>
        </w:rPr>
        <w:t xml:space="preserve"> </w:t>
      </w:r>
    </w:p>
    <w:p w14:paraId="2E38A57D"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1.5.</w:t>
      </w:r>
      <w:r>
        <w:rPr>
          <w:rFonts w:ascii="Arial" w:eastAsia="Arial Narrow" w:hAnsi="Arial" w:cs="Arial"/>
          <w:sz w:val="22"/>
          <w:szCs w:val="22"/>
        </w:rPr>
        <w:t xml:space="preserve"> A Administração não se responsabilizará caso o pretenso licitante não acesse o e-mail informado ou não visualize a alteração no Site supracitado consequentemente desconhecendo o teor dos Avisos publicados.</w:t>
      </w:r>
    </w:p>
    <w:p w14:paraId="47F8AA78" w14:textId="4BF16ADD" w:rsidR="00F34160" w:rsidRDefault="00F34160" w:rsidP="00F34160">
      <w:pPr>
        <w:jc w:val="both"/>
        <w:rPr>
          <w:rFonts w:ascii="Arial" w:hAnsi="Arial" w:cs="Arial"/>
          <w:sz w:val="22"/>
        </w:rPr>
      </w:pPr>
      <w:r w:rsidRPr="00F34160">
        <w:rPr>
          <w:rFonts w:ascii="Arial" w:eastAsia="Arial Narrow" w:hAnsi="Arial" w:cs="Arial"/>
          <w:b/>
          <w:sz w:val="22"/>
          <w:szCs w:val="22"/>
        </w:rPr>
        <w:t>1.6.</w:t>
      </w:r>
      <w:r>
        <w:rPr>
          <w:rFonts w:ascii="Arial" w:eastAsia="Arial Narrow" w:hAnsi="Arial" w:cs="Arial"/>
          <w:sz w:val="22"/>
          <w:szCs w:val="22"/>
        </w:rPr>
        <w:t xml:space="preserve"> </w:t>
      </w:r>
      <w:r w:rsidRPr="00F34160">
        <w:rPr>
          <w:rFonts w:ascii="Arial" w:hAnsi="Arial" w:cs="Arial"/>
          <w:sz w:val="22"/>
        </w:rPr>
        <w:t>Todas as referências de tempo previstas neste Edital, no Aviso e durante a sessão pública observarão obrigatoriamente o horário oficial de Brasília – DF e, dessa forma, serão registradas no sistema eletrônico e na documentação relativa ao certame.</w:t>
      </w:r>
    </w:p>
    <w:p w14:paraId="6836102E" w14:textId="42458D9E" w:rsidR="00F34160" w:rsidRPr="00F34160" w:rsidRDefault="00F34160" w:rsidP="00F34160">
      <w:pPr>
        <w:jc w:val="both"/>
        <w:rPr>
          <w:rFonts w:ascii="Arial" w:eastAsia="Arial Narrow" w:hAnsi="Arial" w:cs="Arial"/>
          <w:sz w:val="20"/>
          <w:szCs w:val="22"/>
        </w:rPr>
      </w:pPr>
      <w:r>
        <w:rPr>
          <w:rFonts w:ascii="Arial" w:hAnsi="Arial" w:cs="Arial"/>
          <w:b/>
          <w:sz w:val="22"/>
        </w:rPr>
        <w:t xml:space="preserve">1.7. </w:t>
      </w:r>
      <w:r w:rsidRPr="00F34160">
        <w:rPr>
          <w:rFonts w:ascii="Arial" w:hAnsi="Arial" w:cs="Arial"/>
          <w:sz w:val="22"/>
        </w:rPr>
        <w:t xml:space="preserve">Havendo divergência entre as informações constantes do registro da licitação na </w:t>
      </w:r>
      <w:r>
        <w:rPr>
          <w:rFonts w:ascii="Arial" w:hAnsi="Arial" w:cs="Arial"/>
          <w:sz w:val="22"/>
        </w:rPr>
        <w:t xml:space="preserve">plataforma do portal de compras públicas </w:t>
      </w:r>
      <w:r w:rsidRPr="00F34160">
        <w:rPr>
          <w:rFonts w:ascii="Arial" w:hAnsi="Arial" w:cs="Arial"/>
          <w:sz w:val="22"/>
        </w:rPr>
        <w:t>e as constantes deste Edital e de seus Anexos prevalecerão estas últimas.</w:t>
      </w:r>
    </w:p>
    <w:p w14:paraId="4E318952" w14:textId="77777777" w:rsidR="00AA24CC" w:rsidRDefault="00AA24CC" w:rsidP="00AA24CC">
      <w:pPr>
        <w:jc w:val="both"/>
        <w:rPr>
          <w:rFonts w:ascii="Arial" w:eastAsia="Arial Narrow" w:hAnsi="Arial" w:cs="Arial"/>
          <w:sz w:val="22"/>
          <w:szCs w:val="22"/>
        </w:rPr>
      </w:pPr>
      <w:r>
        <w:rPr>
          <w:rFonts w:ascii="Arial" w:eastAsia="Arial Narrow" w:hAnsi="Arial" w:cs="Arial"/>
          <w:sz w:val="22"/>
          <w:szCs w:val="22"/>
        </w:rPr>
        <w:t xml:space="preserve"> </w:t>
      </w:r>
    </w:p>
    <w:p w14:paraId="5D6DF19E"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2. Objeto</w:t>
      </w:r>
    </w:p>
    <w:p w14:paraId="5DDB2AA4" w14:textId="5F553B93" w:rsidR="00AA24CC" w:rsidRPr="00E55D16" w:rsidRDefault="00AA24CC" w:rsidP="00AA24CC">
      <w:pPr>
        <w:tabs>
          <w:tab w:val="center" w:pos="4252"/>
        </w:tabs>
        <w:jc w:val="both"/>
        <w:rPr>
          <w:rFonts w:ascii="Arial" w:hAnsi="Arial" w:cs="Arial"/>
          <w:b/>
          <w:sz w:val="22"/>
          <w:szCs w:val="22"/>
        </w:rPr>
      </w:pPr>
      <w:r w:rsidRPr="00A36BA7">
        <w:rPr>
          <w:rFonts w:ascii="Arial" w:eastAsia="Arial Narrow" w:hAnsi="Arial" w:cs="Arial"/>
          <w:b/>
          <w:sz w:val="22"/>
          <w:szCs w:val="22"/>
        </w:rPr>
        <w:t>2.1.</w:t>
      </w:r>
      <w:r w:rsidRPr="00A36BA7">
        <w:rPr>
          <w:rFonts w:ascii="Arial" w:eastAsia="Arial Narrow" w:hAnsi="Arial" w:cs="Arial"/>
          <w:sz w:val="22"/>
          <w:szCs w:val="22"/>
        </w:rPr>
        <w:t xml:space="preserve"> </w:t>
      </w:r>
      <w:r w:rsidR="002D1428" w:rsidRPr="00B91FBB">
        <w:rPr>
          <w:rFonts w:ascii="Arial" w:hAnsi="Arial" w:cs="Arial"/>
          <w:b/>
          <w:bCs/>
          <w:smallCaps/>
          <w:sz w:val="22"/>
          <w:szCs w:val="22"/>
        </w:rPr>
        <w:t xml:space="preserve">Contratação de empresa especializada </w:t>
      </w:r>
      <w:r w:rsidR="00500ABC">
        <w:rPr>
          <w:rFonts w:ascii="Arial" w:hAnsi="Arial" w:cs="Arial"/>
          <w:b/>
          <w:bCs/>
          <w:smallCaps/>
          <w:sz w:val="22"/>
          <w:szCs w:val="22"/>
        </w:rPr>
        <w:t xml:space="preserve">para construção de uma </w:t>
      </w:r>
      <w:r w:rsidR="002D1428" w:rsidRPr="00B91FBB">
        <w:rPr>
          <w:rFonts w:ascii="Arial" w:hAnsi="Arial" w:cs="Arial"/>
          <w:b/>
          <w:bCs/>
          <w:smallCaps/>
          <w:sz w:val="22"/>
          <w:szCs w:val="22"/>
        </w:rPr>
        <w:t xml:space="preserve">garagem Municipal do Assentamento Bom Pastor, zona rural do Município de Sandovalina, conforme projetos, memorial descritivo, planilhas e cronograma físico financeiro </w:t>
      </w:r>
      <w:r w:rsidR="002D1428" w:rsidRPr="00B91FBB">
        <w:rPr>
          <w:rFonts w:ascii="Arial" w:eastAsia="Arial Narrow" w:hAnsi="Arial" w:cs="Arial"/>
          <w:b/>
          <w:bCs/>
          <w:smallCaps/>
          <w:sz w:val="22"/>
          <w:szCs w:val="22"/>
        </w:rPr>
        <w:t>que integram este Edital e seus anexos</w:t>
      </w:r>
      <w:r w:rsidRPr="00E55D16">
        <w:rPr>
          <w:rFonts w:ascii="Arial" w:hAnsi="Arial" w:cs="Arial"/>
          <w:b/>
          <w:sz w:val="22"/>
          <w:szCs w:val="22"/>
        </w:rPr>
        <w:t>.</w:t>
      </w:r>
    </w:p>
    <w:p w14:paraId="3DDD1334" w14:textId="7C86726A" w:rsidR="00DC27DA" w:rsidRDefault="00DC27DA" w:rsidP="00AA24CC">
      <w:pPr>
        <w:tabs>
          <w:tab w:val="center" w:pos="4252"/>
        </w:tabs>
        <w:jc w:val="both"/>
        <w:rPr>
          <w:rFonts w:ascii="Arial" w:hAnsi="Arial" w:cs="Arial"/>
          <w:sz w:val="22"/>
          <w:szCs w:val="22"/>
        </w:rPr>
      </w:pPr>
      <w:r w:rsidRPr="00DC27DA">
        <w:rPr>
          <w:rFonts w:ascii="Arial" w:hAnsi="Arial" w:cs="Arial"/>
          <w:b/>
          <w:sz w:val="22"/>
          <w:szCs w:val="22"/>
        </w:rPr>
        <w:t>2.</w:t>
      </w:r>
      <w:r>
        <w:rPr>
          <w:rFonts w:ascii="Arial" w:hAnsi="Arial" w:cs="Arial"/>
          <w:b/>
          <w:sz w:val="22"/>
          <w:szCs w:val="22"/>
        </w:rPr>
        <w:t>2.</w:t>
      </w:r>
      <w:r w:rsidRPr="00DC27DA">
        <w:rPr>
          <w:rFonts w:ascii="Arial" w:hAnsi="Arial" w:cs="Arial"/>
          <w:sz w:val="22"/>
          <w:szCs w:val="22"/>
        </w:rPr>
        <w:t xml:space="preserve"> A licitação será menor preço </w:t>
      </w:r>
      <w:r w:rsidRPr="00DC27DA">
        <w:rPr>
          <w:rFonts w:ascii="Arial" w:hAnsi="Arial" w:cs="Arial"/>
          <w:b/>
          <w:sz w:val="22"/>
          <w:szCs w:val="22"/>
        </w:rPr>
        <w:t>GLOBA</w:t>
      </w:r>
      <w:r w:rsidRPr="00DC27DA">
        <w:rPr>
          <w:rFonts w:ascii="Arial" w:hAnsi="Arial" w:cs="Arial"/>
          <w:sz w:val="22"/>
          <w:szCs w:val="22"/>
        </w:rPr>
        <w:t xml:space="preserve">L, conforme tabela constante do Termo de Referência. </w:t>
      </w:r>
      <w:r w:rsidR="002B6B84" w:rsidRPr="002B6B84">
        <w:rPr>
          <w:rFonts w:ascii="Arial" w:hAnsi="Arial" w:cs="Arial"/>
          <w:b/>
          <w:sz w:val="22"/>
          <w:szCs w:val="22"/>
        </w:rPr>
        <w:t>2.3.</w:t>
      </w:r>
      <w:r w:rsidR="002B6B84" w:rsidRPr="002B6B84">
        <w:rPr>
          <w:rFonts w:ascii="Arial" w:hAnsi="Arial" w:cs="Arial"/>
          <w:sz w:val="22"/>
          <w:szCs w:val="22"/>
        </w:rPr>
        <w:t xml:space="preserve"> O prazo máximo para início dos serviços será de 05 (cinco) dias após a assinatura da Ordem de Início de Serviços. Execução e entrega total do objeto do presente Edital é de </w:t>
      </w:r>
      <w:r w:rsidR="006E1704">
        <w:rPr>
          <w:rFonts w:ascii="Arial" w:hAnsi="Arial" w:cs="Arial"/>
          <w:sz w:val="22"/>
          <w:szCs w:val="22"/>
        </w:rPr>
        <w:t>4</w:t>
      </w:r>
      <w:r w:rsidR="002B6B84" w:rsidRPr="002B6B84">
        <w:rPr>
          <w:rFonts w:ascii="Arial" w:hAnsi="Arial" w:cs="Arial"/>
          <w:sz w:val="22"/>
          <w:szCs w:val="22"/>
        </w:rPr>
        <w:t xml:space="preserve"> (</w:t>
      </w:r>
      <w:r w:rsidR="006E1704">
        <w:rPr>
          <w:rFonts w:ascii="Arial" w:hAnsi="Arial" w:cs="Arial"/>
          <w:sz w:val="22"/>
          <w:szCs w:val="22"/>
        </w:rPr>
        <w:t>quatro</w:t>
      </w:r>
      <w:r w:rsidR="002B6B84" w:rsidRPr="002B6B84">
        <w:rPr>
          <w:rFonts w:ascii="Arial" w:hAnsi="Arial" w:cs="Arial"/>
          <w:sz w:val="22"/>
          <w:szCs w:val="22"/>
        </w:rPr>
        <w:t xml:space="preserve">) meses de acordo com o previsto no cronograma físico financeiro e será contado a partir </w:t>
      </w:r>
      <w:r w:rsidR="002B6B84" w:rsidRPr="002B6B84">
        <w:rPr>
          <w:rFonts w:ascii="Arial" w:hAnsi="Arial" w:cs="Arial"/>
          <w:b/>
          <w:sz w:val="22"/>
          <w:szCs w:val="22"/>
          <w:u w:val="single"/>
        </w:rPr>
        <w:t>da data da assinatura da ordem de serviços</w:t>
      </w:r>
      <w:r w:rsidR="002B6B84" w:rsidRPr="002B6B84">
        <w:rPr>
          <w:rFonts w:ascii="Arial" w:hAnsi="Arial" w:cs="Arial"/>
          <w:sz w:val="22"/>
          <w:szCs w:val="22"/>
        </w:rPr>
        <w:t>.</w:t>
      </w:r>
    </w:p>
    <w:p w14:paraId="03690A66" w14:textId="10E5F8C6" w:rsidR="00DC27DA" w:rsidRDefault="00DC27DA" w:rsidP="00AA24CC">
      <w:pPr>
        <w:tabs>
          <w:tab w:val="center" w:pos="4252"/>
        </w:tabs>
        <w:jc w:val="both"/>
        <w:rPr>
          <w:rFonts w:ascii="Arial" w:hAnsi="Arial" w:cs="Arial"/>
          <w:sz w:val="22"/>
          <w:szCs w:val="22"/>
        </w:rPr>
      </w:pPr>
      <w:r w:rsidRPr="00DC27DA">
        <w:rPr>
          <w:rFonts w:ascii="Arial" w:hAnsi="Arial" w:cs="Arial"/>
          <w:b/>
          <w:sz w:val="22"/>
          <w:szCs w:val="22"/>
        </w:rPr>
        <w:t>2.</w:t>
      </w:r>
      <w:r>
        <w:rPr>
          <w:rFonts w:ascii="Arial" w:hAnsi="Arial" w:cs="Arial"/>
          <w:b/>
          <w:sz w:val="22"/>
          <w:szCs w:val="22"/>
        </w:rPr>
        <w:t>3</w:t>
      </w:r>
      <w:r w:rsidRPr="00DC27DA">
        <w:rPr>
          <w:rFonts w:ascii="Arial" w:hAnsi="Arial" w:cs="Arial"/>
          <w:b/>
          <w:sz w:val="22"/>
          <w:szCs w:val="22"/>
        </w:rPr>
        <w:t>.1</w:t>
      </w:r>
      <w:r w:rsidRPr="00DC27DA">
        <w:rPr>
          <w:rFonts w:ascii="Arial" w:hAnsi="Arial" w:cs="Arial"/>
          <w:sz w:val="22"/>
          <w:szCs w:val="22"/>
        </w:rPr>
        <w:t xml:space="preserve"> A ordem de serviço será emitida após </w:t>
      </w:r>
      <w:r w:rsidR="00BF1B8D">
        <w:rPr>
          <w:rFonts w:ascii="Arial" w:hAnsi="Arial" w:cs="Arial"/>
          <w:sz w:val="22"/>
          <w:szCs w:val="22"/>
        </w:rPr>
        <w:t>a assinatura do contrato e apresentação da garantia</w:t>
      </w:r>
      <w:r>
        <w:rPr>
          <w:rFonts w:ascii="Arial" w:hAnsi="Arial" w:cs="Arial"/>
          <w:sz w:val="22"/>
          <w:szCs w:val="22"/>
        </w:rPr>
        <w:t>.</w:t>
      </w:r>
      <w:r w:rsidRPr="00DC27DA">
        <w:rPr>
          <w:rFonts w:ascii="Arial" w:hAnsi="Arial" w:cs="Arial"/>
          <w:sz w:val="22"/>
          <w:szCs w:val="22"/>
        </w:rPr>
        <w:t xml:space="preserve"> </w:t>
      </w:r>
    </w:p>
    <w:p w14:paraId="17BD1D97" w14:textId="4AE6B64A" w:rsidR="00DC27DA" w:rsidRDefault="00DC27DA" w:rsidP="00AA24CC">
      <w:pPr>
        <w:tabs>
          <w:tab w:val="center" w:pos="4252"/>
        </w:tabs>
        <w:jc w:val="both"/>
        <w:rPr>
          <w:rFonts w:ascii="Arial" w:hAnsi="Arial" w:cs="Arial"/>
          <w:sz w:val="22"/>
          <w:szCs w:val="22"/>
        </w:rPr>
      </w:pPr>
      <w:r w:rsidRPr="00DC27DA">
        <w:rPr>
          <w:rFonts w:ascii="Arial" w:hAnsi="Arial" w:cs="Arial"/>
          <w:b/>
          <w:sz w:val="22"/>
          <w:szCs w:val="22"/>
        </w:rPr>
        <w:t>2.</w:t>
      </w:r>
      <w:r>
        <w:rPr>
          <w:rFonts w:ascii="Arial" w:hAnsi="Arial" w:cs="Arial"/>
          <w:b/>
          <w:sz w:val="22"/>
          <w:szCs w:val="22"/>
        </w:rPr>
        <w:t>4.</w:t>
      </w:r>
      <w:r w:rsidRPr="00DC27DA">
        <w:rPr>
          <w:rFonts w:ascii="Arial" w:hAnsi="Arial" w:cs="Arial"/>
          <w:sz w:val="22"/>
          <w:szCs w:val="22"/>
        </w:rPr>
        <w:t xml:space="preserve"> O critério de julgamento adotado será o menor preço </w:t>
      </w:r>
      <w:r w:rsidR="00C205D4" w:rsidRPr="00C205D4">
        <w:rPr>
          <w:rFonts w:ascii="Arial" w:hAnsi="Arial" w:cs="Arial"/>
          <w:b/>
          <w:smallCaps/>
          <w:sz w:val="22"/>
          <w:szCs w:val="22"/>
        </w:rPr>
        <w:t>Global</w:t>
      </w:r>
      <w:r w:rsidRPr="00DC27DA">
        <w:rPr>
          <w:rFonts w:ascii="Arial" w:hAnsi="Arial" w:cs="Arial"/>
          <w:sz w:val="22"/>
          <w:szCs w:val="22"/>
        </w:rPr>
        <w:t>, observadas as exigências contidas neste Edital e seus Anexos quanto às especificações do objeto.</w:t>
      </w:r>
    </w:p>
    <w:p w14:paraId="762B92AB" w14:textId="77777777" w:rsidR="00DC27DA" w:rsidRPr="00DC27DA" w:rsidRDefault="00DC27DA" w:rsidP="00AA24CC">
      <w:pPr>
        <w:tabs>
          <w:tab w:val="center" w:pos="4252"/>
        </w:tabs>
        <w:jc w:val="both"/>
        <w:rPr>
          <w:rFonts w:ascii="Arial" w:eastAsia="Arial Narrow" w:hAnsi="Arial" w:cs="Arial"/>
          <w:b/>
          <w:sz w:val="22"/>
          <w:szCs w:val="22"/>
        </w:rPr>
      </w:pPr>
    </w:p>
    <w:p w14:paraId="5B892713"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lastRenderedPageBreak/>
        <w:t>3. Condições de Participação</w:t>
      </w:r>
    </w:p>
    <w:p w14:paraId="37ACF56B" w14:textId="2513F9BB" w:rsidR="00AA24CC" w:rsidRDefault="00AA24CC" w:rsidP="00AA24CC">
      <w:pPr>
        <w:jc w:val="both"/>
        <w:rPr>
          <w:rFonts w:ascii="Arial" w:hAnsi="Arial" w:cs="Arial"/>
          <w:sz w:val="22"/>
        </w:rPr>
      </w:pPr>
      <w:r>
        <w:rPr>
          <w:rFonts w:ascii="Arial" w:eastAsia="Arial Narrow" w:hAnsi="Arial" w:cs="Arial"/>
          <w:b/>
          <w:sz w:val="22"/>
          <w:szCs w:val="22"/>
        </w:rPr>
        <w:t>3.1.</w:t>
      </w:r>
      <w:r>
        <w:rPr>
          <w:rFonts w:ascii="Arial" w:eastAsia="Arial Narrow" w:hAnsi="Arial" w:cs="Arial"/>
          <w:sz w:val="22"/>
          <w:szCs w:val="22"/>
        </w:rPr>
        <w:t xml:space="preserve"> </w:t>
      </w:r>
      <w:r w:rsidR="005D3768" w:rsidRPr="005D3768">
        <w:rPr>
          <w:rFonts w:ascii="Arial" w:hAnsi="Arial" w:cs="Arial"/>
          <w:sz w:val="22"/>
        </w:rPr>
        <w:t xml:space="preserve">Poderão participar desta </w:t>
      </w:r>
      <w:r w:rsidR="005D3768" w:rsidRPr="005D3768">
        <w:rPr>
          <w:rFonts w:ascii="Arial" w:hAnsi="Arial" w:cs="Arial"/>
          <w:b/>
          <w:smallCaps/>
          <w:sz w:val="22"/>
        </w:rPr>
        <w:t>Concorrência</w:t>
      </w:r>
      <w:r w:rsidR="005D3768" w:rsidRPr="005D3768">
        <w:rPr>
          <w:rFonts w:ascii="Arial" w:hAnsi="Arial" w:cs="Arial"/>
          <w:sz w:val="22"/>
        </w:rPr>
        <w:t xml:space="preserve"> os interessados pertencentes ao ramo de atividade relacionado ao objeto da licitação, conforme disposto nos respectivos atos constitutivos, que atenderem a todas as exigências, inclusive quanto à documentação, constantes deste Edital e seus Anexos.</w:t>
      </w:r>
    </w:p>
    <w:p w14:paraId="56ECFECB" w14:textId="2E4A09D1" w:rsidR="00610927" w:rsidRPr="00610927" w:rsidRDefault="00610927" w:rsidP="00610927">
      <w:pPr>
        <w:jc w:val="both"/>
        <w:rPr>
          <w:rFonts w:ascii="Arial" w:hAnsi="Arial" w:cs="Arial"/>
          <w:sz w:val="22"/>
          <w:szCs w:val="22"/>
        </w:rPr>
      </w:pPr>
      <w:r w:rsidRPr="00610927">
        <w:rPr>
          <w:rFonts w:ascii="Arial" w:hAnsi="Arial" w:cs="Arial"/>
          <w:b/>
          <w:sz w:val="22"/>
          <w:szCs w:val="22"/>
        </w:rPr>
        <w:t>3.2.</w:t>
      </w:r>
      <w:r w:rsidRPr="00610927">
        <w:rPr>
          <w:rFonts w:ascii="Arial" w:hAnsi="Arial" w:cs="Arial"/>
          <w:sz w:val="22"/>
          <w:szCs w:val="22"/>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3B856EA0" w14:textId="76A11E8A" w:rsidR="00610927" w:rsidRPr="00610927" w:rsidRDefault="00610927" w:rsidP="00610927">
      <w:pPr>
        <w:jc w:val="both"/>
        <w:rPr>
          <w:rFonts w:ascii="Arial" w:eastAsia="Arial Narrow" w:hAnsi="Arial" w:cs="Arial"/>
          <w:sz w:val="22"/>
          <w:szCs w:val="22"/>
        </w:rPr>
      </w:pPr>
      <w:r w:rsidRPr="00610927">
        <w:rPr>
          <w:rFonts w:ascii="Arial" w:hAnsi="Arial" w:cs="Arial"/>
          <w:b/>
          <w:sz w:val="22"/>
          <w:szCs w:val="22"/>
        </w:rPr>
        <w:t>3.3.</w:t>
      </w:r>
      <w:r w:rsidRPr="00610927">
        <w:rPr>
          <w:rFonts w:ascii="Arial" w:hAnsi="Arial" w:cs="Arial"/>
          <w:sz w:val="22"/>
          <w:szCs w:val="22"/>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8D645B2" w14:textId="60F5BCD4" w:rsidR="004B56C4" w:rsidRDefault="004B56C4" w:rsidP="00AA24CC">
      <w:pPr>
        <w:jc w:val="both"/>
        <w:rPr>
          <w:rFonts w:ascii="Arial" w:eastAsia="Arial Narrow" w:hAnsi="Arial" w:cs="Arial"/>
          <w:b/>
          <w:sz w:val="22"/>
          <w:szCs w:val="22"/>
        </w:rPr>
      </w:pPr>
      <w:r>
        <w:rPr>
          <w:rFonts w:ascii="Arial" w:eastAsia="Arial Narrow" w:hAnsi="Arial" w:cs="Arial"/>
          <w:b/>
          <w:sz w:val="22"/>
          <w:szCs w:val="22"/>
        </w:rPr>
        <w:t xml:space="preserve">3.3.1. </w:t>
      </w:r>
      <w:r w:rsidRPr="004B56C4">
        <w:rPr>
          <w:rFonts w:ascii="Arial" w:hAnsi="Arial" w:cs="Arial"/>
          <w:sz w:val="22"/>
        </w:rPr>
        <w:t>A não observância do disposto no item anterior poderá ensejar desclassificação no momento da habilitação.</w:t>
      </w:r>
    </w:p>
    <w:p w14:paraId="014FEAD5" w14:textId="700CD632" w:rsidR="00AA24CC" w:rsidRDefault="00AA24CC" w:rsidP="00AA24CC">
      <w:pPr>
        <w:jc w:val="both"/>
        <w:rPr>
          <w:rFonts w:ascii="Arial" w:eastAsia="Arial Narrow" w:hAnsi="Arial" w:cs="Arial"/>
          <w:sz w:val="22"/>
          <w:szCs w:val="22"/>
        </w:rPr>
      </w:pPr>
      <w:r>
        <w:rPr>
          <w:rFonts w:ascii="Arial" w:eastAsia="Arial Narrow" w:hAnsi="Arial" w:cs="Arial"/>
          <w:b/>
          <w:sz w:val="22"/>
          <w:szCs w:val="22"/>
        </w:rPr>
        <w:t>3.</w:t>
      </w:r>
      <w:r w:rsidR="00610927">
        <w:rPr>
          <w:rFonts w:ascii="Arial" w:eastAsia="Arial Narrow" w:hAnsi="Arial" w:cs="Arial"/>
          <w:b/>
          <w:sz w:val="22"/>
          <w:szCs w:val="22"/>
        </w:rPr>
        <w:t>4</w:t>
      </w:r>
      <w:r>
        <w:rPr>
          <w:rFonts w:ascii="Arial" w:eastAsia="Arial Narrow" w:hAnsi="Arial" w:cs="Arial"/>
          <w:b/>
          <w:sz w:val="22"/>
          <w:szCs w:val="22"/>
        </w:rPr>
        <w:t>.</w:t>
      </w:r>
      <w:r>
        <w:rPr>
          <w:rFonts w:ascii="Arial" w:eastAsia="Arial Narrow" w:hAnsi="Arial" w:cs="Arial"/>
          <w:sz w:val="22"/>
          <w:szCs w:val="22"/>
        </w:rPr>
        <w:t xml:space="preserve"> Não poderão participar do presente certame a empresa:</w:t>
      </w:r>
    </w:p>
    <w:p w14:paraId="71F0A280" w14:textId="18C8E5B1" w:rsidR="00AA24CC" w:rsidRDefault="00AA24CC" w:rsidP="00AA24CC">
      <w:pPr>
        <w:jc w:val="both"/>
        <w:rPr>
          <w:rFonts w:ascii="Arial" w:eastAsia="Arial Narrow" w:hAnsi="Arial" w:cs="Arial"/>
          <w:sz w:val="22"/>
          <w:szCs w:val="22"/>
        </w:rPr>
      </w:pPr>
      <w:r>
        <w:rPr>
          <w:rFonts w:ascii="Arial" w:eastAsia="Arial Narrow" w:hAnsi="Arial" w:cs="Arial"/>
          <w:b/>
          <w:sz w:val="22"/>
          <w:szCs w:val="22"/>
        </w:rPr>
        <w:t>3.</w:t>
      </w:r>
      <w:r w:rsidR="00610927">
        <w:rPr>
          <w:rFonts w:ascii="Arial" w:eastAsia="Arial Narrow" w:hAnsi="Arial" w:cs="Arial"/>
          <w:b/>
          <w:sz w:val="22"/>
          <w:szCs w:val="22"/>
        </w:rPr>
        <w:t>4</w:t>
      </w:r>
      <w:r>
        <w:rPr>
          <w:rFonts w:ascii="Arial" w:eastAsia="Arial Narrow" w:hAnsi="Arial" w:cs="Arial"/>
          <w:b/>
          <w:sz w:val="22"/>
          <w:szCs w:val="22"/>
        </w:rPr>
        <w:t>.1.</w:t>
      </w:r>
      <w:r>
        <w:rPr>
          <w:rFonts w:ascii="Arial" w:eastAsia="Arial Narrow" w:hAnsi="Arial" w:cs="Arial"/>
          <w:sz w:val="22"/>
          <w:szCs w:val="22"/>
        </w:rPr>
        <w:t xml:space="preserve"> Empresa suspensa de participar de licitação e impedida de contratar com o Município, durante o prazo da sanção aplicada;</w:t>
      </w:r>
    </w:p>
    <w:p w14:paraId="37970063" w14:textId="6D11C170" w:rsidR="00AA24CC" w:rsidRDefault="00AA24CC" w:rsidP="00AA24CC">
      <w:pPr>
        <w:jc w:val="both"/>
        <w:rPr>
          <w:rFonts w:ascii="Arial" w:eastAsia="Arial Narrow" w:hAnsi="Arial" w:cs="Arial"/>
          <w:sz w:val="22"/>
          <w:szCs w:val="22"/>
        </w:rPr>
      </w:pPr>
      <w:r>
        <w:rPr>
          <w:rFonts w:ascii="Arial" w:eastAsia="Arial Narrow" w:hAnsi="Arial" w:cs="Arial"/>
          <w:b/>
          <w:sz w:val="22"/>
          <w:szCs w:val="22"/>
        </w:rPr>
        <w:t>3.</w:t>
      </w:r>
      <w:r w:rsidR="00610927">
        <w:rPr>
          <w:rFonts w:ascii="Arial" w:eastAsia="Arial Narrow" w:hAnsi="Arial" w:cs="Arial"/>
          <w:b/>
          <w:sz w:val="22"/>
          <w:szCs w:val="22"/>
        </w:rPr>
        <w:t>4</w:t>
      </w:r>
      <w:r>
        <w:rPr>
          <w:rFonts w:ascii="Arial" w:eastAsia="Arial Narrow" w:hAnsi="Arial" w:cs="Arial"/>
          <w:b/>
          <w:sz w:val="22"/>
          <w:szCs w:val="22"/>
        </w:rPr>
        <w:t>.2.</w:t>
      </w:r>
      <w:r>
        <w:rPr>
          <w:rFonts w:ascii="Arial" w:eastAsia="Arial Narrow" w:hAnsi="Arial" w:cs="Arial"/>
          <w:sz w:val="22"/>
          <w:szCs w:val="22"/>
        </w:rPr>
        <w:t xml:space="preserve"> Empresa declarada inidônea para licitar ou contratar com a Administração Pública, enquanto perdurarem os motivos determinantes da punição ou até que seja promovida sua reabilitação;</w:t>
      </w:r>
    </w:p>
    <w:p w14:paraId="36F6ACF5" w14:textId="318577C0" w:rsidR="00AA24CC" w:rsidRDefault="00AA24CC" w:rsidP="00AA24CC">
      <w:pPr>
        <w:jc w:val="both"/>
        <w:rPr>
          <w:rFonts w:ascii="Arial" w:eastAsia="Arial Narrow" w:hAnsi="Arial" w:cs="Arial"/>
          <w:sz w:val="22"/>
          <w:szCs w:val="22"/>
        </w:rPr>
      </w:pPr>
      <w:r>
        <w:rPr>
          <w:rFonts w:ascii="Arial" w:eastAsia="Arial Narrow" w:hAnsi="Arial" w:cs="Arial"/>
          <w:b/>
          <w:sz w:val="22"/>
          <w:szCs w:val="22"/>
        </w:rPr>
        <w:t>3.</w:t>
      </w:r>
      <w:r w:rsidR="00610927">
        <w:rPr>
          <w:rFonts w:ascii="Arial" w:eastAsia="Arial Narrow" w:hAnsi="Arial" w:cs="Arial"/>
          <w:b/>
          <w:sz w:val="22"/>
          <w:szCs w:val="22"/>
        </w:rPr>
        <w:t>4</w:t>
      </w:r>
      <w:r>
        <w:rPr>
          <w:rFonts w:ascii="Arial" w:eastAsia="Arial Narrow" w:hAnsi="Arial" w:cs="Arial"/>
          <w:b/>
          <w:sz w:val="22"/>
          <w:szCs w:val="22"/>
        </w:rPr>
        <w:t>.3.</w:t>
      </w:r>
      <w:r w:rsidRPr="008C1297">
        <w:rPr>
          <w:rFonts w:ascii="Arial" w:eastAsia="Arial Narrow" w:hAnsi="Arial" w:cs="Arial"/>
          <w:b/>
          <w:sz w:val="20"/>
          <w:szCs w:val="22"/>
        </w:rPr>
        <w:t xml:space="preserve"> </w:t>
      </w:r>
      <w:r w:rsidR="008C1297" w:rsidRPr="008C1297">
        <w:rPr>
          <w:rFonts w:ascii="Arial" w:hAnsi="Arial" w:cs="Arial"/>
          <w:sz w:val="22"/>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r>
        <w:rPr>
          <w:rFonts w:ascii="Arial" w:eastAsia="Arial Narrow" w:hAnsi="Arial" w:cs="Arial"/>
          <w:sz w:val="22"/>
          <w:szCs w:val="22"/>
        </w:rPr>
        <w:t>;</w:t>
      </w:r>
    </w:p>
    <w:p w14:paraId="3056086C" w14:textId="1198D30F" w:rsidR="00AA24CC" w:rsidRDefault="00AA24CC" w:rsidP="00AA24CC">
      <w:pPr>
        <w:jc w:val="both"/>
        <w:rPr>
          <w:rFonts w:ascii="Arial" w:eastAsia="Arial Narrow" w:hAnsi="Arial" w:cs="Arial"/>
          <w:sz w:val="22"/>
          <w:szCs w:val="22"/>
        </w:rPr>
      </w:pPr>
      <w:r>
        <w:rPr>
          <w:rFonts w:ascii="Arial" w:eastAsia="Arial Narrow" w:hAnsi="Arial" w:cs="Arial"/>
          <w:b/>
          <w:sz w:val="22"/>
          <w:szCs w:val="22"/>
        </w:rPr>
        <w:t>3.</w:t>
      </w:r>
      <w:r w:rsidR="00610927">
        <w:rPr>
          <w:rFonts w:ascii="Arial" w:eastAsia="Arial Narrow" w:hAnsi="Arial" w:cs="Arial"/>
          <w:b/>
          <w:sz w:val="22"/>
          <w:szCs w:val="22"/>
        </w:rPr>
        <w:t>4</w:t>
      </w:r>
      <w:r>
        <w:rPr>
          <w:rFonts w:ascii="Arial" w:eastAsia="Arial Narrow" w:hAnsi="Arial" w:cs="Arial"/>
          <w:b/>
          <w:sz w:val="22"/>
          <w:szCs w:val="22"/>
        </w:rPr>
        <w:t xml:space="preserve">.4. </w:t>
      </w:r>
      <w:r>
        <w:rPr>
          <w:rFonts w:ascii="Arial" w:eastAsia="Arial Narrow" w:hAnsi="Arial" w:cs="Arial"/>
          <w:sz w:val="22"/>
          <w:szCs w:val="22"/>
        </w:rPr>
        <w:t>Empresa proibida de contratar com o Poder Público, em razão do disposto no art. 72, § 8º, V, da Lei n.º 9.605/1998;</w:t>
      </w:r>
    </w:p>
    <w:p w14:paraId="6F8DF3C5" w14:textId="38381751" w:rsidR="00AA24CC" w:rsidRDefault="00AA24CC" w:rsidP="00AA24CC">
      <w:pPr>
        <w:jc w:val="both"/>
        <w:rPr>
          <w:rFonts w:ascii="Arial" w:eastAsia="Arial Narrow" w:hAnsi="Arial" w:cs="Arial"/>
          <w:sz w:val="22"/>
          <w:szCs w:val="22"/>
        </w:rPr>
      </w:pPr>
      <w:r>
        <w:rPr>
          <w:rFonts w:ascii="Arial" w:eastAsia="Arial Narrow" w:hAnsi="Arial" w:cs="Arial"/>
          <w:b/>
          <w:sz w:val="22"/>
          <w:szCs w:val="22"/>
        </w:rPr>
        <w:t>3.</w:t>
      </w:r>
      <w:r w:rsidR="00610927">
        <w:rPr>
          <w:rFonts w:ascii="Arial" w:eastAsia="Arial Narrow" w:hAnsi="Arial" w:cs="Arial"/>
          <w:b/>
          <w:sz w:val="22"/>
          <w:szCs w:val="22"/>
        </w:rPr>
        <w:t>4</w:t>
      </w:r>
      <w:r>
        <w:rPr>
          <w:rFonts w:ascii="Arial" w:eastAsia="Arial Narrow" w:hAnsi="Arial" w:cs="Arial"/>
          <w:b/>
          <w:sz w:val="22"/>
          <w:szCs w:val="22"/>
        </w:rPr>
        <w:t>.5.</w:t>
      </w:r>
      <w:r>
        <w:rPr>
          <w:rFonts w:ascii="Arial" w:eastAsia="Arial Narrow" w:hAnsi="Arial" w:cs="Arial"/>
          <w:sz w:val="22"/>
          <w:szCs w:val="22"/>
        </w:rPr>
        <w:t xml:space="preserve"> Empresa proibida de contratar com o Poder Público, nos termos do art. 12 da Lei n.º 8.429/1992;</w:t>
      </w:r>
    </w:p>
    <w:p w14:paraId="33CDB2EB" w14:textId="4008D612" w:rsidR="00AA24CC" w:rsidRDefault="00AA24CC" w:rsidP="00AA24CC">
      <w:pPr>
        <w:jc w:val="both"/>
        <w:rPr>
          <w:rFonts w:ascii="Arial" w:eastAsia="Arial Narrow" w:hAnsi="Arial" w:cs="Arial"/>
          <w:sz w:val="22"/>
          <w:szCs w:val="22"/>
        </w:rPr>
      </w:pPr>
      <w:r>
        <w:rPr>
          <w:rFonts w:ascii="Arial" w:eastAsia="Arial Narrow" w:hAnsi="Arial" w:cs="Arial"/>
          <w:b/>
          <w:sz w:val="22"/>
          <w:szCs w:val="22"/>
        </w:rPr>
        <w:t>3.</w:t>
      </w:r>
      <w:r w:rsidR="00610927">
        <w:rPr>
          <w:rFonts w:ascii="Arial" w:eastAsia="Arial Narrow" w:hAnsi="Arial" w:cs="Arial"/>
          <w:b/>
          <w:sz w:val="22"/>
          <w:szCs w:val="22"/>
        </w:rPr>
        <w:t>4</w:t>
      </w:r>
      <w:r>
        <w:rPr>
          <w:rFonts w:ascii="Arial" w:eastAsia="Arial Narrow" w:hAnsi="Arial" w:cs="Arial"/>
          <w:b/>
          <w:sz w:val="22"/>
          <w:szCs w:val="22"/>
        </w:rPr>
        <w:t>.6.</w:t>
      </w:r>
      <w:r>
        <w:rPr>
          <w:rFonts w:ascii="Arial" w:eastAsia="Arial Narrow" w:hAnsi="Arial" w:cs="Arial"/>
          <w:sz w:val="22"/>
          <w:szCs w:val="22"/>
        </w:rPr>
        <w:t xml:space="preserve"> </w:t>
      </w:r>
      <w:r w:rsidR="008C1297" w:rsidRPr="008C1297">
        <w:rPr>
          <w:rFonts w:ascii="Arial" w:hAnsi="Arial" w:cs="Arial"/>
          <w:sz w:val="22"/>
        </w:rPr>
        <w:t>Agente público do órgão ou entidade licitante</w:t>
      </w:r>
      <w:r>
        <w:rPr>
          <w:rFonts w:ascii="Arial" w:eastAsia="Arial Narrow" w:hAnsi="Arial" w:cs="Arial"/>
          <w:sz w:val="22"/>
          <w:szCs w:val="22"/>
        </w:rPr>
        <w:t>;</w:t>
      </w:r>
    </w:p>
    <w:p w14:paraId="7555C001" w14:textId="2EB42C7D" w:rsidR="00AA24CC" w:rsidRPr="00F76E6C" w:rsidRDefault="00AA24CC" w:rsidP="00AA24CC">
      <w:pPr>
        <w:jc w:val="both"/>
        <w:rPr>
          <w:rFonts w:ascii="Arial" w:eastAsia="Arial Narrow" w:hAnsi="Arial" w:cs="Arial"/>
          <w:sz w:val="20"/>
          <w:szCs w:val="22"/>
        </w:rPr>
      </w:pPr>
      <w:r>
        <w:rPr>
          <w:rFonts w:ascii="Arial" w:eastAsia="Arial Narrow" w:hAnsi="Arial" w:cs="Arial"/>
          <w:b/>
          <w:sz w:val="22"/>
          <w:szCs w:val="22"/>
        </w:rPr>
        <w:t>3.</w:t>
      </w:r>
      <w:r w:rsidR="00610927">
        <w:rPr>
          <w:rFonts w:ascii="Arial" w:eastAsia="Arial Narrow" w:hAnsi="Arial" w:cs="Arial"/>
          <w:b/>
          <w:sz w:val="22"/>
          <w:szCs w:val="22"/>
        </w:rPr>
        <w:t>4</w:t>
      </w:r>
      <w:r>
        <w:rPr>
          <w:rFonts w:ascii="Arial" w:eastAsia="Arial Narrow" w:hAnsi="Arial" w:cs="Arial"/>
          <w:b/>
          <w:sz w:val="22"/>
          <w:szCs w:val="22"/>
        </w:rPr>
        <w:t>.</w:t>
      </w:r>
      <w:r w:rsidR="00F76E6C">
        <w:rPr>
          <w:rFonts w:ascii="Arial" w:eastAsia="Arial Narrow" w:hAnsi="Arial" w:cs="Arial"/>
          <w:b/>
          <w:sz w:val="22"/>
          <w:szCs w:val="22"/>
        </w:rPr>
        <w:t>7</w:t>
      </w:r>
      <w:r>
        <w:rPr>
          <w:rFonts w:ascii="Arial" w:eastAsia="Arial Narrow" w:hAnsi="Arial" w:cs="Arial"/>
          <w:b/>
          <w:sz w:val="22"/>
          <w:szCs w:val="22"/>
        </w:rPr>
        <w:t>.</w:t>
      </w:r>
      <w:r w:rsidR="00F76E6C">
        <w:rPr>
          <w:rFonts w:ascii="Arial" w:eastAsia="Arial Narrow" w:hAnsi="Arial" w:cs="Arial"/>
          <w:b/>
          <w:sz w:val="22"/>
          <w:szCs w:val="22"/>
        </w:rPr>
        <w:t xml:space="preserve"> </w:t>
      </w:r>
      <w:r w:rsidR="00F76E6C" w:rsidRPr="00F76E6C">
        <w:rPr>
          <w:rFonts w:ascii="Arial" w:hAnsi="Arial" w:cs="Arial"/>
          <w:sz w:val="22"/>
        </w:rPr>
        <w:t>Suspensos de participar de licitações e impedidos de contratar no âmbito da Administração Pública direta e indireta Municipal, nos termos do art. 156, III, § 4º, da Lei n. 14.133/2021;</w:t>
      </w:r>
    </w:p>
    <w:p w14:paraId="75B3D002" w14:textId="0B13DFD5" w:rsidR="00AA24CC" w:rsidRDefault="00AA24CC" w:rsidP="00AA24CC">
      <w:pPr>
        <w:jc w:val="both"/>
        <w:rPr>
          <w:rFonts w:ascii="Arial" w:eastAsia="Arial Narrow" w:hAnsi="Arial" w:cs="Arial"/>
          <w:sz w:val="22"/>
          <w:szCs w:val="22"/>
        </w:rPr>
      </w:pPr>
      <w:r>
        <w:rPr>
          <w:rFonts w:ascii="Arial" w:eastAsia="Arial Narrow" w:hAnsi="Arial" w:cs="Arial"/>
          <w:b/>
          <w:sz w:val="22"/>
          <w:szCs w:val="22"/>
        </w:rPr>
        <w:t>3.</w:t>
      </w:r>
      <w:r w:rsidR="00610927">
        <w:rPr>
          <w:rFonts w:ascii="Arial" w:eastAsia="Arial Narrow" w:hAnsi="Arial" w:cs="Arial"/>
          <w:b/>
          <w:sz w:val="22"/>
          <w:szCs w:val="22"/>
        </w:rPr>
        <w:t>4</w:t>
      </w:r>
      <w:r>
        <w:rPr>
          <w:rFonts w:ascii="Arial" w:eastAsia="Arial Narrow" w:hAnsi="Arial" w:cs="Arial"/>
          <w:b/>
          <w:sz w:val="22"/>
          <w:szCs w:val="22"/>
        </w:rPr>
        <w:t>.</w:t>
      </w:r>
      <w:r w:rsidR="00F76E6C">
        <w:rPr>
          <w:rFonts w:ascii="Arial" w:eastAsia="Arial Narrow" w:hAnsi="Arial" w:cs="Arial"/>
          <w:b/>
          <w:sz w:val="22"/>
          <w:szCs w:val="22"/>
        </w:rPr>
        <w:t>8</w:t>
      </w:r>
      <w:r>
        <w:rPr>
          <w:rFonts w:ascii="Arial" w:eastAsia="Arial Narrow" w:hAnsi="Arial" w:cs="Arial"/>
          <w:b/>
          <w:sz w:val="22"/>
          <w:szCs w:val="22"/>
        </w:rPr>
        <w:t>.</w:t>
      </w:r>
      <w:r>
        <w:rPr>
          <w:rFonts w:ascii="Arial" w:eastAsia="Arial Narrow" w:hAnsi="Arial" w:cs="Arial"/>
          <w:sz w:val="22"/>
          <w:szCs w:val="22"/>
        </w:rPr>
        <w:t xml:space="preserve"> Sociedade estrangeira não autorizada a funcionar no País;</w:t>
      </w:r>
    </w:p>
    <w:p w14:paraId="0E3FE16E" w14:textId="5C1F1D2F" w:rsidR="00AA24CC" w:rsidRDefault="00AA24CC" w:rsidP="00AA24CC">
      <w:pPr>
        <w:jc w:val="both"/>
        <w:rPr>
          <w:rFonts w:ascii="Arial" w:eastAsia="Arial Narrow" w:hAnsi="Arial" w:cs="Arial"/>
          <w:sz w:val="22"/>
          <w:szCs w:val="22"/>
        </w:rPr>
      </w:pPr>
      <w:r>
        <w:rPr>
          <w:rFonts w:ascii="Arial" w:eastAsia="Arial Narrow" w:hAnsi="Arial" w:cs="Arial"/>
          <w:b/>
          <w:sz w:val="22"/>
          <w:szCs w:val="22"/>
        </w:rPr>
        <w:t>3.</w:t>
      </w:r>
      <w:r w:rsidR="00610927">
        <w:rPr>
          <w:rFonts w:ascii="Arial" w:eastAsia="Arial Narrow" w:hAnsi="Arial" w:cs="Arial"/>
          <w:b/>
          <w:sz w:val="22"/>
          <w:szCs w:val="22"/>
        </w:rPr>
        <w:t>4</w:t>
      </w:r>
      <w:r>
        <w:rPr>
          <w:rFonts w:ascii="Arial" w:eastAsia="Arial Narrow" w:hAnsi="Arial" w:cs="Arial"/>
          <w:b/>
          <w:sz w:val="22"/>
          <w:szCs w:val="22"/>
        </w:rPr>
        <w:t>.</w:t>
      </w:r>
      <w:r w:rsidR="00F76E6C">
        <w:rPr>
          <w:rFonts w:ascii="Arial" w:eastAsia="Arial Narrow" w:hAnsi="Arial" w:cs="Arial"/>
          <w:b/>
          <w:sz w:val="22"/>
          <w:szCs w:val="22"/>
        </w:rPr>
        <w:t>9</w:t>
      </w:r>
      <w:r>
        <w:rPr>
          <w:rFonts w:ascii="Arial" w:eastAsia="Arial Narrow" w:hAnsi="Arial" w:cs="Arial"/>
          <w:b/>
          <w:sz w:val="22"/>
          <w:szCs w:val="22"/>
        </w:rPr>
        <w:t>.</w:t>
      </w:r>
      <w:r>
        <w:rPr>
          <w:rFonts w:ascii="Arial" w:eastAsia="Arial Narrow" w:hAnsi="Arial" w:cs="Arial"/>
          <w:sz w:val="22"/>
          <w:szCs w:val="22"/>
        </w:rPr>
        <w:t xml:space="preserve"> Empresa cujo estatuto ou contrato social não seja pertinente e compatível com o objeto deste </w:t>
      </w:r>
      <w:r>
        <w:rPr>
          <w:rFonts w:ascii="Arial" w:eastAsia="Arial Narrow" w:hAnsi="Arial" w:cs="Arial"/>
          <w:smallCaps/>
          <w:sz w:val="22"/>
          <w:szCs w:val="22"/>
        </w:rPr>
        <w:t>Concorrência</w:t>
      </w:r>
      <w:r>
        <w:rPr>
          <w:rFonts w:ascii="Arial" w:eastAsia="Arial Narrow" w:hAnsi="Arial" w:cs="Arial"/>
          <w:sz w:val="22"/>
          <w:szCs w:val="22"/>
        </w:rPr>
        <w:t xml:space="preserve">; </w:t>
      </w:r>
    </w:p>
    <w:p w14:paraId="43B7E073" w14:textId="03F98C7E" w:rsidR="00AA24CC" w:rsidRDefault="00AA24CC" w:rsidP="00AA24CC">
      <w:pPr>
        <w:jc w:val="both"/>
        <w:rPr>
          <w:rFonts w:ascii="Arial" w:eastAsia="Arial Narrow" w:hAnsi="Arial" w:cs="Arial"/>
          <w:sz w:val="22"/>
          <w:szCs w:val="22"/>
        </w:rPr>
      </w:pPr>
      <w:r>
        <w:rPr>
          <w:rFonts w:ascii="Arial" w:eastAsia="Arial Narrow" w:hAnsi="Arial" w:cs="Arial"/>
          <w:b/>
          <w:sz w:val="22"/>
          <w:szCs w:val="22"/>
        </w:rPr>
        <w:t>3.</w:t>
      </w:r>
      <w:r w:rsidR="00610927">
        <w:rPr>
          <w:rFonts w:ascii="Arial" w:eastAsia="Arial Narrow" w:hAnsi="Arial" w:cs="Arial"/>
          <w:b/>
          <w:sz w:val="22"/>
          <w:szCs w:val="22"/>
        </w:rPr>
        <w:t>4</w:t>
      </w:r>
      <w:r>
        <w:rPr>
          <w:rFonts w:ascii="Arial" w:eastAsia="Arial Narrow" w:hAnsi="Arial" w:cs="Arial"/>
          <w:b/>
          <w:sz w:val="22"/>
          <w:szCs w:val="22"/>
        </w:rPr>
        <w:t>.</w:t>
      </w:r>
      <w:r w:rsidR="00F76E6C">
        <w:rPr>
          <w:rFonts w:ascii="Arial" w:eastAsia="Arial Narrow" w:hAnsi="Arial" w:cs="Arial"/>
          <w:b/>
          <w:sz w:val="22"/>
          <w:szCs w:val="22"/>
        </w:rPr>
        <w:t>10</w:t>
      </w:r>
      <w:r>
        <w:rPr>
          <w:rFonts w:ascii="Arial" w:eastAsia="Arial Narrow" w:hAnsi="Arial" w:cs="Arial"/>
          <w:b/>
          <w:sz w:val="22"/>
          <w:szCs w:val="22"/>
        </w:rPr>
        <w:t>.</w:t>
      </w:r>
      <w:r>
        <w:rPr>
          <w:rFonts w:ascii="Arial" w:eastAsia="Arial Narrow" w:hAnsi="Arial" w:cs="Arial"/>
          <w:sz w:val="22"/>
          <w:szCs w:val="22"/>
        </w:rPr>
        <w:t xml:space="preserve"> Empresa que se encontre em processo de dissolução ou falência; </w:t>
      </w:r>
    </w:p>
    <w:p w14:paraId="002A6B0E" w14:textId="7571307D" w:rsidR="00AA24CC" w:rsidRDefault="00AA24CC" w:rsidP="00AA24CC">
      <w:pPr>
        <w:jc w:val="both"/>
        <w:rPr>
          <w:rFonts w:ascii="Arial" w:eastAsia="Arial Narrow" w:hAnsi="Arial" w:cs="Arial"/>
          <w:sz w:val="22"/>
          <w:szCs w:val="22"/>
        </w:rPr>
      </w:pPr>
      <w:r>
        <w:rPr>
          <w:rFonts w:ascii="Arial" w:eastAsia="Arial Narrow" w:hAnsi="Arial" w:cs="Arial"/>
          <w:b/>
          <w:sz w:val="22"/>
          <w:szCs w:val="22"/>
        </w:rPr>
        <w:t>3.</w:t>
      </w:r>
      <w:r w:rsidR="00610927">
        <w:rPr>
          <w:rFonts w:ascii="Arial" w:eastAsia="Arial Narrow" w:hAnsi="Arial" w:cs="Arial"/>
          <w:b/>
          <w:sz w:val="22"/>
          <w:szCs w:val="22"/>
        </w:rPr>
        <w:t>4</w:t>
      </w:r>
      <w:r>
        <w:rPr>
          <w:rFonts w:ascii="Arial" w:eastAsia="Arial Narrow" w:hAnsi="Arial" w:cs="Arial"/>
          <w:b/>
          <w:sz w:val="22"/>
          <w:szCs w:val="22"/>
        </w:rPr>
        <w:t>.1</w:t>
      </w:r>
      <w:r w:rsidR="00F76E6C">
        <w:rPr>
          <w:rFonts w:ascii="Arial" w:eastAsia="Arial Narrow" w:hAnsi="Arial" w:cs="Arial"/>
          <w:b/>
          <w:sz w:val="22"/>
          <w:szCs w:val="22"/>
        </w:rPr>
        <w:t>1</w:t>
      </w:r>
      <w:r>
        <w:rPr>
          <w:rFonts w:ascii="Arial" w:eastAsia="Arial Narrow" w:hAnsi="Arial" w:cs="Arial"/>
          <w:b/>
          <w:sz w:val="22"/>
          <w:szCs w:val="22"/>
        </w:rPr>
        <w:t>.</w:t>
      </w:r>
      <w:r>
        <w:rPr>
          <w:rFonts w:ascii="Arial" w:eastAsia="Arial Narrow" w:hAnsi="Arial" w:cs="Arial"/>
          <w:sz w:val="22"/>
          <w:szCs w:val="22"/>
        </w:rPr>
        <w:t xml:space="preserve">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2900B44B" w14:textId="0463F178" w:rsidR="006833C4" w:rsidRPr="006833C4" w:rsidRDefault="006833C4" w:rsidP="00AA24CC">
      <w:pPr>
        <w:jc w:val="both"/>
        <w:rPr>
          <w:rFonts w:ascii="Arial" w:eastAsia="Arial Narrow" w:hAnsi="Arial" w:cs="Arial"/>
          <w:sz w:val="20"/>
          <w:szCs w:val="22"/>
        </w:rPr>
      </w:pPr>
      <w:r w:rsidRPr="006833C4">
        <w:rPr>
          <w:rFonts w:ascii="Arial" w:hAnsi="Arial" w:cs="Arial"/>
          <w:b/>
          <w:sz w:val="22"/>
        </w:rPr>
        <w:t>3.4.12.</w:t>
      </w:r>
      <w:r w:rsidRPr="006833C4">
        <w:rPr>
          <w:rFonts w:ascii="Arial" w:hAnsi="Arial" w:cs="Arial"/>
          <w:sz w:val="22"/>
        </w:rPr>
        <w:t xml:space="preserve"> Declarados inidôneos para licitar ou contratar com a Administração Pública, na forma do art. 156, IV, § 5º, da Lei n. 14.133/2021.</w:t>
      </w:r>
    </w:p>
    <w:p w14:paraId="7659B24D" w14:textId="68A526BA" w:rsidR="00AA24CC" w:rsidRDefault="00AA24CC" w:rsidP="00AA24CC">
      <w:pPr>
        <w:jc w:val="both"/>
        <w:rPr>
          <w:rFonts w:ascii="Arial" w:eastAsia="Arial Narrow" w:hAnsi="Arial" w:cs="Arial"/>
          <w:sz w:val="22"/>
          <w:szCs w:val="22"/>
        </w:rPr>
      </w:pPr>
      <w:r>
        <w:rPr>
          <w:rFonts w:ascii="Arial" w:eastAsia="Arial Narrow" w:hAnsi="Arial" w:cs="Arial"/>
          <w:b/>
          <w:sz w:val="22"/>
          <w:szCs w:val="22"/>
        </w:rPr>
        <w:t>3.</w:t>
      </w:r>
      <w:r w:rsidR="00610927">
        <w:rPr>
          <w:rFonts w:ascii="Arial" w:eastAsia="Arial Narrow" w:hAnsi="Arial" w:cs="Arial"/>
          <w:b/>
          <w:sz w:val="22"/>
          <w:szCs w:val="22"/>
        </w:rPr>
        <w:t>5</w:t>
      </w:r>
      <w:r>
        <w:rPr>
          <w:rFonts w:ascii="Arial" w:eastAsia="Arial Narrow" w:hAnsi="Arial" w:cs="Arial"/>
          <w:b/>
          <w:sz w:val="22"/>
          <w:szCs w:val="22"/>
        </w:rPr>
        <w:t>.</w:t>
      </w:r>
      <w:r>
        <w:rPr>
          <w:rFonts w:ascii="Arial" w:eastAsia="Arial Narrow" w:hAnsi="Arial" w:cs="Arial"/>
          <w:sz w:val="22"/>
          <w:szCs w:val="22"/>
        </w:rPr>
        <w:t xml:space="preserve"> Os licitantes deverão estar previamente cadastrados na plataforma de licitações, o qual poderá ser realizado em </w:t>
      </w:r>
      <w:hyperlink r:id="rId17" w:history="1">
        <w:r>
          <w:rPr>
            <w:rStyle w:val="Hyperlink"/>
            <w:rFonts w:ascii="Arial" w:eastAsia="Arial Narrow" w:hAnsi="Arial" w:cs="Arial"/>
            <w:b/>
            <w:bCs/>
            <w:sz w:val="22"/>
            <w:szCs w:val="22"/>
          </w:rPr>
          <w:t>https://www.portaldecompraspublicas.com.br</w:t>
        </w:r>
      </w:hyperlink>
      <w:r>
        <w:rPr>
          <w:rFonts w:ascii="Arial" w:eastAsia="Arial Narrow" w:hAnsi="Arial" w:cs="Arial"/>
          <w:sz w:val="22"/>
          <w:szCs w:val="22"/>
        </w:rPr>
        <w:t xml:space="preserve">. </w:t>
      </w:r>
    </w:p>
    <w:p w14:paraId="6A1A3958" w14:textId="7AF3154E" w:rsidR="00AA24CC" w:rsidRDefault="00AA24CC" w:rsidP="00AA24CC">
      <w:pPr>
        <w:jc w:val="both"/>
        <w:rPr>
          <w:rFonts w:ascii="Arial" w:eastAsia="Arial Narrow" w:hAnsi="Arial" w:cs="Arial"/>
          <w:sz w:val="22"/>
          <w:szCs w:val="22"/>
        </w:rPr>
      </w:pPr>
      <w:r>
        <w:rPr>
          <w:rFonts w:ascii="Arial" w:eastAsia="Arial Narrow" w:hAnsi="Arial" w:cs="Arial"/>
          <w:b/>
          <w:sz w:val="22"/>
          <w:szCs w:val="22"/>
        </w:rPr>
        <w:t>3.</w:t>
      </w:r>
      <w:r w:rsidR="00610927">
        <w:rPr>
          <w:rFonts w:ascii="Arial" w:eastAsia="Arial Narrow" w:hAnsi="Arial" w:cs="Arial"/>
          <w:b/>
          <w:sz w:val="22"/>
          <w:szCs w:val="22"/>
        </w:rPr>
        <w:t>6</w:t>
      </w:r>
      <w:r>
        <w:rPr>
          <w:rFonts w:ascii="Arial" w:eastAsia="Arial Narrow" w:hAnsi="Arial" w:cs="Arial"/>
          <w:b/>
          <w:sz w:val="22"/>
          <w:szCs w:val="22"/>
        </w:rPr>
        <w:t>.</w:t>
      </w:r>
      <w:r>
        <w:rPr>
          <w:rFonts w:ascii="Arial" w:eastAsia="Arial Narrow" w:hAnsi="Arial" w:cs="Arial"/>
          <w:sz w:val="22"/>
          <w:szCs w:val="22"/>
        </w:rPr>
        <w:t xml:space="preserve"> A observância das vedações supra é de inteira responsabilidade da licitante que, pelo descumprimento, se sujeita às penalidades cabíveis.</w:t>
      </w:r>
    </w:p>
    <w:p w14:paraId="3F53340E" w14:textId="77777777" w:rsidR="009932A6" w:rsidRDefault="009932A6" w:rsidP="00AA24CC">
      <w:pPr>
        <w:jc w:val="both"/>
        <w:rPr>
          <w:rFonts w:ascii="Arial" w:eastAsia="Arial Narrow" w:hAnsi="Arial" w:cs="Arial"/>
          <w:b/>
          <w:smallCaps/>
          <w:sz w:val="22"/>
          <w:szCs w:val="22"/>
        </w:rPr>
      </w:pPr>
    </w:p>
    <w:p w14:paraId="1708ED61" w14:textId="77777777" w:rsidR="009932A6" w:rsidRDefault="009932A6" w:rsidP="00AA24CC">
      <w:pPr>
        <w:jc w:val="both"/>
        <w:rPr>
          <w:rFonts w:ascii="Arial" w:eastAsia="Arial Narrow" w:hAnsi="Arial" w:cs="Arial"/>
          <w:b/>
          <w:smallCaps/>
          <w:sz w:val="22"/>
          <w:szCs w:val="22"/>
        </w:rPr>
      </w:pPr>
    </w:p>
    <w:p w14:paraId="006B8E16" w14:textId="77777777" w:rsidR="009932A6" w:rsidRDefault="009932A6" w:rsidP="00AA24CC">
      <w:pPr>
        <w:jc w:val="both"/>
        <w:rPr>
          <w:rFonts w:ascii="Arial" w:eastAsia="Arial Narrow" w:hAnsi="Arial" w:cs="Arial"/>
          <w:b/>
          <w:smallCaps/>
          <w:sz w:val="22"/>
          <w:szCs w:val="22"/>
        </w:rPr>
      </w:pPr>
    </w:p>
    <w:p w14:paraId="06A22ED6" w14:textId="58F80E8E" w:rsidR="00AA24CC" w:rsidRDefault="00AA24CC" w:rsidP="00AA24CC">
      <w:pPr>
        <w:jc w:val="both"/>
        <w:rPr>
          <w:rFonts w:ascii="Arial" w:eastAsia="Arial Narrow" w:hAnsi="Arial" w:cs="Arial"/>
          <w:smallCaps/>
          <w:sz w:val="22"/>
          <w:szCs w:val="22"/>
        </w:rPr>
      </w:pPr>
      <w:r>
        <w:rPr>
          <w:rFonts w:ascii="Arial" w:eastAsia="Arial Narrow" w:hAnsi="Arial" w:cs="Arial"/>
          <w:b/>
          <w:smallCaps/>
          <w:sz w:val="22"/>
          <w:szCs w:val="22"/>
        </w:rPr>
        <w:lastRenderedPageBreak/>
        <w:t>4. Da Impugnação do Ato Convocatório</w:t>
      </w:r>
    </w:p>
    <w:p w14:paraId="16EB717B" w14:textId="04C4581A" w:rsidR="00AA24CC" w:rsidRDefault="00AA24CC" w:rsidP="00AA24CC">
      <w:pPr>
        <w:jc w:val="both"/>
        <w:rPr>
          <w:rFonts w:ascii="Arial" w:eastAsia="Arial Narrow" w:hAnsi="Arial" w:cs="Arial"/>
          <w:color w:val="000000"/>
          <w:sz w:val="22"/>
          <w:szCs w:val="22"/>
        </w:rPr>
      </w:pPr>
      <w:r>
        <w:rPr>
          <w:rFonts w:ascii="Arial" w:eastAsia="Arial Narrow" w:hAnsi="Arial" w:cs="Arial"/>
          <w:b/>
          <w:color w:val="000000"/>
          <w:sz w:val="22"/>
          <w:szCs w:val="22"/>
        </w:rPr>
        <w:t>4.1.</w:t>
      </w:r>
      <w:r>
        <w:rPr>
          <w:rFonts w:ascii="Arial" w:eastAsia="Arial Narrow" w:hAnsi="Arial" w:cs="Arial"/>
          <w:color w:val="000000"/>
          <w:sz w:val="22"/>
          <w:szCs w:val="22"/>
        </w:rPr>
        <w:t xml:space="preserve"> Até </w:t>
      </w:r>
      <w:r>
        <w:rPr>
          <w:rFonts w:ascii="Arial" w:eastAsia="Arial Narrow" w:hAnsi="Arial" w:cs="Arial"/>
          <w:b/>
          <w:color w:val="000000"/>
          <w:sz w:val="22"/>
          <w:szCs w:val="22"/>
        </w:rPr>
        <w:t>03 (três) dias</w:t>
      </w:r>
      <w:r>
        <w:rPr>
          <w:rFonts w:ascii="Arial" w:eastAsia="Arial Narrow" w:hAnsi="Arial" w:cs="Arial"/>
          <w:color w:val="000000"/>
          <w:sz w:val="22"/>
          <w:szCs w:val="22"/>
        </w:rPr>
        <w:t xml:space="preserve"> </w:t>
      </w:r>
      <w:r>
        <w:rPr>
          <w:rFonts w:ascii="Arial" w:eastAsia="Arial Narrow" w:hAnsi="Arial" w:cs="Arial"/>
          <w:b/>
          <w:color w:val="000000"/>
          <w:sz w:val="22"/>
          <w:szCs w:val="22"/>
        </w:rPr>
        <w:t>úteis</w:t>
      </w:r>
      <w:r>
        <w:rPr>
          <w:rFonts w:ascii="Arial" w:eastAsia="Arial Narrow" w:hAnsi="Arial" w:cs="Arial"/>
          <w:color w:val="000000"/>
          <w:sz w:val="22"/>
          <w:szCs w:val="22"/>
        </w:rPr>
        <w:t xml:space="preserve"> antes da data fixada para recebimento das propostas, qualquer pessoa poderá solicitar esclarecimentos, providências ou impugnar o Ato Convocatório dest</w:t>
      </w:r>
      <w:r w:rsidR="00AF227D">
        <w:rPr>
          <w:rFonts w:ascii="Arial" w:eastAsia="Arial Narrow" w:hAnsi="Arial" w:cs="Arial"/>
          <w:color w:val="000000"/>
          <w:sz w:val="22"/>
          <w:szCs w:val="22"/>
        </w:rPr>
        <w:t>a</w:t>
      </w:r>
      <w:r>
        <w:rPr>
          <w:rFonts w:ascii="Arial" w:eastAsia="Arial Narrow" w:hAnsi="Arial" w:cs="Arial"/>
          <w:color w:val="000000"/>
          <w:sz w:val="22"/>
          <w:szCs w:val="22"/>
        </w:rPr>
        <w:t xml:space="preserve"> CONCORRÊNCIA, devendo protocolizar o pedido diretamente pelo site </w:t>
      </w:r>
      <w:hyperlink r:id="rId18" w:history="1">
        <w:r>
          <w:rPr>
            <w:rStyle w:val="Hyperlink"/>
            <w:rFonts w:ascii="Arial" w:eastAsia="Arial Narrow" w:hAnsi="Arial" w:cs="Arial"/>
            <w:sz w:val="22"/>
            <w:szCs w:val="22"/>
          </w:rPr>
          <w:t>https://www.portaldecompraspublicas.com.br</w:t>
        </w:r>
      </w:hyperlink>
      <w:r>
        <w:rPr>
          <w:rFonts w:ascii="Arial" w:eastAsia="Arial Narrow" w:hAnsi="Arial" w:cs="Arial"/>
          <w:color w:val="000000"/>
          <w:sz w:val="22"/>
          <w:szCs w:val="22"/>
        </w:rPr>
        <w:t xml:space="preserve">, no local específico dentro do processo licitatório em análise - cabendo ao </w:t>
      </w:r>
      <w:r>
        <w:rPr>
          <w:rFonts w:ascii="Arial" w:eastAsia="Arial Narrow" w:hAnsi="Arial" w:cs="Arial"/>
          <w:smallCaps/>
          <w:color w:val="000000"/>
          <w:sz w:val="22"/>
          <w:szCs w:val="22"/>
        </w:rPr>
        <w:t>Agente de Contratação</w:t>
      </w:r>
      <w:r>
        <w:rPr>
          <w:rFonts w:ascii="Arial" w:eastAsia="Arial Narrow" w:hAnsi="Arial" w:cs="Arial"/>
          <w:color w:val="000000"/>
          <w:sz w:val="22"/>
          <w:szCs w:val="22"/>
        </w:rPr>
        <w:t xml:space="preserve"> decidir sobre a petição no prazo de </w:t>
      </w:r>
      <w:r>
        <w:rPr>
          <w:rFonts w:ascii="Arial" w:eastAsia="Arial Narrow" w:hAnsi="Arial" w:cs="Arial"/>
          <w:b/>
          <w:color w:val="000000"/>
          <w:sz w:val="22"/>
          <w:szCs w:val="22"/>
        </w:rPr>
        <w:t>03 (três) dias úteis,</w:t>
      </w:r>
      <w:r>
        <w:rPr>
          <w:rFonts w:ascii="Arial" w:eastAsia="Arial Narrow" w:hAnsi="Arial" w:cs="Arial"/>
          <w:color w:val="000000"/>
          <w:sz w:val="22"/>
          <w:szCs w:val="22"/>
        </w:rPr>
        <w:t xml:space="preserve"> </w:t>
      </w:r>
      <w:r>
        <w:rPr>
          <w:rFonts w:ascii="Arial" w:eastAsia="Arial Narrow" w:hAnsi="Arial" w:cs="Arial"/>
          <w:b/>
          <w:color w:val="000000"/>
          <w:sz w:val="22"/>
          <w:szCs w:val="22"/>
        </w:rPr>
        <w:t>limitado ao último dia útil anterior à data da abertura do certame.</w:t>
      </w:r>
      <w:r>
        <w:rPr>
          <w:rFonts w:ascii="Arial" w:eastAsia="Arial Narrow" w:hAnsi="Arial" w:cs="Arial"/>
          <w:color w:val="000000"/>
          <w:sz w:val="22"/>
          <w:szCs w:val="22"/>
        </w:rPr>
        <w:br/>
      </w:r>
      <w:r>
        <w:rPr>
          <w:rFonts w:ascii="Arial" w:eastAsia="Arial Narrow" w:hAnsi="Arial" w:cs="Arial"/>
          <w:b/>
          <w:color w:val="000000"/>
          <w:sz w:val="22"/>
          <w:szCs w:val="22"/>
        </w:rPr>
        <w:t xml:space="preserve">4.1.1. </w:t>
      </w:r>
      <w:r>
        <w:rPr>
          <w:rFonts w:ascii="Arial" w:eastAsia="Arial Narrow" w:hAnsi="Arial" w:cs="Arial"/>
          <w:color w:val="000000"/>
          <w:sz w:val="22"/>
          <w:szCs w:val="22"/>
        </w:rPr>
        <w:t xml:space="preserve">Caso seja acolhida a impugnação contra o Ato Convocatório, será designada nova data para a realização do Certame.  </w:t>
      </w:r>
    </w:p>
    <w:p w14:paraId="616D35D4" w14:textId="77777777" w:rsidR="00AA24CC" w:rsidRDefault="00AA24CC" w:rsidP="00AA24CC">
      <w:pPr>
        <w:jc w:val="both"/>
        <w:rPr>
          <w:rFonts w:ascii="Arial" w:eastAsia="Arial Narrow" w:hAnsi="Arial" w:cs="Arial"/>
          <w:color w:val="000000"/>
          <w:sz w:val="22"/>
          <w:szCs w:val="22"/>
        </w:rPr>
      </w:pPr>
      <w:r>
        <w:rPr>
          <w:rFonts w:ascii="Arial" w:eastAsia="Arial Narrow" w:hAnsi="Arial" w:cs="Arial"/>
          <w:b/>
          <w:color w:val="000000"/>
          <w:sz w:val="22"/>
          <w:szCs w:val="22"/>
        </w:rPr>
        <w:t xml:space="preserve">4.2. </w:t>
      </w:r>
      <w:r>
        <w:rPr>
          <w:rFonts w:ascii="Arial" w:eastAsia="Arial Narrow" w:hAnsi="Arial" w:cs="Arial"/>
          <w:color w:val="000000"/>
          <w:sz w:val="22"/>
          <w:szCs w:val="22"/>
        </w:rPr>
        <w:t xml:space="preserve">Decairá do direito de impugnar os termos deste edital, por falhas ou irregularidades, o proponente/licitante que não o fizer até o </w:t>
      </w:r>
      <w:r>
        <w:rPr>
          <w:rFonts w:ascii="Arial" w:eastAsia="Arial Narrow" w:hAnsi="Arial" w:cs="Arial"/>
          <w:b/>
          <w:color w:val="000000"/>
          <w:sz w:val="22"/>
          <w:szCs w:val="22"/>
        </w:rPr>
        <w:t>terceiro dia útil</w:t>
      </w:r>
      <w:r>
        <w:rPr>
          <w:rFonts w:ascii="Arial" w:eastAsia="Arial Narrow" w:hAnsi="Arial" w:cs="Arial"/>
          <w:color w:val="000000"/>
          <w:sz w:val="22"/>
          <w:szCs w:val="22"/>
        </w:rPr>
        <w:t xml:space="preserve"> que anteceder à data de realização da sessão pública da </w:t>
      </w:r>
      <w:r>
        <w:rPr>
          <w:rFonts w:ascii="Arial" w:eastAsia="Arial Narrow" w:hAnsi="Arial" w:cs="Arial"/>
          <w:smallCaps/>
          <w:color w:val="000000"/>
          <w:sz w:val="22"/>
          <w:szCs w:val="22"/>
        </w:rPr>
        <w:t>Concorrência</w:t>
      </w:r>
      <w:r>
        <w:rPr>
          <w:rFonts w:ascii="Arial" w:eastAsia="Arial Narrow" w:hAnsi="Arial" w:cs="Arial"/>
          <w:color w:val="000000"/>
          <w:sz w:val="22"/>
          <w:szCs w:val="22"/>
        </w:rPr>
        <w:t>, hipótese em que tal comunicação não terá efeito de recurso.</w:t>
      </w:r>
    </w:p>
    <w:p w14:paraId="35B6DE0F" w14:textId="77777777" w:rsidR="00AA24CC" w:rsidRDefault="00AA24CC" w:rsidP="00AA24CC">
      <w:pPr>
        <w:jc w:val="both"/>
        <w:rPr>
          <w:rFonts w:ascii="Arial" w:eastAsia="Arial Narrow" w:hAnsi="Arial" w:cs="Arial"/>
          <w:color w:val="000000"/>
          <w:sz w:val="22"/>
          <w:szCs w:val="22"/>
        </w:rPr>
      </w:pPr>
      <w:r>
        <w:rPr>
          <w:rFonts w:ascii="Arial" w:eastAsia="Arial Narrow" w:hAnsi="Arial" w:cs="Arial"/>
          <w:b/>
          <w:color w:val="000000"/>
          <w:sz w:val="22"/>
          <w:szCs w:val="22"/>
        </w:rPr>
        <w:t>4.3.</w:t>
      </w:r>
      <w:r>
        <w:rPr>
          <w:rFonts w:ascii="Arial" w:eastAsia="Arial Narrow" w:hAnsi="Arial" w:cs="Arial"/>
          <w:color w:val="000000"/>
          <w:sz w:val="22"/>
          <w:szCs w:val="22"/>
        </w:rPr>
        <w:t xml:space="preserve"> A impugnação feita tempestivamente pelo proponente/licitante não o impedirá de participar do Certame.</w:t>
      </w:r>
    </w:p>
    <w:p w14:paraId="4371A956" w14:textId="77777777" w:rsidR="00AA24CC" w:rsidRDefault="00AA24CC" w:rsidP="00AA24CC">
      <w:pPr>
        <w:jc w:val="both"/>
        <w:rPr>
          <w:rFonts w:ascii="Arial" w:eastAsia="Arial Narrow" w:hAnsi="Arial" w:cs="Arial"/>
          <w:color w:val="000000"/>
          <w:sz w:val="22"/>
          <w:szCs w:val="22"/>
        </w:rPr>
      </w:pPr>
    </w:p>
    <w:p w14:paraId="7A7A1172"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5. Do Credenciamento no Sistema e da Efetiva Participação</w:t>
      </w:r>
    </w:p>
    <w:p w14:paraId="37FC2E03"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mallCaps/>
          <w:sz w:val="22"/>
          <w:szCs w:val="22"/>
        </w:rPr>
        <w:t>5.1.</w:t>
      </w:r>
      <w:r>
        <w:rPr>
          <w:rFonts w:ascii="Arial" w:eastAsia="Arial Narrow" w:hAnsi="Arial" w:cs="Arial"/>
          <w:smallCaps/>
          <w:sz w:val="22"/>
          <w:szCs w:val="22"/>
        </w:rPr>
        <w:t xml:space="preserve"> </w:t>
      </w:r>
      <w:r>
        <w:rPr>
          <w:rFonts w:ascii="Arial" w:eastAsia="Arial Narrow" w:hAnsi="Arial" w:cs="Arial"/>
          <w:b/>
          <w:smallCaps/>
          <w:sz w:val="22"/>
          <w:szCs w:val="22"/>
        </w:rPr>
        <w:t>A Concorrência Eletrônica</w:t>
      </w:r>
      <w:r>
        <w:rPr>
          <w:rFonts w:ascii="Arial" w:eastAsia="Arial Narrow" w:hAnsi="Arial" w:cs="Arial"/>
          <w:sz w:val="22"/>
          <w:szCs w:val="22"/>
        </w:rPr>
        <w:t xml:space="preserve"> será realizado em sessão pública, por meio da internet, mediante condições de segurança (criptografia e autenticação) em todas as suas fases.</w:t>
      </w:r>
    </w:p>
    <w:p w14:paraId="607DFCA2" w14:textId="7BE34E75"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5.2.</w:t>
      </w:r>
      <w:r>
        <w:rPr>
          <w:rFonts w:ascii="Arial" w:eastAsia="Arial Narrow" w:hAnsi="Arial" w:cs="Arial"/>
          <w:sz w:val="22"/>
          <w:szCs w:val="22"/>
        </w:rPr>
        <w:t xml:space="preserve"> Para acesso ao sistema eletrônico, os interessados na participação na Concorrência Eletrônica deverão dispor de chave de identificação e senha pessoal (intransferíveis), obtidas através do sítio da Plataforma de Licitações do </w:t>
      </w:r>
      <w:hyperlink r:id="rId19" w:history="1">
        <w:r>
          <w:rPr>
            <w:rStyle w:val="Hyperlink"/>
            <w:rFonts w:ascii="Arial" w:eastAsia="Arial Narrow" w:hAnsi="Arial" w:cs="Arial"/>
            <w:sz w:val="22"/>
            <w:szCs w:val="22"/>
          </w:rPr>
          <w:t>https://www.portaldecompraspublicas.com.br</w:t>
        </w:r>
      </w:hyperlink>
      <w:r>
        <w:rPr>
          <w:rFonts w:ascii="Arial" w:eastAsia="Arial Narrow" w:hAnsi="Arial" w:cs="Arial"/>
          <w:sz w:val="22"/>
          <w:szCs w:val="22"/>
        </w:rPr>
        <w:t>.</w:t>
      </w:r>
    </w:p>
    <w:p w14:paraId="5C51C0FF"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5.3.</w:t>
      </w:r>
      <w:r>
        <w:rPr>
          <w:rFonts w:ascii="Arial" w:eastAsia="Arial Narrow" w:hAnsi="Arial" w:cs="Arial"/>
          <w:sz w:val="22"/>
          <w:szCs w:val="22"/>
        </w:rPr>
        <w:t xml:space="preserve"> É de exclusiva responsabilidade do usuário o sigilo da senha, bem como, seu uso em qualquer transação efetuada diretamente ou por seu representante, não cabendo ao Município de Sandovalina, ao provedor do sistema ou ao órgão promotor da licitação, a responsabilidade por eventuais danos decorrentes do uso indevido do acesso.</w:t>
      </w:r>
    </w:p>
    <w:p w14:paraId="4765D0ED"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5.4.</w:t>
      </w:r>
      <w:r>
        <w:rPr>
          <w:rFonts w:ascii="Arial" w:eastAsia="Arial Narrow" w:hAnsi="Arial" w:cs="Arial"/>
          <w:sz w:val="22"/>
          <w:szCs w:val="22"/>
        </w:rPr>
        <w:t xml:space="preserve"> O credenciamento do licitante e de seu representante legal junto ao sistema eletrônico implica a responsabilidade legal pelos atos praticados e a presunção de capacidade técnica para a realização das transações inerentes a concorrência eletrônica.</w:t>
      </w:r>
    </w:p>
    <w:p w14:paraId="280CE938"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5.5.</w:t>
      </w:r>
      <w:r>
        <w:rPr>
          <w:rFonts w:ascii="Arial" w:eastAsia="Arial Narrow" w:hAnsi="Arial" w:cs="Arial"/>
          <w:sz w:val="22"/>
          <w:szCs w:val="22"/>
        </w:rPr>
        <w:t xml:space="preserve"> A participação na Concorrência Eletrônica se dará por meio da digitação da senha pessoal do credenciado e subsequente encaminhamento da proposta de preços e documentos de habilitação, exclusivamente por meio do sistema eletrônico, observando data e horário limite estabelecido.  </w:t>
      </w:r>
    </w:p>
    <w:p w14:paraId="125BCA03"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5.6.</w:t>
      </w:r>
      <w:r>
        <w:rPr>
          <w:rFonts w:ascii="Arial" w:eastAsia="Arial Narrow" w:hAnsi="Arial" w:cs="Arial"/>
          <w:sz w:val="22"/>
          <w:szCs w:val="22"/>
        </w:rPr>
        <w:t xml:space="preserve"> O encaminhamento de proposta pressupõe o pleno conhecimento e atendimento às exigências de habilitação previstas neste Edital. </w:t>
      </w:r>
    </w:p>
    <w:p w14:paraId="50FE8DE4" w14:textId="77777777" w:rsidR="0006760B" w:rsidRDefault="0006760B" w:rsidP="00AA24CC">
      <w:pPr>
        <w:tabs>
          <w:tab w:val="left" w:pos="3135"/>
        </w:tabs>
        <w:jc w:val="both"/>
        <w:rPr>
          <w:rFonts w:ascii="Arial" w:eastAsia="Arial Narrow" w:hAnsi="Arial" w:cs="Arial"/>
          <w:sz w:val="22"/>
          <w:szCs w:val="22"/>
        </w:rPr>
      </w:pPr>
    </w:p>
    <w:p w14:paraId="66617F33"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5.7.</w:t>
      </w:r>
      <w:r>
        <w:rPr>
          <w:rFonts w:ascii="Arial" w:eastAsia="Arial Narrow" w:hAnsi="Arial" w:cs="Arial"/>
          <w:sz w:val="22"/>
          <w:szCs w:val="22"/>
        </w:rPr>
        <w:t xml:space="preserve"> </w:t>
      </w:r>
      <w:r>
        <w:rPr>
          <w:rFonts w:ascii="Arial" w:eastAsia="Arial Narrow" w:hAnsi="Arial" w:cs="Arial"/>
          <w:b/>
          <w:smallCaps/>
          <w:sz w:val="22"/>
          <w:szCs w:val="22"/>
        </w:rPr>
        <w:t>Como Condição para Participação na Concorrência, a Licitante Assinalará “Sim” ou “Não” em Campo Próprio do Sistema Eletrônico, Relativo às Seguintes Declarações</w:t>
      </w:r>
      <w:r>
        <w:rPr>
          <w:rFonts w:ascii="Arial" w:eastAsia="Arial Narrow" w:hAnsi="Arial" w:cs="Arial"/>
          <w:sz w:val="22"/>
          <w:szCs w:val="22"/>
        </w:rPr>
        <w:t>:</w:t>
      </w:r>
    </w:p>
    <w:p w14:paraId="4559A483" w14:textId="77777777" w:rsidR="00AA24CC" w:rsidRDefault="00AA24CC" w:rsidP="00AA24CC">
      <w:pPr>
        <w:jc w:val="both"/>
        <w:rPr>
          <w:rFonts w:ascii="Arial" w:eastAsia="Arial Narrow" w:hAnsi="Arial" w:cs="Arial"/>
          <w:color w:val="212529"/>
          <w:sz w:val="22"/>
          <w:szCs w:val="22"/>
          <w:highlight w:val="white"/>
        </w:rPr>
      </w:pPr>
      <w:r>
        <w:rPr>
          <w:rFonts w:ascii="Arial" w:eastAsia="Arial Narrow" w:hAnsi="Arial" w:cs="Arial"/>
          <w:color w:val="212529"/>
          <w:sz w:val="22"/>
          <w:szCs w:val="22"/>
          <w:highlight w:val="white"/>
        </w:rPr>
        <w:t>(   ) Declaro que não incorro nas condições impeditivas do art. 14 da Lei Federal nº 14.133/21.</w:t>
      </w:r>
    </w:p>
    <w:p w14:paraId="1B091F64" w14:textId="77777777" w:rsidR="00AA24CC" w:rsidRDefault="00AA24CC" w:rsidP="00AA24CC">
      <w:pPr>
        <w:jc w:val="both"/>
        <w:rPr>
          <w:rFonts w:ascii="Arial" w:eastAsia="Arial Narrow" w:hAnsi="Arial" w:cs="Arial"/>
          <w:color w:val="212529"/>
          <w:sz w:val="22"/>
          <w:szCs w:val="22"/>
          <w:highlight w:val="white"/>
        </w:rPr>
      </w:pPr>
      <w:r>
        <w:rPr>
          <w:rFonts w:ascii="Arial" w:eastAsia="Arial Narrow" w:hAnsi="Arial" w:cs="Arial"/>
          <w:color w:val="212529"/>
          <w:sz w:val="22"/>
          <w:szCs w:val="22"/>
          <w:highlight w:val="white"/>
        </w:rPr>
        <w:t>(   ) Declaro que atendo aos requisitos de habilitação, conforme disposto no art. 63, inciso I, da Lei Federal nº 14.133/21.</w:t>
      </w:r>
    </w:p>
    <w:p w14:paraId="48060516" w14:textId="77777777" w:rsidR="00AA24CC" w:rsidRDefault="00AA24CC" w:rsidP="00AA24CC">
      <w:pPr>
        <w:jc w:val="both"/>
        <w:rPr>
          <w:rFonts w:ascii="Arial" w:eastAsia="Arial Narrow" w:hAnsi="Arial" w:cs="Arial"/>
          <w:color w:val="212529"/>
          <w:sz w:val="22"/>
          <w:szCs w:val="22"/>
          <w:highlight w:val="white"/>
        </w:rPr>
      </w:pPr>
      <w:r>
        <w:rPr>
          <w:rFonts w:ascii="Arial" w:eastAsia="Arial Narrow" w:hAnsi="Arial" w:cs="Arial"/>
          <w:color w:val="212529"/>
          <w:sz w:val="22"/>
          <w:szCs w:val="22"/>
          <w:highlight w:val="white"/>
        </w:rPr>
        <w:t>(    ) Declaro que cumpro as exigências de reserva de cargos para pessoa com deficiência e para reabilitado da Previdência Social, previstas em lei e em outras normas específicas, conforme art. 63, inciso IV, da Lei Federal nº 14.133/21.</w:t>
      </w:r>
    </w:p>
    <w:p w14:paraId="29FDFAF4" w14:textId="77777777" w:rsidR="00AA24CC" w:rsidRDefault="00AA24CC" w:rsidP="00AA24CC">
      <w:pPr>
        <w:jc w:val="both"/>
        <w:rPr>
          <w:rFonts w:ascii="Arial" w:eastAsia="Arial Narrow" w:hAnsi="Arial" w:cs="Arial"/>
          <w:color w:val="212529"/>
          <w:sz w:val="22"/>
          <w:szCs w:val="22"/>
          <w:highlight w:val="white"/>
        </w:rPr>
      </w:pPr>
      <w:r>
        <w:rPr>
          <w:rFonts w:ascii="Arial" w:eastAsia="Arial Narrow" w:hAnsi="Arial" w:cs="Arial"/>
          <w:color w:val="212529"/>
          <w:sz w:val="22"/>
          <w:szCs w:val="22"/>
          <w:highlight w:val="white"/>
        </w:rPr>
        <w:t>(  ) Declaro que a proposta apresentada para essa licitação está em conformidade com as exigências do instrumento convocatório e me responsabilizo pela veracidade e autenticidade dos documentos apresentados.</w:t>
      </w:r>
    </w:p>
    <w:p w14:paraId="0F9133F1" w14:textId="77777777" w:rsidR="00AA24CC" w:rsidRDefault="00AA24CC" w:rsidP="00AA24CC">
      <w:pPr>
        <w:jc w:val="both"/>
        <w:rPr>
          <w:rFonts w:ascii="Arial" w:eastAsia="Arial Narrow" w:hAnsi="Arial" w:cs="Arial"/>
          <w:color w:val="212529"/>
          <w:sz w:val="22"/>
          <w:szCs w:val="22"/>
          <w:highlight w:val="white"/>
        </w:rPr>
      </w:pPr>
      <w:r>
        <w:rPr>
          <w:rFonts w:ascii="Arial" w:eastAsia="Arial Narrow" w:hAnsi="Arial" w:cs="Arial"/>
          <w:color w:val="212529"/>
          <w:sz w:val="22"/>
          <w:szCs w:val="22"/>
          <w:highlight w:val="white"/>
        </w:rPr>
        <w:t>(  ) Declaro que minha proposta econômica compreendem a integralidade dos custos para atendimento dos direitos trabalhistas assegurados na Constituição Federal, nas leis trabalhistas, nas normas infralegais, nas convenções coletivas de trabalho e nos termos de ajustamento de conduta vigentes na data de entrega da proposta, conforme art. 63, §1º, da Lei Federal nº 14.133/21.</w:t>
      </w:r>
    </w:p>
    <w:p w14:paraId="50825B19" w14:textId="77777777" w:rsidR="00AA24CC" w:rsidRDefault="00AA24CC" w:rsidP="00AA24CC">
      <w:pPr>
        <w:jc w:val="both"/>
        <w:rPr>
          <w:rFonts w:ascii="Arial" w:eastAsia="Arial Narrow" w:hAnsi="Arial" w:cs="Arial"/>
          <w:color w:val="212529"/>
          <w:sz w:val="22"/>
          <w:szCs w:val="22"/>
          <w:highlight w:val="white"/>
        </w:rPr>
      </w:pPr>
      <w:r>
        <w:rPr>
          <w:rFonts w:ascii="Arial" w:eastAsia="Arial Narrow" w:hAnsi="Arial" w:cs="Arial"/>
          <w:color w:val="212529"/>
          <w:sz w:val="22"/>
          <w:szCs w:val="22"/>
          <w:highlight w:val="white"/>
        </w:rPr>
        <w:lastRenderedPageBreak/>
        <w:t>(   ) Declaro que estou ciente do edital e concordo com as condições locais para o cumprimento das obrigações objeto da licitação, conforme o art. 67, inciso VI, da Lei Federal nº 14.133/21;</w:t>
      </w:r>
    </w:p>
    <w:p w14:paraId="33EDB0EA" w14:textId="77777777" w:rsidR="00AA24CC" w:rsidRDefault="00AA24CC" w:rsidP="00AA24CC">
      <w:pPr>
        <w:jc w:val="both"/>
        <w:rPr>
          <w:rFonts w:ascii="Arial" w:eastAsia="Arial Narrow" w:hAnsi="Arial" w:cs="Arial"/>
          <w:color w:val="212529"/>
          <w:sz w:val="22"/>
          <w:szCs w:val="22"/>
          <w:highlight w:val="white"/>
        </w:rPr>
      </w:pPr>
      <w:r>
        <w:rPr>
          <w:rFonts w:ascii="Arial" w:eastAsia="Arial Narrow" w:hAnsi="Arial" w:cs="Arial"/>
          <w:color w:val="212529"/>
          <w:sz w:val="22"/>
          <w:szCs w:val="22"/>
          <w:highlight w:val="white"/>
        </w:rPr>
        <w:t>(   ) Declaro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14:paraId="40A8CAE3" w14:textId="77777777" w:rsidR="00AA24CC" w:rsidRDefault="00AA24CC" w:rsidP="00AA24CC">
      <w:pPr>
        <w:jc w:val="both"/>
        <w:rPr>
          <w:rFonts w:ascii="Arial" w:eastAsia="Arial Narrow" w:hAnsi="Arial" w:cs="Arial"/>
          <w:color w:val="212529"/>
          <w:sz w:val="22"/>
          <w:szCs w:val="22"/>
          <w:highlight w:val="white"/>
        </w:rPr>
      </w:pPr>
      <w:r>
        <w:rPr>
          <w:rFonts w:ascii="Arial" w:eastAsia="Arial Narrow" w:hAnsi="Arial" w:cs="Arial"/>
          <w:color w:val="212529"/>
          <w:sz w:val="22"/>
          <w:szCs w:val="22"/>
          <w:highlight w:val="white"/>
        </w:rPr>
        <w:t>(  ) Declaro que não possuo, em minha cadeia produtiva, empregados executando trabalho degradante ou forçado, observando o disposto nos incisos III e IV do art. 1º e no inciso III do art. 5º da Constituição Federal/88.</w:t>
      </w:r>
    </w:p>
    <w:p w14:paraId="267C440D" w14:textId="77777777" w:rsidR="00AA24CC" w:rsidRDefault="00AA24CC" w:rsidP="00AA24CC">
      <w:pPr>
        <w:jc w:val="both"/>
        <w:rPr>
          <w:rFonts w:ascii="Arial" w:eastAsia="Arial Narrow" w:hAnsi="Arial" w:cs="Arial"/>
          <w:color w:val="212529"/>
          <w:sz w:val="22"/>
          <w:szCs w:val="22"/>
          <w:highlight w:val="white"/>
        </w:rPr>
      </w:pPr>
      <w:r>
        <w:rPr>
          <w:rFonts w:ascii="Arial" w:eastAsia="Arial Narrow" w:hAnsi="Arial" w:cs="Arial"/>
          <w:color w:val="212529"/>
          <w:sz w:val="22"/>
          <w:szCs w:val="22"/>
          <w:highlight w:val="white"/>
        </w:rPr>
        <w:t xml:space="preserve">(   ) Declaro para os devidos fins legais, sem prejuízo das sanções e multas previstas neste ato convocatório, estar enquadrado como ME/EPP/Cooperativa, conforme a Lei Complementar nº 123/2006, cujos termos declaro conhecer na íntegra, estando apto, portanto, a exercer o direito de preferência. </w:t>
      </w:r>
    </w:p>
    <w:p w14:paraId="084B7B8C" w14:textId="77777777" w:rsidR="00AA24CC" w:rsidRDefault="00AA24CC" w:rsidP="00AA24CC">
      <w:pPr>
        <w:jc w:val="both"/>
        <w:rPr>
          <w:rFonts w:ascii="Arial" w:eastAsia="Arial Narrow" w:hAnsi="Arial" w:cs="Arial"/>
          <w:color w:val="212529"/>
          <w:sz w:val="22"/>
          <w:szCs w:val="22"/>
          <w:highlight w:val="white"/>
        </w:rPr>
      </w:pPr>
      <w:r>
        <w:rPr>
          <w:rFonts w:ascii="Arial" w:eastAsia="Arial Narrow" w:hAnsi="Arial" w:cs="Arial"/>
          <w:color w:val="212529"/>
          <w:sz w:val="22"/>
          <w:szCs w:val="22"/>
          <w:highlight w:val="white"/>
        </w:rPr>
        <w:t>(   ) Sim, ME (   ) Sim, EPP (   ) Não, outros enquadramentos</w:t>
      </w:r>
    </w:p>
    <w:p w14:paraId="76091742"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5.8.</w:t>
      </w:r>
      <w:r>
        <w:rPr>
          <w:rFonts w:ascii="Arial" w:eastAsia="Arial Narrow" w:hAnsi="Arial" w:cs="Arial"/>
          <w:sz w:val="22"/>
          <w:szCs w:val="22"/>
        </w:rPr>
        <w:t xml:space="preserve"> A declaração falsa relativa ao cumprimento de qualquer condição sujeitará o licitante às sanções previstas em lei e neste Edital.</w:t>
      </w:r>
    </w:p>
    <w:p w14:paraId="55CE40D4" w14:textId="77777777" w:rsidR="00AA24CC" w:rsidRDefault="00AA24CC" w:rsidP="00AA24CC">
      <w:pPr>
        <w:jc w:val="both"/>
        <w:rPr>
          <w:rFonts w:ascii="Arial" w:eastAsia="Arial Narrow" w:hAnsi="Arial" w:cs="Arial"/>
          <w:color w:val="000000"/>
          <w:sz w:val="22"/>
          <w:szCs w:val="22"/>
        </w:rPr>
      </w:pPr>
    </w:p>
    <w:p w14:paraId="6499D69C"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6. Da Apresentação da Proposta e dos Documentos de Habilitação</w:t>
      </w:r>
    </w:p>
    <w:p w14:paraId="7CCB1774"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6.1.</w:t>
      </w:r>
      <w:r>
        <w:rPr>
          <w:rFonts w:ascii="Arial" w:eastAsia="Arial Narrow" w:hAnsi="Arial" w:cs="Arial"/>
          <w:sz w:val="22"/>
          <w:szCs w:val="22"/>
        </w:rPr>
        <w:t xml:space="preserve"> Os licitantes encaminharão, exclusivamente por meio do sistema, concomitantemente ou separadamente,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164FB5DA"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6.1.1.</w:t>
      </w:r>
      <w:r>
        <w:rPr>
          <w:rFonts w:ascii="Arial" w:eastAsia="Arial Narrow" w:hAnsi="Arial" w:cs="Arial"/>
          <w:sz w:val="22"/>
          <w:szCs w:val="22"/>
        </w:rPr>
        <w:t xml:space="preserve"> Para classificação das propostas, deverão os licitantes anexar a planilha orçamentária, conforme modelo em Excel anexo, com a descrição dos serviços, unidade de medida, quantitativo, valor unitário, valor unitário com BDI, total geral e desconto proposto por </w:t>
      </w:r>
      <w:sdt>
        <w:sdtPr>
          <w:rPr>
            <w:rFonts w:ascii="Arial" w:hAnsi="Arial" w:cs="Arial"/>
            <w:sz w:val="22"/>
            <w:szCs w:val="22"/>
          </w:rPr>
          <w:tag w:val="goog_rdk_0"/>
          <w:id w:val="248711917"/>
        </w:sdtPr>
        <w:sdtContent/>
      </w:sdt>
      <w:r>
        <w:rPr>
          <w:rFonts w:ascii="Arial" w:eastAsia="Arial Narrow" w:hAnsi="Arial" w:cs="Arial"/>
          <w:sz w:val="22"/>
          <w:szCs w:val="22"/>
        </w:rPr>
        <w:t xml:space="preserve">item. </w:t>
      </w:r>
    </w:p>
    <w:p w14:paraId="0B0037A7"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6.1.2.</w:t>
      </w:r>
      <w:r>
        <w:rPr>
          <w:rFonts w:ascii="Arial" w:eastAsia="Arial Narrow" w:hAnsi="Arial" w:cs="Arial"/>
          <w:sz w:val="22"/>
          <w:szCs w:val="22"/>
        </w:rPr>
        <w:t xml:space="preserve"> Ao final do certame, deverá o licitante vencedor atualizar a proposta com os descontos ofertados de forma homogênea, mantendo-se a proporção de desconto para cada item, a fim de evitar jogo de planilhas.</w:t>
      </w:r>
    </w:p>
    <w:p w14:paraId="2263B1C6" w14:textId="77777777" w:rsidR="00AA24CC" w:rsidRDefault="00AA24CC" w:rsidP="00AA24CC">
      <w:pPr>
        <w:tabs>
          <w:tab w:val="left" w:pos="3135"/>
        </w:tabs>
        <w:jc w:val="both"/>
        <w:rPr>
          <w:rFonts w:ascii="Arial" w:eastAsia="Arial Narrow" w:hAnsi="Arial" w:cs="Arial"/>
          <w:sz w:val="22"/>
          <w:szCs w:val="22"/>
          <w:u w:val="single"/>
        </w:rPr>
      </w:pPr>
      <w:r>
        <w:rPr>
          <w:rFonts w:ascii="Arial" w:eastAsia="Arial Narrow" w:hAnsi="Arial" w:cs="Arial"/>
          <w:b/>
          <w:sz w:val="22"/>
          <w:szCs w:val="22"/>
        </w:rPr>
        <w:t>6.1.3.</w:t>
      </w:r>
      <w:r>
        <w:rPr>
          <w:rFonts w:ascii="Arial" w:eastAsia="Arial Narrow" w:hAnsi="Arial" w:cs="Arial"/>
          <w:sz w:val="22"/>
          <w:szCs w:val="22"/>
        </w:rPr>
        <w:t xml:space="preserve"> </w:t>
      </w:r>
      <w:r>
        <w:rPr>
          <w:rFonts w:ascii="Arial" w:eastAsia="Arial Narrow" w:hAnsi="Arial" w:cs="Arial"/>
          <w:sz w:val="22"/>
          <w:szCs w:val="22"/>
          <w:u w:val="single"/>
        </w:rPr>
        <w:t>O licitante não poderá se identificar de forma alguma no preenchimento da planilha orçamentária, sob pena de desclassificação.</w:t>
      </w:r>
    </w:p>
    <w:p w14:paraId="65A7C3EE" w14:textId="32752391" w:rsidR="00AA24CC" w:rsidRDefault="00AA24CC" w:rsidP="00AA24CC">
      <w:pPr>
        <w:pStyle w:val="PargrafodaLista"/>
        <w:widowControl w:val="0"/>
        <w:tabs>
          <w:tab w:val="left" w:pos="771"/>
        </w:tabs>
        <w:autoSpaceDE w:val="0"/>
        <w:autoSpaceDN w:val="0"/>
        <w:ind w:left="0" w:right="-64"/>
        <w:jc w:val="both"/>
        <w:rPr>
          <w:rFonts w:ascii="Arial" w:hAnsi="Arial" w:cs="Arial"/>
          <w:spacing w:val="-1"/>
          <w:sz w:val="22"/>
          <w:szCs w:val="22"/>
        </w:rPr>
      </w:pPr>
      <w:r>
        <w:rPr>
          <w:rFonts w:ascii="Arial" w:eastAsia="Arial Narrow" w:hAnsi="Arial" w:cs="Arial"/>
          <w:b/>
          <w:bCs/>
          <w:sz w:val="22"/>
          <w:szCs w:val="22"/>
        </w:rPr>
        <w:t>6.1.4.</w:t>
      </w:r>
      <w:r>
        <w:rPr>
          <w:rFonts w:ascii="Arial" w:eastAsia="Arial Narrow" w:hAnsi="Arial" w:cs="Arial"/>
          <w:sz w:val="22"/>
          <w:szCs w:val="22"/>
        </w:rPr>
        <w:t xml:space="preserve"> </w:t>
      </w:r>
      <w:r>
        <w:rPr>
          <w:rFonts w:ascii="Arial" w:hAnsi="Arial" w:cs="Arial"/>
          <w:sz w:val="22"/>
          <w:szCs w:val="22"/>
        </w:rPr>
        <w:t xml:space="preserve">Será exigida </w:t>
      </w:r>
      <w:r>
        <w:rPr>
          <w:rFonts w:ascii="Arial" w:hAnsi="Arial" w:cs="Arial"/>
          <w:b/>
          <w:bCs/>
          <w:sz w:val="22"/>
          <w:szCs w:val="22"/>
          <w:u w:val="single"/>
        </w:rPr>
        <w:t>garantia inicial</w:t>
      </w:r>
      <w:r>
        <w:rPr>
          <w:rFonts w:ascii="Arial" w:hAnsi="Arial" w:cs="Arial"/>
          <w:sz w:val="22"/>
          <w:szCs w:val="22"/>
        </w:rPr>
        <w:t xml:space="preserve"> no valor de </w:t>
      </w:r>
      <w:r>
        <w:rPr>
          <w:rFonts w:ascii="Arial" w:hAnsi="Arial" w:cs="Arial"/>
          <w:b/>
          <w:sz w:val="22"/>
          <w:szCs w:val="22"/>
        </w:rPr>
        <w:t xml:space="preserve">R$ </w:t>
      </w:r>
      <w:r w:rsidR="00B91FBB">
        <w:rPr>
          <w:rFonts w:ascii="Arial" w:hAnsi="Arial" w:cs="Arial"/>
          <w:b/>
          <w:sz w:val="22"/>
          <w:szCs w:val="22"/>
        </w:rPr>
        <w:t>4</w:t>
      </w:r>
      <w:r w:rsidR="004A41D1">
        <w:rPr>
          <w:rFonts w:ascii="Arial" w:hAnsi="Arial" w:cs="Arial"/>
          <w:b/>
          <w:sz w:val="22"/>
          <w:szCs w:val="22"/>
        </w:rPr>
        <w:t>.</w:t>
      </w:r>
      <w:r w:rsidR="00B91FBB">
        <w:rPr>
          <w:rFonts w:ascii="Arial" w:hAnsi="Arial" w:cs="Arial"/>
          <w:b/>
          <w:sz w:val="22"/>
          <w:szCs w:val="22"/>
        </w:rPr>
        <w:t>947</w:t>
      </w:r>
      <w:r w:rsidR="004A41D1">
        <w:rPr>
          <w:rFonts w:ascii="Arial" w:hAnsi="Arial" w:cs="Arial"/>
          <w:b/>
          <w:sz w:val="22"/>
          <w:szCs w:val="22"/>
        </w:rPr>
        <w:t>,</w:t>
      </w:r>
      <w:r w:rsidR="00B91FBB">
        <w:rPr>
          <w:rFonts w:ascii="Arial" w:hAnsi="Arial" w:cs="Arial"/>
          <w:b/>
          <w:sz w:val="22"/>
          <w:szCs w:val="22"/>
        </w:rPr>
        <w:t>38</w:t>
      </w:r>
      <w:r>
        <w:rPr>
          <w:rFonts w:ascii="Arial" w:hAnsi="Arial" w:cs="Arial"/>
          <w:b/>
          <w:sz w:val="22"/>
          <w:szCs w:val="22"/>
        </w:rPr>
        <w:t xml:space="preserve"> </w:t>
      </w:r>
      <w:r>
        <w:rPr>
          <w:rFonts w:ascii="Arial" w:hAnsi="Arial" w:cs="Arial"/>
          <w:b/>
          <w:bCs/>
          <w:sz w:val="22"/>
          <w:szCs w:val="22"/>
        </w:rPr>
        <w:t>(</w:t>
      </w:r>
      <w:r w:rsidR="00B91FBB">
        <w:rPr>
          <w:rFonts w:ascii="Arial" w:hAnsi="Arial" w:cs="Arial"/>
          <w:b/>
          <w:bCs/>
          <w:sz w:val="22"/>
          <w:szCs w:val="22"/>
        </w:rPr>
        <w:t xml:space="preserve">quatro mil, novecentos e quarenta e sete reais </w:t>
      </w:r>
      <w:r w:rsidR="004A41D1">
        <w:rPr>
          <w:rFonts w:ascii="Arial" w:hAnsi="Arial" w:cs="Arial"/>
          <w:b/>
          <w:bCs/>
          <w:sz w:val="22"/>
          <w:szCs w:val="22"/>
        </w:rPr>
        <w:t xml:space="preserve">e </w:t>
      </w:r>
      <w:r w:rsidR="00B91FBB">
        <w:rPr>
          <w:rFonts w:ascii="Arial" w:hAnsi="Arial" w:cs="Arial"/>
          <w:b/>
          <w:bCs/>
          <w:sz w:val="22"/>
          <w:szCs w:val="22"/>
        </w:rPr>
        <w:t xml:space="preserve">trinta e oito </w:t>
      </w:r>
      <w:r w:rsidR="004A41D1">
        <w:rPr>
          <w:rFonts w:ascii="Arial" w:hAnsi="Arial" w:cs="Arial"/>
          <w:b/>
          <w:bCs/>
          <w:sz w:val="22"/>
          <w:szCs w:val="22"/>
        </w:rPr>
        <w:t>centavos</w:t>
      </w:r>
      <w:r>
        <w:rPr>
          <w:rFonts w:ascii="Arial" w:hAnsi="Arial" w:cs="Arial"/>
          <w:b/>
          <w:bCs/>
          <w:sz w:val="22"/>
          <w:szCs w:val="22"/>
        </w:rPr>
        <w:t>)</w:t>
      </w:r>
      <w:r>
        <w:rPr>
          <w:rFonts w:ascii="Arial" w:hAnsi="Arial" w:cs="Arial"/>
          <w:sz w:val="22"/>
          <w:szCs w:val="22"/>
        </w:rPr>
        <w:t xml:space="preserve"> correspondente a </w:t>
      </w:r>
      <w:r>
        <w:rPr>
          <w:rFonts w:ascii="Arial" w:hAnsi="Arial" w:cs="Arial"/>
          <w:b/>
          <w:bCs/>
          <w:sz w:val="22"/>
          <w:szCs w:val="22"/>
        </w:rPr>
        <w:t>1% (um por cento)</w:t>
      </w:r>
      <w:r>
        <w:rPr>
          <w:rFonts w:ascii="Arial" w:hAnsi="Arial" w:cs="Arial"/>
          <w:sz w:val="22"/>
          <w:szCs w:val="22"/>
        </w:rPr>
        <w:t xml:space="preserve"> do valor da Obra, que deverá ser</w:t>
      </w:r>
      <w:r>
        <w:rPr>
          <w:rFonts w:ascii="Arial" w:hAnsi="Arial" w:cs="Arial"/>
          <w:spacing w:val="1"/>
          <w:sz w:val="22"/>
          <w:szCs w:val="22"/>
        </w:rPr>
        <w:t xml:space="preserve"> </w:t>
      </w:r>
      <w:r>
        <w:rPr>
          <w:rFonts w:ascii="Arial" w:hAnsi="Arial" w:cs="Arial"/>
          <w:spacing w:val="-1"/>
          <w:sz w:val="22"/>
          <w:szCs w:val="22"/>
        </w:rPr>
        <w:t>constituída</w:t>
      </w:r>
      <w:r>
        <w:rPr>
          <w:rFonts w:ascii="Arial" w:hAnsi="Arial" w:cs="Arial"/>
          <w:spacing w:val="-12"/>
          <w:sz w:val="22"/>
          <w:szCs w:val="22"/>
        </w:rPr>
        <w:t xml:space="preserve"> </w:t>
      </w:r>
      <w:r>
        <w:rPr>
          <w:rFonts w:ascii="Arial" w:hAnsi="Arial" w:cs="Arial"/>
          <w:spacing w:val="-1"/>
          <w:sz w:val="22"/>
          <w:szCs w:val="22"/>
        </w:rPr>
        <w:t>sob</w:t>
      </w:r>
      <w:r>
        <w:rPr>
          <w:rFonts w:ascii="Arial" w:hAnsi="Arial" w:cs="Arial"/>
          <w:spacing w:val="-12"/>
          <w:sz w:val="22"/>
          <w:szCs w:val="22"/>
        </w:rPr>
        <w:t xml:space="preserve"> </w:t>
      </w:r>
      <w:r>
        <w:rPr>
          <w:rFonts w:ascii="Arial" w:hAnsi="Arial" w:cs="Arial"/>
          <w:sz w:val="22"/>
          <w:szCs w:val="22"/>
        </w:rPr>
        <w:t>uma</w:t>
      </w:r>
      <w:r>
        <w:rPr>
          <w:rFonts w:ascii="Arial" w:hAnsi="Arial" w:cs="Arial"/>
          <w:spacing w:val="-11"/>
          <w:sz w:val="22"/>
          <w:szCs w:val="22"/>
        </w:rPr>
        <w:t xml:space="preserve"> </w:t>
      </w:r>
      <w:r>
        <w:rPr>
          <w:rFonts w:ascii="Arial" w:hAnsi="Arial" w:cs="Arial"/>
          <w:sz w:val="22"/>
          <w:szCs w:val="22"/>
        </w:rPr>
        <w:t>das</w:t>
      </w:r>
      <w:r>
        <w:rPr>
          <w:rFonts w:ascii="Arial" w:hAnsi="Arial" w:cs="Arial"/>
          <w:spacing w:val="-16"/>
          <w:sz w:val="22"/>
          <w:szCs w:val="22"/>
        </w:rPr>
        <w:t xml:space="preserve"> </w:t>
      </w:r>
      <w:r>
        <w:rPr>
          <w:rFonts w:ascii="Arial" w:hAnsi="Arial" w:cs="Arial"/>
          <w:sz w:val="22"/>
          <w:szCs w:val="22"/>
        </w:rPr>
        <w:t>formas</w:t>
      </w:r>
      <w:r>
        <w:rPr>
          <w:rFonts w:ascii="Arial" w:hAnsi="Arial" w:cs="Arial"/>
          <w:spacing w:val="-11"/>
          <w:sz w:val="22"/>
          <w:szCs w:val="22"/>
        </w:rPr>
        <w:t xml:space="preserve"> </w:t>
      </w:r>
      <w:r>
        <w:rPr>
          <w:rFonts w:ascii="Arial" w:hAnsi="Arial" w:cs="Arial"/>
          <w:sz w:val="22"/>
          <w:szCs w:val="22"/>
        </w:rPr>
        <w:t>previstas</w:t>
      </w:r>
      <w:r>
        <w:rPr>
          <w:rFonts w:ascii="Arial" w:hAnsi="Arial" w:cs="Arial"/>
          <w:spacing w:val="-11"/>
          <w:sz w:val="22"/>
          <w:szCs w:val="22"/>
        </w:rPr>
        <w:t xml:space="preserve"> </w:t>
      </w:r>
      <w:r>
        <w:rPr>
          <w:rFonts w:ascii="Arial" w:hAnsi="Arial" w:cs="Arial"/>
          <w:sz w:val="22"/>
          <w:szCs w:val="22"/>
        </w:rPr>
        <w:t>no</w:t>
      </w:r>
      <w:r>
        <w:rPr>
          <w:rFonts w:ascii="Arial" w:hAnsi="Arial" w:cs="Arial"/>
          <w:spacing w:val="-14"/>
          <w:sz w:val="22"/>
          <w:szCs w:val="22"/>
        </w:rPr>
        <w:t xml:space="preserve"> </w:t>
      </w:r>
      <w:r>
        <w:rPr>
          <w:rFonts w:ascii="Arial" w:hAnsi="Arial" w:cs="Arial"/>
          <w:sz w:val="22"/>
          <w:szCs w:val="22"/>
        </w:rPr>
        <w:t>art.</w:t>
      </w:r>
      <w:r>
        <w:rPr>
          <w:rFonts w:ascii="Arial" w:hAnsi="Arial" w:cs="Arial"/>
          <w:spacing w:val="-13"/>
          <w:sz w:val="22"/>
          <w:szCs w:val="22"/>
        </w:rPr>
        <w:t xml:space="preserve"> </w:t>
      </w:r>
      <w:r>
        <w:rPr>
          <w:rFonts w:ascii="Arial" w:hAnsi="Arial" w:cs="Arial"/>
          <w:sz w:val="22"/>
          <w:szCs w:val="22"/>
        </w:rPr>
        <w:t>58,</w:t>
      </w:r>
      <w:r>
        <w:rPr>
          <w:rFonts w:ascii="Arial" w:hAnsi="Arial" w:cs="Arial"/>
          <w:spacing w:val="-11"/>
          <w:sz w:val="22"/>
          <w:szCs w:val="22"/>
        </w:rPr>
        <w:t xml:space="preserve"> </w:t>
      </w:r>
      <w:r>
        <w:rPr>
          <w:rFonts w:ascii="Arial" w:hAnsi="Arial" w:cs="Arial"/>
          <w:sz w:val="22"/>
          <w:szCs w:val="22"/>
        </w:rPr>
        <w:t>caput</w:t>
      </w:r>
      <w:r>
        <w:rPr>
          <w:rFonts w:ascii="Arial" w:hAnsi="Arial" w:cs="Arial"/>
          <w:spacing w:val="-10"/>
          <w:sz w:val="22"/>
          <w:szCs w:val="22"/>
        </w:rPr>
        <w:t xml:space="preserve"> </w:t>
      </w:r>
      <w:r>
        <w:rPr>
          <w:rFonts w:ascii="Arial" w:hAnsi="Arial" w:cs="Arial"/>
          <w:sz w:val="22"/>
          <w:szCs w:val="22"/>
        </w:rPr>
        <w:t>e</w:t>
      </w:r>
      <w:r>
        <w:rPr>
          <w:rFonts w:ascii="Arial" w:hAnsi="Arial" w:cs="Arial"/>
          <w:spacing w:val="-14"/>
          <w:sz w:val="22"/>
          <w:szCs w:val="22"/>
        </w:rPr>
        <w:t xml:space="preserve"> </w:t>
      </w:r>
      <w:r>
        <w:rPr>
          <w:rFonts w:ascii="Arial" w:hAnsi="Arial" w:cs="Arial"/>
          <w:sz w:val="22"/>
          <w:szCs w:val="22"/>
        </w:rPr>
        <w:t>§</w:t>
      </w:r>
      <w:r>
        <w:rPr>
          <w:rFonts w:ascii="Arial" w:hAnsi="Arial" w:cs="Arial"/>
          <w:spacing w:val="-14"/>
          <w:sz w:val="22"/>
          <w:szCs w:val="22"/>
        </w:rPr>
        <w:t xml:space="preserve"> </w:t>
      </w:r>
      <w:r>
        <w:rPr>
          <w:rFonts w:ascii="Arial" w:hAnsi="Arial" w:cs="Arial"/>
          <w:sz w:val="22"/>
          <w:szCs w:val="22"/>
        </w:rPr>
        <w:t>1º</w:t>
      </w:r>
      <w:r>
        <w:rPr>
          <w:rFonts w:ascii="Arial" w:hAnsi="Arial" w:cs="Arial"/>
          <w:spacing w:val="-13"/>
          <w:sz w:val="22"/>
          <w:szCs w:val="22"/>
        </w:rPr>
        <w:t xml:space="preserve"> e art. 96, § 1º </w:t>
      </w:r>
      <w:r>
        <w:rPr>
          <w:rFonts w:ascii="Arial" w:hAnsi="Arial" w:cs="Arial"/>
          <w:sz w:val="22"/>
          <w:szCs w:val="22"/>
        </w:rPr>
        <w:t>da</w:t>
      </w:r>
      <w:r>
        <w:rPr>
          <w:rFonts w:ascii="Arial" w:hAnsi="Arial" w:cs="Arial"/>
          <w:spacing w:val="-12"/>
          <w:sz w:val="22"/>
          <w:szCs w:val="22"/>
        </w:rPr>
        <w:t xml:space="preserve"> </w:t>
      </w:r>
      <w:r>
        <w:rPr>
          <w:rFonts w:ascii="Arial" w:hAnsi="Arial" w:cs="Arial"/>
          <w:sz w:val="22"/>
          <w:szCs w:val="22"/>
        </w:rPr>
        <w:t>Lei</w:t>
      </w:r>
      <w:r>
        <w:rPr>
          <w:rFonts w:ascii="Arial" w:hAnsi="Arial" w:cs="Arial"/>
          <w:spacing w:val="-15"/>
          <w:sz w:val="22"/>
          <w:szCs w:val="22"/>
        </w:rPr>
        <w:t xml:space="preserve"> </w:t>
      </w:r>
      <w:r>
        <w:rPr>
          <w:rFonts w:ascii="Arial" w:hAnsi="Arial" w:cs="Arial"/>
          <w:sz w:val="22"/>
          <w:szCs w:val="22"/>
        </w:rPr>
        <w:t>nº.</w:t>
      </w:r>
      <w:r>
        <w:rPr>
          <w:rFonts w:ascii="Arial" w:hAnsi="Arial" w:cs="Arial"/>
          <w:spacing w:val="-13"/>
          <w:sz w:val="22"/>
          <w:szCs w:val="22"/>
        </w:rPr>
        <w:t xml:space="preserve"> </w:t>
      </w:r>
      <w:r>
        <w:rPr>
          <w:rFonts w:ascii="Arial" w:hAnsi="Arial" w:cs="Arial"/>
          <w:sz w:val="22"/>
          <w:szCs w:val="22"/>
        </w:rPr>
        <w:t>14.133/21,</w:t>
      </w:r>
      <w:r>
        <w:rPr>
          <w:rFonts w:ascii="Arial" w:hAnsi="Arial" w:cs="Arial"/>
          <w:spacing w:val="-10"/>
          <w:sz w:val="22"/>
          <w:szCs w:val="22"/>
        </w:rPr>
        <w:t xml:space="preserve"> </w:t>
      </w:r>
      <w:r>
        <w:rPr>
          <w:rFonts w:ascii="Arial" w:hAnsi="Arial" w:cs="Arial"/>
          <w:sz w:val="22"/>
          <w:szCs w:val="22"/>
        </w:rPr>
        <w:t>com</w:t>
      </w:r>
      <w:r>
        <w:rPr>
          <w:rFonts w:ascii="Arial" w:hAnsi="Arial" w:cs="Arial"/>
          <w:spacing w:val="-13"/>
          <w:sz w:val="22"/>
          <w:szCs w:val="22"/>
        </w:rPr>
        <w:t xml:space="preserve"> </w:t>
      </w:r>
      <w:r>
        <w:rPr>
          <w:rFonts w:ascii="Arial" w:hAnsi="Arial" w:cs="Arial"/>
          <w:sz w:val="22"/>
          <w:szCs w:val="22"/>
        </w:rPr>
        <w:t>sua</w:t>
      </w:r>
      <w:r>
        <w:rPr>
          <w:rFonts w:ascii="Arial" w:hAnsi="Arial" w:cs="Arial"/>
          <w:spacing w:val="-12"/>
          <w:sz w:val="22"/>
          <w:szCs w:val="22"/>
        </w:rPr>
        <w:t xml:space="preserve"> </w:t>
      </w:r>
      <w:r>
        <w:rPr>
          <w:rFonts w:ascii="Arial" w:hAnsi="Arial" w:cs="Arial"/>
          <w:sz w:val="22"/>
          <w:szCs w:val="22"/>
        </w:rPr>
        <w:t>validade de</w:t>
      </w:r>
      <w:r w:rsidR="00713D24">
        <w:rPr>
          <w:rFonts w:ascii="Arial" w:hAnsi="Arial" w:cs="Arial"/>
          <w:sz w:val="22"/>
          <w:szCs w:val="22"/>
        </w:rPr>
        <w:t xml:space="preserve"> no mínimo</w:t>
      </w:r>
      <w:r>
        <w:rPr>
          <w:rFonts w:ascii="Arial" w:hAnsi="Arial" w:cs="Arial"/>
          <w:spacing w:val="-1"/>
          <w:sz w:val="22"/>
          <w:szCs w:val="22"/>
        </w:rPr>
        <w:t xml:space="preserve"> </w:t>
      </w:r>
      <w:r>
        <w:rPr>
          <w:rFonts w:ascii="Arial" w:hAnsi="Arial" w:cs="Arial"/>
          <w:sz w:val="22"/>
          <w:szCs w:val="22"/>
        </w:rPr>
        <w:t>90</w:t>
      </w:r>
      <w:r>
        <w:rPr>
          <w:rFonts w:ascii="Arial" w:hAnsi="Arial" w:cs="Arial"/>
          <w:spacing w:val="-3"/>
          <w:sz w:val="22"/>
          <w:szCs w:val="22"/>
        </w:rPr>
        <w:t xml:space="preserve"> </w:t>
      </w:r>
      <w:r>
        <w:rPr>
          <w:rFonts w:ascii="Arial" w:hAnsi="Arial" w:cs="Arial"/>
          <w:sz w:val="22"/>
          <w:szCs w:val="22"/>
        </w:rPr>
        <w:t>(noventa dias),</w:t>
      </w:r>
      <w:r>
        <w:rPr>
          <w:rFonts w:ascii="Arial" w:hAnsi="Arial" w:cs="Arial"/>
          <w:spacing w:val="1"/>
          <w:sz w:val="22"/>
          <w:szCs w:val="22"/>
        </w:rPr>
        <w:t xml:space="preserve"> </w:t>
      </w:r>
      <w:r>
        <w:rPr>
          <w:rFonts w:ascii="Arial" w:hAnsi="Arial" w:cs="Arial"/>
          <w:sz w:val="22"/>
          <w:szCs w:val="22"/>
        </w:rPr>
        <w:t>e</w:t>
      </w:r>
      <w:r>
        <w:rPr>
          <w:rFonts w:ascii="Arial" w:hAnsi="Arial" w:cs="Arial"/>
          <w:spacing w:val="-3"/>
          <w:sz w:val="22"/>
          <w:szCs w:val="22"/>
        </w:rPr>
        <w:t xml:space="preserve"> </w:t>
      </w:r>
      <w:r>
        <w:rPr>
          <w:rFonts w:ascii="Arial" w:hAnsi="Arial" w:cs="Arial"/>
          <w:sz w:val="22"/>
          <w:szCs w:val="22"/>
        </w:rPr>
        <w:t>deverá</w:t>
      </w:r>
      <w:r>
        <w:rPr>
          <w:rFonts w:ascii="Arial" w:hAnsi="Arial" w:cs="Arial"/>
          <w:spacing w:val="1"/>
          <w:sz w:val="22"/>
          <w:szCs w:val="22"/>
        </w:rPr>
        <w:t xml:space="preserve"> </w:t>
      </w:r>
      <w:r>
        <w:rPr>
          <w:rFonts w:ascii="Arial" w:hAnsi="Arial" w:cs="Arial"/>
          <w:sz w:val="22"/>
          <w:szCs w:val="22"/>
        </w:rPr>
        <w:t>ser apresentada junto</w:t>
      </w:r>
      <w:r>
        <w:rPr>
          <w:rFonts w:ascii="Arial" w:hAnsi="Arial" w:cs="Arial"/>
          <w:spacing w:val="-1"/>
          <w:sz w:val="22"/>
          <w:szCs w:val="22"/>
        </w:rPr>
        <w:t xml:space="preserve"> </w:t>
      </w:r>
      <w:r>
        <w:rPr>
          <w:rFonts w:ascii="Arial" w:hAnsi="Arial" w:cs="Arial"/>
          <w:sz w:val="22"/>
          <w:szCs w:val="22"/>
        </w:rPr>
        <w:t>com</w:t>
      </w:r>
      <w:r>
        <w:rPr>
          <w:rFonts w:ascii="Arial" w:hAnsi="Arial" w:cs="Arial"/>
          <w:spacing w:val="-1"/>
          <w:sz w:val="22"/>
          <w:szCs w:val="22"/>
        </w:rPr>
        <w:t xml:space="preserve"> a proposta.</w:t>
      </w:r>
    </w:p>
    <w:p w14:paraId="70147AD8"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6.2.</w:t>
      </w:r>
      <w:r>
        <w:rPr>
          <w:rFonts w:ascii="Arial" w:eastAsia="Arial Narrow" w:hAnsi="Arial" w:cs="Arial"/>
          <w:sz w:val="22"/>
          <w:szCs w:val="22"/>
        </w:rPr>
        <w:t xml:space="preserve"> O envio da proposta, acompanhada dos documentos de habilitação exigidos neste Edital, ocorrerá por meio de chave de acesso e senha intransferíveis.</w:t>
      </w:r>
    </w:p>
    <w:p w14:paraId="5CB99432"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6.3.</w:t>
      </w:r>
      <w:r>
        <w:rPr>
          <w:rFonts w:ascii="Arial" w:eastAsia="Arial Narrow" w:hAnsi="Arial" w:cs="Arial"/>
          <w:sz w:val="22"/>
          <w:szCs w:val="22"/>
        </w:rPr>
        <w:t xml:space="preserve"> As Microempresas e Empresas de Pequeno Porte deverão encaminhar a documentação de habilitação, ainda que haja alguma restrição de regularidade fiscal e trabalhista, nos termos do art. 43, § 1º da LC nº 123, de 2006.</w:t>
      </w:r>
    </w:p>
    <w:p w14:paraId="56773960"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6.4.</w:t>
      </w:r>
      <w:r>
        <w:rPr>
          <w:rFonts w:ascii="Arial" w:eastAsia="Arial Narrow" w:hAnsi="Arial" w:cs="Arial"/>
          <w:sz w:val="22"/>
          <w:szCs w:val="22"/>
        </w:rPr>
        <w:t xml:space="preserve"> Incumbirá ao licitante acompanhar as operações no sistema eletrônico durante a sessão pública da Concorrência, ficando responsável pelo ônus decorrente da perda de negócios, diante da inobservância de quaisquer mensagens emitidas pelo sistema ou de sua desconexão.</w:t>
      </w:r>
    </w:p>
    <w:p w14:paraId="36E0F157"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6.5.</w:t>
      </w:r>
      <w:r>
        <w:rPr>
          <w:rFonts w:ascii="Arial" w:eastAsia="Arial Narrow" w:hAnsi="Arial" w:cs="Arial"/>
          <w:sz w:val="22"/>
          <w:szCs w:val="22"/>
        </w:rPr>
        <w:t xml:space="preserve"> Até a abertura da sessão pública, os licitantes poderão retirar ou substituir a proposta e os documentos de habilitação anteriormente inseridos no sistema;</w:t>
      </w:r>
    </w:p>
    <w:p w14:paraId="6E976BCC"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6.6.</w:t>
      </w:r>
      <w:r>
        <w:rPr>
          <w:rFonts w:ascii="Arial" w:eastAsia="Arial Narrow" w:hAnsi="Arial" w:cs="Arial"/>
          <w:sz w:val="22"/>
          <w:szCs w:val="22"/>
        </w:rPr>
        <w:t xml:space="preserve"> Não será estabelecida, nessa etapa do certame, ordem de classificação entre as propostas apresentadas, o que somente ocorrerá após a realização dos procedimentos de negociação e julgamento da proposta.</w:t>
      </w:r>
    </w:p>
    <w:p w14:paraId="420F5F1B"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6.7.</w:t>
      </w:r>
      <w:r>
        <w:rPr>
          <w:rFonts w:ascii="Arial" w:eastAsia="Arial Narrow" w:hAnsi="Arial" w:cs="Arial"/>
          <w:sz w:val="22"/>
          <w:szCs w:val="22"/>
        </w:rPr>
        <w:t xml:space="preserve"> Os documentos que compõem a proposta e a habilitação do licitante melhor classificado somente serão disponibilizados para avaliação do Agente de contratação e para acesso público após o encerramento do envio de lances.</w:t>
      </w:r>
    </w:p>
    <w:p w14:paraId="62C05B29" w14:textId="77777777" w:rsidR="00AA24CC" w:rsidRDefault="00AA24CC" w:rsidP="00AA24CC">
      <w:pPr>
        <w:pStyle w:val="Nivel01"/>
        <w:numPr>
          <w:ilvl w:val="0"/>
          <w:numId w:val="0"/>
        </w:numPr>
        <w:spacing w:before="0"/>
        <w:rPr>
          <w:rFonts w:eastAsia="Arial Narrow"/>
          <w:sz w:val="22"/>
          <w:szCs w:val="22"/>
        </w:rPr>
      </w:pPr>
      <w:r>
        <w:rPr>
          <w:rFonts w:eastAsia="Arial Narrow"/>
          <w:sz w:val="22"/>
          <w:szCs w:val="22"/>
        </w:rPr>
        <w:lastRenderedPageBreak/>
        <w:t>6.8. Os documentos complementares à proposta e à habilitação, quando necessários à confirmação daqueles exigidos no edital e já apresentados, se houver, serão encaminhados pelo licitante mais bem classificado após o encerramento do envio de lances no prazo definido pelo agente de contratação, de no mínimo 02 (duas) horas, sob pena de inabilitação, podendo ser prorrogado.</w:t>
      </w:r>
    </w:p>
    <w:p w14:paraId="08761142"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6.9.</w:t>
      </w:r>
      <w:r>
        <w:rPr>
          <w:rFonts w:ascii="Arial" w:eastAsia="Arial Narrow" w:hAnsi="Arial" w:cs="Arial"/>
          <w:sz w:val="22"/>
          <w:szCs w:val="22"/>
        </w:rPr>
        <w:t xml:space="preserve"> Somente haverá a necessidade de comprovação do preenchimento de requisitos mediante apresentação dos documentos originais não digitais quando houver dúvida em relação à integridade do documento digital.</w:t>
      </w:r>
    </w:p>
    <w:p w14:paraId="3480D0E4"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6.9.1.</w:t>
      </w:r>
      <w:r>
        <w:rPr>
          <w:rFonts w:ascii="Arial" w:eastAsia="Arial Narrow" w:hAnsi="Arial" w:cs="Arial"/>
          <w:sz w:val="22"/>
          <w:szCs w:val="22"/>
        </w:rPr>
        <w:t xml:space="preserve"> Nestes casos, a licitante deverá encaminhar a documentação original ou a cópia autenticada exigida, no prazo máximo de 03 (três) dias úteis, contados da data da solicitação do agente de contratação, via sistema.</w:t>
      </w:r>
    </w:p>
    <w:p w14:paraId="4CDA9258"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6.10.</w:t>
      </w:r>
      <w:r>
        <w:rPr>
          <w:rFonts w:ascii="Arial" w:eastAsia="Arial Narrow" w:hAnsi="Arial" w:cs="Arial"/>
          <w:sz w:val="22"/>
          <w:szCs w:val="22"/>
        </w:rPr>
        <w:t xml:space="preserve">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782D19CD"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6.11.</w:t>
      </w:r>
      <w:r>
        <w:rPr>
          <w:rFonts w:ascii="Arial" w:eastAsia="Arial Narrow" w:hAnsi="Arial" w:cs="Arial"/>
          <w:sz w:val="22"/>
          <w:szCs w:val="22"/>
        </w:rPr>
        <w:t xml:space="preserve"> Todos os documentos emitidos em língua estrangeira deverão ser entregues acompanhados da tradução para língua portuguesa, efetuada por Tradutor Juramentado, ou de outro que venha a substituí-lo, ou consularizados pelos respectivos consulados ou embaixadas.</w:t>
      </w:r>
    </w:p>
    <w:p w14:paraId="7543B386"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6.12.</w:t>
      </w:r>
      <w:r>
        <w:rPr>
          <w:rFonts w:ascii="Arial" w:eastAsia="Arial Narrow" w:hAnsi="Arial" w:cs="Arial"/>
          <w:sz w:val="22"/>
          <w:szCs w:val="22"/>
        </w:rPr>
        <w:t xml:space="preserve"> Havendo necessidade de analisar minuciosamente os documentos exigidos, o Agente de contratação suspenderá a sessão, informando no “</w:t>
      </w:r>
      <w:r>
        <w:rPr>
          <w:rFonts w:ascii="Arial" w:eastAsia="Arial Narrow" w:hAnsi="Arial" w:cs="Arial"/>
          <w:b/>
          <w:i/>
          <w:sz w:val="22"/>
          <w:szCs w:val="22"/>
        </w:rPr>
        <w:t>chat</w:t>
      </w:r>
      <w:r>
        <w:rPr>
          <w:rFonts w:ascii="Arial" w:eastAsia="Arial Narrow" w:hAnsi="Arial" w:cs="Arial"/>
          <w:sz w:val="22"/>
          <w:szCs w:val="22"/>
        </w:rPr>
        <w:t>” a nova data e horário para a continuidade dela.</w:t>
      </w:r>
    </w:p>
    <w:p w14:paraId="414B04CE"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6.13.</w:t>
      </w:r>
      <w:r>
        <w:rPr>
          <w:rFonts w:ascii="Arial" w:eastAsia="Arial Narrow" w:hAnsi="Arial" w:cs="Arial"/>
          <w:sz w:val="22"/>
          <w:szCs w:val="22"/>
        </w:rPr>
        <w:t xml:space="preserve"> Será inabilitado o licitante que não comprovar sua habilitação, seja por não apresentar quaisquer dos documentos exigidos, ou apresentá-los em desacordo com o estabelecido neste Edital.</w:t>
      </w:r>
    </w:p>
    <w:p w14:paraId="4DECF280" w14:textId="77777777" w:rsidR="00AA24CC" w:rsidRDefault="00AA24CC" w:rsidP="00AA24CC">
      <w:pPr>
        <w:tabs>
          <w:tab w:val="left" w:pos="3135"/>
        </w:tabs>
        <w:jc w:val="both"/>
        <w:rPr>
          <w:rFonts w:ascii="Arial" w:eastAsia="Arial Narrow" w:hAnsi="Arial" w:cs="Arial"/>
          <w:sz w:val="22"/>
          <w:szCs w:val="22"/>
        </w:rPr>
      </w:pPr>
    </w:p>
    <w:p w14:paraId="161FE933"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u w:val="single"/>
        </w:rPr>
        <w:t>6.14. Da visita técnica</w:t>
      </w:r>
      <w:r>
        <w:rPr>
          <w:rFonts w:ascii="Arial" w:eastAsia="Arial Narrow" w:hAnsi="Arial" w:cs="Arial"/>
          <w:sz w:val="22"/>
          <w:szCs w:val="22"/>
        </w:rPr>
        <w:t>:</w:t>
      </w:r>
    </w:p>
    <w:p w14:paraId="6142150E"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6.14.1</w:t>
      </w:r>
      <w:r>
        <w:rPr>
          <w:rFonts w:ascii="Arial" w:eastAsia="Arial Narrow" w:hAnsi="Arial" w:cs="Arial"/>
          <w:sz w:val="22"/>
          <w:szCs w:val="22"/>
        </w:rPr>
        <w:t>. E facultada às empresas realizarem visita ao município de Sandovalina/SP para que as licitantes possam conhecer seu ambiente físico, dimensionar os serviços, verificar suas condições técnicas, planejar a execução do objeto desta licitação e formular sua proposta comercial.</w:t>
      </w:r>
    </w:p>
    <w:p w14:paraId="3F2E9786"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6.14.2</w:t>
      </w:r>
      <w:r>
        <w:rPr>
          <w:rFonts w:ascii="Arial" w:eastAsia="Arial Narrow" w:hAnsi="Arial" w:cs="Arial"/>
          <w:sz w:val="22"/>
          <w:szCs w:val="22"/>
        </w:rPr>
        <w:t xml:space="preserve">. As empresas interessadas em realizar a visita técnica onde deverão apresentar-se para credenciamento junto ao responsável no Setor de Engenharia Municipal, portando os seguintes documentos: </w:t>
      </w:r>
    </w:p>
    <w:p w14:paraId="7977B68F"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bCs/>
          <w:sz w:val="22"/>
          <w:szCs w:val="22"/>
        </w:rPr>
        <w:t>a)</w:t>
      </w:r>
      <w:r>
        <w:rPr>
          <w:rFonts w:ascii="Arial" w:eastAsia="Arial Narrow" w:hAnsi="Arial" w:cs="Arial"/>
          <w:sz w:val="22"/>
          <w:szCs w:val="22"/>
        </w:rPr>
        <w:t xml:space="preserve"> Contrato Social e a última alteração da empresa licitante; </w:t>
      </w:r>
    </w:p>
    <w:p w14:paraId="00A385B6"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bCs/>
          <w:sz w:val="22"/>
          <w:szCs w:val="22"/>
        </w:rPr>
        <w:t>c)</w:t>
      </w:r>
      <w:r>
        <w:rPr>
          <w:rFonts w:ascii="Arial" w:eastAsia="Arial Narrow" w:hAnsi="Arial" w:cs="Arial"/>
          <w:sz w:val="22"/>
          <w:szCs w:val="22"/>
        </w:rPr>
        <w:t xml:space="preserve"> Procuração pública ou Carta de credenciamento assinada pelo representante legal da empresa outorgando poderes para o representar perante o município;</w:t>
      </w:r>
    </w:p>
    <w:p w14:paraId="1C4D510A" w14:textId="2D0D7038"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6.14.3</w:t>
      </w:r>
      <w:r>
        <w:rPr>
          <w:rFonts w:ascii="Arial" w:eastAsia="Arial Narrow" w:hAnsi="Arial" w:cs="Arial"/>
          <w:sz w:val="22"/>
          <w:szCs w:val="22"/>
        </w:rPr>
        <w:t xml:space="preserve">. A visita técnica para conhecimento das condições locais das futuras obras, deverá realizar em até um dia útil anterior </w:t>
      </w:r>
      <w:r w:rsidR="00AF227D">
        <w:rPr>
          <w:rFonts w:ascii="Arial" w:eastAsia="Arial Narrow" w:hAnsi="Arial" w:cs="Arial"/>
          <w:sz w:val="22"/>
          <w:szCs w:val="22"/>
        </w:rPr>
        <w:t>à</w:t>
      </w:r>
      <w:r>
        <w:rPr>
          <w:rFonts w:ascii="Arial" w:eastAsia="Arial Narrow" w:hAnsi="Arial" w:cs="Arial"/>
          <w:sz w:val="22"/>
          <w:szCs w:val="22"/>
        </w:rPr>
        <w:t xml:space="preserve"> data de realização do processo licitatório, em dias úteis, podendo esta ser agendada através do telefone (18) 3277-1121/3277-1122 ou pelo e-mail </w:t>
      </w:r>
      <w:hyperlink r:id="rId20" w:history="1">
        <w:r>
          <w:rPr>
            <w:rStyle w:val="Hyperlink"/>
            <w:rFonts w:ascii="Arial" w:eastAsia="Arial Narrow" w:hAnsi="Arial" w:cs="Arial"/>
            <w:sz w:val="22"/>
            <w:szCs w:val="22"/>
          </w:rPr>
          <w:t>sandovalina.engenharia@hotmail.com</w:t>
        </w:r>
      </w:hyperlink>
      <w:r>
        <w:rPr>
          <w:rFonts w:ascii="Arial" w:eastAsia="Arial Narrow" w:hAnsi="Arial" w:cs="Arial"/>
          <w:sz w:val="22"/>
          <w:szCs w:val="22"/>
        </w:rPr>
        <w:t xml:space="preserve">. Para acompanhamento da visita, será designado um representante do corpo técnico da </w:t>
      </w:r>
      <w:r>
        <w:rPr>
          <w:rFonts w:ascii="Arial" w:eastAsia="Arial Narrow" w:hAnsi="Arial" w:cs="Arial"/>
          <w:smallCaps/>
          <w:sz w:val="22"/>
          <w:szCs w:val="22"/>
        </w:rPr>
        <w:t>Prefeitura Municipal de Sandovalina - SP</w:t>
      </w:r>
      <w:r>
        <w:rPr>
          <w:rFonts w:ascii="Arial" w:eastAsia="Arial Narrow" w:hAnsi="Arial" w:cs="Arial"/>
          <w:sz w:val="22"/>
          <w:szCs w:val="22"/>
        </w:rPr>
        <w:t xml:space="preserve">. </w:t>
      </w:r>
    </w:p>
    <w:p w14:paraId="5D2AAFC5" w14:textId="6A0FB95D"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6.14.4</w:t>
      </w:r>
      <w:r>
        <w:rPr>
          <w:rFonts w:ascii="Arial" w:eastAsia="Arial Narrow" w:hAnsi="Arial" w:cs="Arial"/>
          <w:sz w:val="22"/>
          <w:szCs w:val="22"/>
        </w:rPr>
        <w:t xml:space="preserve">. As proponentes que assim procederem receberão um Atestado de Visita Técnica, que deverá emitido pelo Setor de Engenharia e será entregue juntamente com os documentos de Habilitação, conforme constante no </w:t>
      </w:r>
      <w:r w:rsidRPr="00A21DF3">
        <w:rPr>
          <w:rFonts w:ascii="Arial" w:eastAsia="Arial Narrow" w:hAnsi="Arial" w:cs="Arial"/>
          <w:b/>
          <w:bCs/>
          <w:smallCaps/>
          <w:sz w:val="22"/>
          <w:szCs w:val="22"/>
          <w:u w:val="single"/>
        </w:rPr>
        <w:t>Anexo X</w:t>
      </w:r>
      <w:r w:rsidR="00A21DF3">
        <w:rPr>
          <w:rFonts w:ascii="Arial" w:eastAsia="Arial Narrow" w:hAnsi="Arial" w:cs="Arial"/>
          <w:b/>
          <w:bCs/>
          <w:smallCaps/>
          <w:sz w:val="22"/>
          <w:szCs w:val="22"/>
          <w:u w:val="single"/>
        </w:rPr>
        <w:t>I</w:t>
      </w:r>
      <w:r>
        <w:rPr>
          <w:rFonts w:ascii="Arial" w:eastAsia="Arial Narrow" w:hAnsi="Arial" w:cs="Arial"/>
          <w:sz w:val="22"/>
          <w:szCs w:val="22"/>
          <w:u w:val="single"/>
        </w:rPr>
        <w:t xml:space="preserve"> - Modelo de Atestado de Visita Técnica</w:t>
      </w:r>
      <w:r>
        <w:rPr>
          <w:rFonts w:ascii="Arial" w:eastAsia="Arial Narrow" w:hAnsi="Arial" w:cs="Arial"/>
          <w:sz w:val="22"/>
          <w:szCs w:val="22"/>
        </w:rPr>
        <w:t xml:space="preserve">. </w:t>
      </w:r>
    </w:p>
    <w:p w14:paraId="49A5F451" w14:textId="77777777" w:rsidR="00AA24CC" w:rsidRDefault="00AA24CC" w:rsidP="00AA24CC">
      <w:pPr>
        <w:tabs>
          <w:tab w:val="left" w:pos="3135"/>
        </w:tabs>
        <w:jc w:val="both"/>
        <w:rPr>
          <w:rFonts w:ascii="Arial" w:eastAsia="Arial Narrow" w:hAnsi="Arial" w:cs="Arial"/>
          <w:b/>
          <w:sz w:val="22"/>
          <w:szCs w:val="22"/>
        </w:rPr>
      </w:pPr>
      <w:r>
        <w:rPr>
          <w:rFonts w:ascii="Arial" w:eastAsia="Arial Narrow" w:hAnsi="Arial" w:cs="Arial"/>
          <w:b/>
          <w:sz w:val="22"/>
          <w:szCs w:val="22"/>
        </w:rPr>
        <w:t>6.14.5. A visita técnica é opcional, mas, não poderá o Licitante vencedor alegar posteriormente desconhecimento do local da execução do objeto para se furtar às suas obrigações contratuais.</w:t>
      </w:r>
    </w:p>
    <w:p w14:paraId="7E9A9E30" w14:textId="573B6AF1"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6.14.6</w:t>
      </w:r>
      <w:r>
        <w:rPr>
          <w:rFonts w:ascii="Arial" w:eastAsia="Arial Narrow" w:hAnsi="Arial" w:cs="Arial"/>
          <w:sz w:val="22"/>
          <w:szCs w:val="22"/>
        </w:rPr>
        <w:t xml:space="preserve">. As proponentes que não procederem a Visita Técnica, deverá apresentar declaração de renúncia desta que será entregue juntamente com os documentos de Habilitação, conforme constante no </w:t>
      </w:r>
      <w:r>
        <w:rPr>
          <w:rFonts w:ascii="Arial" w:eastAsia="Arial Narrow" w:hAnsi="Arial" w:cs="Arial"/>
          <w:b/>
          <w:bCs/>
          <w:smallCaps/>
          <w:sz w:val="22"/>
          <w:szCs w:val="22"/>
          <w:u w:val="single"/>
        </w:rPr>
        <w:t>Anexo X</w:t>
      </w:r>
      <w:r>
        <w:rPr>
          <w:rFonts w:ascii="Arial" w:eastAsia="Arial Narrow" w:hAnsi="Arial" w:cs="Arial"/>
          <w:sz w:val="22"/>
          <w:szCs w:val="22"/>
          <w:u w:val="single"/>
        </w:rPr>
        <w:t xml:space="preserve"> - Modelo de declaração de substituição de visita técnica</w:t>
      </w:r>
      <w:r>
        <w:rPr>
          <w:rFonts w:ascii="Arial" w:eastAsia="Arial Narrow" w:hAnsi="Arial" w:cs="Arial"/>
          <w:sz w:val="22"/>
          <w:szCs w:val="22"/>
        </w:rPr>
        <w:t>.</w:t>
      </w:r>
    </w:p>
    <w:p w14:paraId="55A936EB" w14:textId="428A931C" w:rsidR="00B82EA9" w:rsidRDefault="00B82EA9" w:rsidP="00B82EA9">
      <w:pPr>
        <w:jc w:val="both"/>
        <w:rPr>
          <w:rFonts w:ascii="Arial" w:eastAsia="Arial Narrow" w:hAnsi="Arial" w:cs="Arial"/>
          <w:sz w:val="22"/>
          <w:szCs w:val="22"/>
        </w:rPr>
      </w:pPr>
      <w:r w:rsidRPr="00B82EA9">
        <w:rPr>
          <w:rFonts w:ascii="Arial" w:eastAsia="Arial Narrow" w:hAnsi="Arial" w:cs="Arial"/>
          <w:b/>
          <w:sz w:val="22"/>
          <w:szCs w:val="22"/>
        </w:rPr>
        <w:lastRenderedPageBreak/>
        <w:t>6.14.7.</w:t>
      </w:r>
      <w:r w:rsidRPr="00B82EA9">
        <w:rPr>
          <w:rFonts w:ascii="Arial" w:eastAsia="Arial Narrow" w:hAnsi="Arial" w:cs="Arial"/>
          <w:sz w:val="22"/>
          <w:szCs w:val="22"/>
        </w:rPr>
        <w:t xml:space="preserve"> A não realização da visita técnica não constituirá motivo para inabilitação, desclassificação ou penalização do licitante, desde que apresentada a declaração de renúncia, não podendo a Administração ou a Contratada alegar desconhecimento das condições locais para justificar inadimplemento contratual.</w:t>
      </w:r>
    </w:p>
    <w:p w14:paraId="0CB3A4AE" w14:textId="77777777" w:rsidR="00AA24CC" w:rsidRDefault="00AA24CC" w:rsidP="00AA24CC">
      <w:pPr>
        <w:jc w:val="both"/>
        <w:rPr>
          <w:rFonts w:ascii="Arial" w:eastAsia="Arial Narrow" w:hAnsi="Arial" w:cs="Arial"/>
          <w:color w:val="000000"/>
          <w:sz w:val="22"/>
          <w:szCs w:val="22"/>
        </w:rPr>
      </w:pPr>
    </w:p>
    <w:p w14:paraId="62C169D2"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7. Do Preenchimento da Proposta</w:t>
      </w:r>
    </w:p>
    <w:p w14:paraId="3105897D"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7.1.</w:t>
      </w:r>
      <w:r>
        <w:rPr>
          <w:rFonts w:ascii="Arial" w:eastAsia="Arial Narrow" w:hAnsi="Arial" w:cs="Arial"/>
          <w:sz w:val="22"/>
          <w:szCs w:val="22"/>
        </w:rPr>
        <w:t xml:space="preserve"> O licitante deverá enviar sua proposta mediante o preenchimento, no sistema eletrônico, dos seguintes campos:</w:t>
      </w:r>
    </w:p>
    <w:p w14:paraId="3C783EFA"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7.1.1.</w:t>
      </w:r>
      <w:r>
        <w:rPr>
          <w:rFonts w:ascii="Arial" w:eastAsia="Arial Narrow" w:hAnsi="Arial" w:cs="Arial"/>
          <w:sz w:val="22"/>
          <w:szCs w:val="22"/>
        </w:rPr>
        <w:t xml:space="preserve"> Valor unitário e total do item e total da proposta;</w:t>
      </w:r>
    </w:p>
    <w:p w14:paraId="6C14C9FE"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7.1.2.</w:t>
      </w:r>
      <w:r>
        <w:rPr>
          <w:rFonts w:ascii="Arial" w:eastAsia="Arial Narrow" w:hAnsi="Arial" w:cs="Arial"/>
          <w:sz w:val="22"/>
          <w:szCs w:val="22"/>
        </w:rPr>
        <w:t xml:space="preserve"> Descrição detalhada do objeto, contendo as informações similares à especificação do Termo de Referência: indicando, no que for aplicável: modelo, prazo de garantia etc.</w:t>
      </w:r>
    </w:p>
    <w:p w14:paraId="749618EB"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7.2.</w:t>
      </w:r>
      <w:r>
        <w:rPr>
          <w:rFonts w:ascii="Arial" w:eastAsia="Arial Narrow" w:hAnsi="Arial" w:cs="Arial"/>
          <w:sz w:val="22"/>
          <w:szCs w:val="22"/>
        </w:rPr>
        <w:t xml:space="preserve"> Todas as especificações do objeto contidas na proposta vinculam à Contratada.</w:t>
      </w:r>
    </w:p>
    <w:p w14:paraId="3D46F51E"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7.3.</w:t>
      </w:r>
      <w:r>
        <w:rPr>
          <w:rFonts w:ascii="Arial" w:eastAsia="Arial Narrow" w:hAnsi="Arial" w:cs="Arial"/>
          <w:sz w:val="22"/>
          <w:szCs w:val="22"/>
        </w:rPr>
        <w:t xml:space="preserve"> Nos valores propostos estarão inclusos todos os custos operacionais, encargos previdenciários, trabalhistas, tributários, comerciais e quaisquer outros que incidam direta ou indiretamente no fornecimento dos bens ou serviços.</w:t>
      </w:r>
    </w:p>
    <w:p w14:paraId="66366294"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7.4.</w:t>
      </w:r>
      <w:r>
        <w:rPr>
          <w:rFonts w:ascii="Arial" w:eastAsia="Arial Narrow" w:hAnsi="Arial" w:cs="Arial"/>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4F70AA12"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7.5.</w:t>
      </w:r>
      <w:r>
        <w:rPr>
          <w:rFonts w:ascii="Arial" w:eastAsia="Arial Narrow" w:hAnsi="Arial" w:cs="Arial"/>
          <w:sz w:val="22"/>
          <w:szCs w:val="22"/>
        </w:rPr>
        <w:t xml:space="preserve"> O prazo de validade da proposta é fixado em 60 (sessenta) dias, a contar da data de sua apresentação.</w:t>
      </w:r>
    </w:p>
    <w:p w14:paraId="30395A5E"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7.6.</w:t>
      </w:r>
      <w:r>
        <w:rPr>
          <w:rFonts w:ascii="Arial" w:eastAsia="Arial Narrow" w:hAnsi="Arial" w:cs="Arial"/>
          <w:sz w:val="22"/>
          <w:szCs w:val="22"/>
        </w:rPr>
        <w:t xml:space="preserve"> Os licitantes devem respeitar os preços máximos estabelecidos nas normas de regência de contratações públicas, quando participarem de licitações públicas. No caso de alguma inconsistência no descritivo dos itens entre o Edital e o constante na plataforma da Concorrência Eletrônica, deverá ser considerado o descritivo do Edital.</w:t>
      </w:r>
    </w:p>
    <w:p w14:paraId="4D11E28A" w14:textId="73437A3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7.</w:t>
      </w:r>
      <w:r w:rsidR="00A12F80">
        <w:rPr>
          <w:rFonts w:ascii="Arial" w:eastAsia="Arial Narrow" w:hAnsi="Arial" w:cs="Arial"/>
          <w:b/>
          <w:sz w:val="22"/>
          <w:szCs w:val="22"/>
        </w:rPr>
        <w:t>7</w:t>
      </w:r>
      <w:r>
        <w:rPr>
          <w:rFonts w:ascii="Arial" w:eastAsia="Arial Narrow" w:hAnsi="Arial" w:cs="Arial"/>
          <w:sz w:val="22"/>
          <w:szCs w:val="22"/>
        </w:rPr>
        <w:t xml:space="preserve"> Os documentos listados no item da </w:t>
      </w:r>
      <w:r>
        <w:rPr>
          <w:rFonts w:ascii="Arial" w:eastAsia="Arial Narrow" w:hAnsi="Arial" w:cs="Arial"/>
          <w:smallCaps/>
          <w:sz w:val="22"/>
          <w:szCs w:val="22"/>
        </w:rPr>
        <w:t>Habilitação</w:t>
      </w:r>
      <w:r>
        <w:rPr>
          <w:rFonts w:ascii="Arial" w:eastAsia="Arial Narrow" w:hAnsi="Arial" w:cs="Arial"/>
          <w:sz w:val="22"/>
          <w:szCs w:val="22"/>
        </w:rPr>
        <w:t xml:space="preserve"> poderão ser anexados no sistema juntamente com a proposta, previamente à abertura da sessão pública, ficando esta facultativa, sendo que sua ausência não ensejará em desclassificação.</w:t>
      </w:r>
    </w:p>
    <w:p w14:paraId="422CABF0" w14:textId="77777777" w:rsidR="00AA24CC" w:rsidRPr="00C205D4" w:rsidRDefault="00AA24CC" w:rsidP="00AA24CC">
      <w:pPr>
        <w:tabs>
          <w:tab w:val="left" w:pos="3135"/>
        </w:tabs>
        <w:jc w:val="both"/>
        <w:rPr>
          <w:rFonts w:ascii="Arial" w:eastAsia="Arial Narrow" w:hAnsi="Arial" w:cs="Arial"/>
          <w:sz w:val="22"/>
          <w:szCs w:val="14"/>
        </w:rPr>
      </w:pPr>
    </w:p>
    <w:p w14:paraId="46CCEDEE" w14:textId="6ECA3B4E" w:rsidR="00AA24CC" w:rsidRDefault="00AA24CC" w:rsidP="00AA24CC">
      <w:pPr>
        <w:tabs>
          <w:tab w:val="left" w:pos="3135"/>
        </w:tabs>
        <w:jc w:val="both"/>
        <w:rPr>
          <w:rFonts w:ascii="Arial" w:eastAsia="Arial Narrow" w:hAnsi="Arial" w:cs="Arial"/>
          <w:b/>
          <w:color w:val="FF0000"/>
          <w:sz w:val="22"/>
          <w:szCs w:val="22"/>
          <w:u w:val="single"/>
        </w:rPr>
      </w:pPr>
      <w:r>
        <w:rPr>
          <w:rFonts w:ascii="Arial" w:eastAsia="Arial Narrow" w:hAnsi="Arial" w:cs="Arial"/>
          <w:b/>
          <w:sz w:val="22"/>
          <w:szCs w:val="22"/>
        </w:rPr>
        <w:t>7.</w:t>
      </w:r>
      <w:r w:rsidR="00A12F80">
        <w:rPr>
          <w:rFonts w:ascii="Arial" w:eastAsia="Arial Narrow" w:hAnsi="Arial" w:cs="Arial"/>
          <w:b/>
          <w:sz w:val="22"/>
          <w:szCs w:val="22"/>
        </w:rPr>
        <w:t>8</w:t>
      </w:r>
      <w:r>
        <w:rPr>
          <w:rFonts w:ascii="Arial" w:eastAsia="Arial Narrow" w:hAnsi="Arial" w:cs="Arial"/>
          <w:sz w:val="22"/>
          <w:szCs w:val="22"/>
        </w:rPr>
        <w:t xml:space="preserve">. </w:t>
      </w:r>
      <w:r>
        <w:rPr>
          <w:rFonts w:ascii="Arial" w:eastAsia="Arial Narrow" w:hAnsi="Arial" w:cs="Arial"/>
          <w:b/>
          <w:sz w:val="22"/>
          <w:szCs w:val="22"/>
          <w:u w:val="single"/>
        </w:rPr>
        <w:t>Das propostas inexequíveis:</w:t>
      </w:r>
    </w:p>
    <w:p w14:paraId="3ED091D6" w14:textId="67FBF7A4"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7.</w:t>
      </w:r>
      <w:r w:rsidR="00A12F80">
        <w:rPr>
          <w:rFonts w:ascii="Arial" w:eastAsia="Arial Narrow" w:hAnsi="Arial" w:cs="Arial"/>
          <w:b/>
          <w:sz w:val="22"/>
          <w:szCs w:val="22"/>
        </w:rPr>
        <w:t>8</w:t>
      </w:r>
      <w:r>
        <w:rPr>
          <w:rFonts w:ascii="Arial" w:eastAsia="Arial Narrow" w:hAnsi="Arial" w:cs="Arial"/>
          <w:b/>
          <w:sz w:val="22"/>
          <w:szCs w:val="22"/>
        </w:rPr>
        <w:t>.1</w:t>
      </w:r>
      <w:r>
        <w:rPr>
          <w:rFonts w:ascii="Arial" w:eastAsia="Arial Narrow" w:hAnsi="Arial" w:cs="Arial"/>
          <w:sz w:val="22"/>
          <w:szCs w:val="22"/>
        </w:rPr>
        <w:t xml:space="preserve">. Conforme art. 59, §4º, da Lei 14.133/21 (NLLC), proposta finais inferiores a </w:t>
      </w:r>
      <w:r>
        <w:rPr>
          <w:rFonts w:ascii="Arial" w:eastAsia="Arial Narrow" w:hAnsi="Arial" w:cs="Arial"/>
          <w:b/>
          <w:bCs/>
          <w:sz w:val="22"/>
          <w:szCs w:val="22"/>
        </w:rPr>
        <w:t>75% (setenta e cinco por cento)</w:t>
      </w:r>
      <w:r>
        <w:rPr>
          <w:rFonts w:ascii="Arial" w:eastAsia="Arial Narrow" w:hAnsi="Arial" w:cs="Arial"/>
          <w:sz w:val="22"/>
          <w:szCs w:val="22"/>
        </w:rPr>
        <w:t>, do valor de referência, terão presunção relativa de inexequibilidade. Cabendo ao agente de contratações, abrir diligência para comprovar se o Fornecedor terá condições de cumprir/executar o contrato com o valor final ofertado.</w:t>
      </w:r>
    </w:p>
    <w:p w14:paraId="6277986E" w14:textId="7ED04074" w:rsidR="00AA24CC" w:rsidRPr="00C205D4" w:rsidRDefault="00AA24CC" w:rsidP="00AA24CC">
      <w:pPr>
        <w:tabs>
          <w:tab w:val="left" w:pos="3135"/>
        </w:tabs>
        <w:jc w:val="both"/>
        <w:rPr>
          <w:rFonts w:ascii="Arial" w:eastAsia="Arial Narrow" w:hAnsi="Arial" w:cs="Arial"/>
          <w:b/>
          <w:i/>
          <w:sz w:val="22"/>
          <w:szCs w:val="22"/>
        </w:rPr>
      </w:pPr>
      <w:r>
        <w:rPr>
          <w:rFonts w:ascii="Arial" w:eastAsia="Arial Narrow" w:hAnsi="Arial" w:cs="Arial"/>
          <w:b/>
          <w:sz w:val="22"/>
          <w:szCs w:val="22"/>
        </w:rPr>
        <w:t>7.</w:t>
      </w:r>
      <w:r w:rsidR="00A12F80">
        <w:rPr>
          <w:rFonts w:ascii="Arial" w:eastAsia="Arial Narrow" w:hAnsi="Arial" w:cs="Arial"/>
          <w:b/>
          <w:sz w:val="22"/>
          <w:szCs w:val="22"/>
        </w:rPr>
        <w:t>8</w:t>
      </w:r>
      <w:r>
        <w:rPr>
          <w:rFonts w:ascii="Arial" w:eastAsia="Arial Narrow" w:hAnsi="Arial" w:cs="Arial"/>
          <w:b/>
          <w:sz w:val="22"/>
          <w:szCs w:val="22"/>
        </w:rPr>
        <w:t>.2</w:t>
      </w:r>
      <w:r>
        <w:rPr>
          <w:rFonts w:ascii="Arial" w:eastAsia="Arial Narrow" w:hAnsi="Arial" w:cs="Arial"/>
          <w:sz w:val="22"/>
          <w:szCs w:val="22"/>
        </w:rPr>
        <w:t xml:space="preserve">. </w:t>
      </w:r>
      <w:r w:rsidRPr="00C205D4">
        <w:rPr>
          <w:rFonts w:ascii="Arial" w:eastAsia="Arial Narrow" w:hAnsi="Arial" w:cs="Arial"/>
          <w:b/>
          <w:i/>
          <w:sz w:val="22"/>
          <w:szCs w:val="22"/>
        </w:rPr>
        <w:t xml:space="preserve">Será exigida garantia adicional do licitante vencedor cuja proposta for inferior a </w:t>
      </w:r>
      <w:r w:rsidRPr="00C205D4">
        <w:rPr>
          <w:rFonts w:ascii="Arial" w:eastAsia="Arial Narrow" w:hAnsi="Arial" w:cs="Arial"/>
          <w:b/>
          <w:bCs/>
          <w:i/>
          <w:sz w:val="22"/>
          <w:szCs w:val="22"/>
        </w:rPr>
        <w:t>85% (oitenta e cinco por cento)</w:t>
      </w:r>
      <w:r w:rsidRPr="00C205D4">
        <w:rPr>
          <w:rFonts w:ascii="Arial" w:eastAsia="Arial Narrow" w:hAnsi="Arial" w:cs="Arial"/>
          <w:b/>
          <w:i/>
          <w:sz w:val="22"/>
          <w:szCs w:val="22"/>
        </w:rPr>
        <w:t xml:space="preserve"> do valor orçado pelo Município, equivalente à diferença entre este último e o valor da proposta, sem prejuízo das demais garantias exigíveis de acordo com esta Lei.</w:t>
      </w:r>
    </w:p>
    <w:p w14:paraId="211F9E10" w14:textId="75E3FB25"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bCs/>
          <w:sz w:val="22"/>
          <w:szCs w:val="22"/>
        </w:rPr>
        <w:t>7.</w:t>
      </w:r>
      <w:r w:rsidR="00A12F80">
        <w:rPr>
          <w:rFonts w:ascii="Arial" w:eastAsia="Arial Narrow" w:hAnsi="Arial" w:cs="Arial"/>
          <w:b/>
          <w:bCs/>
          <w:sz w:val="22"/>
          <w:szCs w:val="22"/>
        </w:rPr>
        <w:t>9</w:t>
      </w:r>
      <w:r>
        <w:rPr>
          <w:rFonts w:ascii="Arial" w:eastAsia="Arial Narrow" w:hAnsi="Arial" w:cs="Arial"/>
          <w:b/>
          <w:bCs/>
          <w:sz w:val="22"/>
          <w:szCs w:val="22"/>
        </w:rPr>
        <w:t>.</w:t>
      </w:r>
      <w:r>
        <w:rPr>
          <w:rFonts w:ascii="Arial" w:eastAsia="Arial Narrow" w:hAnsi="Arial" w:cs="Arial"/>
          <w:sz w:val="22"/>
          <w:szCs w:val="22"/>
        </w:rPr>
        <w:t xml:space="preserve"> Em caso de proposta presumidamente inexequíveis, caberá ao Agente de Contratação (ou equivalente), promover as seguintes diligências, </w:t>
      </w:r>
      <w:sdt>
        <w:sdtPr>
          <w:rPr>
            <w:rFonts w:ascii="Arial" w:hAnsi="Arial" w:cs="Arial"/>
            <w:sz w:val="22"/>
            <w:szCs w:val="22"/>
          </w:rPr>
          <w:tag w:val="goog_rdk_2"/>
          <w:id w:val="1872878492"/>
        </w:sdtPr>
        <w:sdtContent/>
      </w:sdt>
      <w:r>
        <w:rPr>
          <w:rFonts w:ascii="Arial" w:eastAsia="Arial Narrow" w:hAnsi="Arial" w:cs="Arial"/>
          <w:sz w:val="22"/>
          <w:szCs w:val="22"/>
        </w:rPr>
        <w:t>solicitando:</w:t>
      </w:r>
    </w:p>
    <w:p w14:paraId="54FF8714"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bCs/>
          <w:sz w:val="22"/>
          <w:szCs w:val="22"/>
        </w:rPr>
        <w:t>a)</w:t>
      </w:r>
      <w:r>
        <w:rPr>
          <w:rFonts w:ascii="Arial" w:eastAsia="Arial Narrow" w:hAnsi="Arial" w:cs="Arial"/>
          <w:sz w:val="22"/>
          <w:szCs w:val="22"/>
        </w:rPr>
        <w:t xml:space="preserve"> Apresentação da estrutura de custos;</w:t>
      </w:r>
    </w:p>
    <w:p w14:paraId="69EDFE1A"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bCs/>
          <w:sz w:val="22"/>
          <w:szCs w:val="22"/>
        </w:rPr>
        <w:t>b)</w:t>
      </w:r>
      <w:r>
        <w:rPr>
          <w:rFonts w:ascii="Arial" w:eastAsia="Arial Narrow" w:hAnsi="Arial" w:cs="Arial"/>
          <w:sz w:val="22"/>
          <w:szCs w:val="22"/>
        </w:rPr>
        <w:t xml:space="preserve"> Se a Empresa já praticou com preços ofertados (ou descontos) com outro órgão público ou privado e cumpriu integralmente o contrato;</w:t>
      </w:r>
    </w:p>
    <w:p w14:paraId="6A3A249A"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bCs/>
          <w:sz w:val="22"/>
          <w:szCs w:val="22"/>
        </w:rPr>
        <w:t>c)</w:t>
      </w:r>
      <w:r>
        <w:rPr>
          <w:rFonts w:ascii="Arial" w:eastAsia="Arial Narrow" w:hAnsi="Arial" w:cs="Arial"/>
          <w:sz w:val="22"/>
          <w:szCs w:val="22"/>
        </w:rPr>
        <w:t xml:space="preserve"> Apresentação de outros detalhamentos que possam comprovar a exequibilidade, como: notas fiscais de aquisição dos insumos; valor da mão de obra com demonstração da GFIP, dentre outros elementos de comprovação.</w:t>
      </w:r>
    </w:p>
    <w:p w14:paraId="7649D70E" w14:textId="72EC09C3" w:rsidR="006F218E" w:rsidRDefault="009674D9" w:rsidP="00AA24CC">
      <w:pPr>
        <w:tabs>
          <w:tab w:val="left" w:pos="3135"/>
        </w:tabs>
        <w:jc w:val="both"/>
        <w:rPr>
          <w:rFonts w:ascii="Arial" w:eastAsia="Arial Narrow" w:hAnsi="Arial" w:cs="Arial"/>
          <w:sz w:val="22"/>
          <w:szCs w:val="22"/>
        </w:rPr>
      </w:pPr>
      <w:r>
        <w:rPr>
          <w:rFonts w:ascii="Arial" w:eastAsia="Arial Narrow" w:hAnsi="Arial" w:cs="Arial"/>
          <w:b/>
          <w:bCs/>
          <w:sz w:val="22"/>
          <w:szCs w:val="22"/>
        </w:rPr>
        <w:t>7.10</w:t>
      </w:r>
      <w:r w:rsidR="00AA24CC">
        <w:rPr>
          <w:rFonts w:ascii="Arial" w:eastAsia="Arial Narrow" w:hAnsi="Arial" w:cs="Arial"/>
          <w:b/>
          <w:bCs/>
          <w:sz w:val="22"/>
          <w:szCs w:val="22"/>
        </w:rPr>
        <w:t>.</w:t>
      </w:r>
      <w:r w:rsidR="00AA24CC">
        <w:rPr>
          <w:rFonts w:ascii="Arial" w:eastAsia="Arial Narrow" w:hAnsi="Arial" w:cs="Arial"/>
          <w:sz w:val="22"/>
          <w:szCs w:val="22"/>
        </w:rPr>
        <w:t xml:space="preserve"> Poderá o Licitante interessado, apresentar desde já, em sua proposta inicial, juntamente com os documentos de habilitação, os documentos dos itens 7.</w:t>
      </w:r>
      <w:r w:rsidR="00A12F80">
        <w:rPr>
          <w:rFonts w:ascii="Arial" w:eastAsia="Arial Narrow" w:hAnsi="Arial" w:cs="Arial"/>
          <w:sz w:val="22"/>
          <w:szCs w:val="22"/>
        </w:rPr>
        <w:t>9</w:t>
      </w:r>
      <w:r w:rsidR="00AA24CC">
        <w:rPr>
          <w:rFonts w:ascii="Arial" w:eastAsia="Arial Narrow" w:hAnsi="Arial" w:cs="Arial"/>
          <w:sz w:val="22"/>
          <w:szCs w:val="22"/>
        </w:rPr>
        <w:t>, a fim de que, em caso de proposta presumidamente inexequível, possa o agente de contratação (ou equivalente), proceder com a análise imediata e classificação de sua proposta.</w:t>
      </w:r>
    </w:p>
    <w:p w14:paraId="7CF73AF0" w14:textId="77777777" w:rsidR="009932A6" w:rsidRDefault="009932A6" w:rsidP="00AA24CC">
      <w:pPr>
        <w:tabs>
          <w:tab w:val="left" w:pos="3135"/>
        </w:tabs>
        <w:jc w:val="both"/>
        <w:rPr>
          <w:rFonts w:ascii="Arial" w:eastAsia="Arial Narrow" w:hAnsi="Arial" w:cs="Arial"/>
          <w:sz w:val="22"/>
          <w:szCs w:val="22"/>
        </w:rPr>
      </w:pPr>
    </w:p>
    <w:p w14:paraId="5A1A0D3E" w14:textId="77777777" w:rsidR="00BF1B8D" w:rsidRDefault="00BF1B8D" w:rsidP="00AA24CC">
      <w:pPr>
        <w:tabs>
          <w:tab w:val="left" w:pos="3135"/>
        </w:tabs>
        <w:jc w:val="both"/>
        <w:rPr>
          <w:rFonts w:ascii="Arial" w:eastAsia="Arial Narrow" w:hAnsi="Arial" w:cs="Arial"/>
          <w:sz w:val="22"/>
          <w:szCs w:val="22"/>
        </w:rPr>
      </w:pPr>
    </w:p>
    <w:p w14:paraId="643F63E4" w14:textId="2700A591" w:rsidR="006F218E" w:rsidRPr="00460F7C" w:rsidRDefault="006F218E" w:rsidP="00460F7C">
      <w:pPr>
        <w:tabs>
          <w:tab w:val="left" w:pos="3135"/>
        </w:tabs>
        <w:jc w:val="both"/>
        <w:rPr>
          <w:rFonts w:ascii="Arial" w:eastAsia="Arial Narrow" w:hAnsi="Arial" w:cs="Arial"/>
          <w:b/>
          <w:sz w:val="22"/>
          <w:szCs w:val="22"/>
        </w:rPr>
      </w:pPr>
      <w:r w:rsidRPr="00460F7C">
        <w:rPr>
          <w:rFonts w:ascii="Arial" w:eastAsia="Arial Narrow" w:hAnsi="Arial" w:cs="Arial"/>
          <w:b/>
          <w:sz w:val="22"/>
          <w:szCs w:val="22"/>
        </w:rPr>
        <w:lastRenderedPageBreak/>
        <w:t>7.11. Garantia</w:t>
      </w:r>
      <w:r w:rsidR="00CB22FE">
        <w:rPr>
          <w:rFonts w:ascii="Arial" w:eastAsia="Arial Narrow" w:hAnsi="Arial" w:cs="Arial"/>
          <w:b/>
          <w:sz w:val="22"/>
          <w:szCs w:val="22"/>
        </w:rPr>
        <w:t>s</w:t>
      </w:r>
      <w:r w:rsidRPr="00460F7C">
        <w:rPr>
          <w:rFonts w:ascii="Arial" w:eastAsia="Arial Narrow" w:hAnsi="Arial" w:cs="Arial"/>
          <w:b/>
          <w:sz w:val="22"/>
          <w:szCs w:val="22"/>
        </w:rPr>
        <w:t>:</w:t>
      </w:r>
    </w:p>
    <w:p w14:paraId="6DB670CA" w14:textId="2799C86C" w:rsidR="006F218E" w:rsidRPr="00460F7C" w:rsidRDefault="006F218E" w:rsidP="00460F7C">
      <w:pPr>
        <w:pStyle w:val="NormalWeb"/>
        <w:spacing w:before="0" w:after="0"/>
        <w:jc w:val="both"/>
        <w:rPr>
          <w:rFonts w:ascii="Arial" w:hAnsi="Arial" w:cs="Arial"/>
          <w:sz w:val="22"/>
          <w:szCs w:val="22"/>
        </w:rPr>
      </w:pPr>
      <w:r w:rsidRPr="00460F7C">
        <w:rPr>
          <w:rFonts w:ascii="Arial" w:eastAsia="Arial Narrow" w:hAnsi="Arial" w:cs="Arial"/>
          <w:b/>
          <w:sz w:val="22"/>
          <w:szCs w:val="22"/>
        </w:rPr>
        <w:t xml:space="preserve">7.11.1. </w:t>
      </w:r>
      <w:r w:rsidRPr="00460F7C">
        <w:rPr>
          <w:rFonts w:ascii="Arial" w:hAnsi="Arial" w:cs="Arial"/>
          <w:sz w:val="22"/>
          <w:szCs w:val="22"/>
        </w:rPr>
        <w:t xml:space="preserve">Será exigida dos licitantes a prestação de </w:t>
      </w:r>
      <w:r w:rsidRPr="00460F7C">
        <w:rPr>
          <w:rFonts w:ascii="Arial" w:hAnsi="Arial" w:cs="Arial"/>
          <w:b/>
          <w:bCs/>
          <w:sz w:val="22"/>
          <w:szCs w:val="22"/>
        </w:rPr>
        <w:t>garantia de proposta</w:t>
      </w:r>
      <w:r w:rsidRPr="00460F7C">
        <w:rPr>
          <w:rFonts w:ascii="Arial" w:hAnsi="Arial" w:cs="Arial"/>
          <w:sz w:val="22"/>
          <w:szCs w:val="22"/>
        </w:rPr>
        <w:t xml:space="preserve">, correspondente a </w:t>
      </w:r>
      <w:r w:rsidRPr="00460F7C">
        <w:rPr>
          <w:rFonts w:ascii="Arial" w:hAnsi="Arial" w:cs="Arial"/>
          <w:b/>
          <w:bCs/>
          <w:sz w:val="22"/>
          <w:szCs w:val="22"/>
        </w:rPr>
        <w:t>1% (um por cento) do valor estimado da obra</w:t>
      </w:r>
      <w:r w:rsidRPr="00460F7C">
        <w:rPr>
          <w:rFonts w:ascii="Arial" w:hAnsi="Arial" w:cs="Arial"/>
          <w:sz w:val="22"/>
          <w:szCs w:val="22"/>
        </w:rPr>
        <w:t xml:space="preserve">, no montante de </w:t>
      </w:r>
      <w:r w:rsidRPr="0055034E">
        <w:rPr>
          <w:rFonts w:ascii="Arial" w:hAnsi="Arial" w:cs="Arial"/>
          <w:b/>
          <w:bCs/>
          <w:sz w:val="22"/>
          <w:szCs w:val="22"/>
        </w:rPr>
        <w:t xml:space="preserve">R$ </w:t>
      </w:r>
      <w:r w:rsidR="009932A6" w:rsidRPr="0055034E">
        <w:rPr>
          <w:rFonts w:ascii="Arial" w:hAnsi="Arial" w:cs="Arial"/>
          <w:b/>
          <w:bCs/>
          <w:sz w:val="22"/>
          <w:szCs w:val="22"/>
        </w:rPr>
        <w:t>4</w:t>
      </w:r>
      <w:r w:rsidRPr="0055034E">
        <w:rPr>
          <w:rFonts w:ascii="Arial" w:hAnsi="Arial" w:cs="Arial"/>
          <w:b/>
          <w:bCs/>
          <w:sz w:val="22"/>
          <w:szCs w:val="22"/>
        </w:rPr>
        <w:t>.</w:t>
      </w:r>
      <w:r w:rsidR="009932A6" w:rsidRPr="0055034E">
        <w:rPr>
          <w:rFonts w:ascii="Arial" w:hAnsi="Arial" w:cs="Arial"/>
          <w:b/>
          <w:bCs/>
          <w:sz w:val="22"/>
          <w:szCs w:val="22"/>
        </w:rPr>
        <w:t>947</w:t>
      </w:r>
      <w:r w:rsidRPr="0055034E">
        <w:rPr>
          <w:rFonts w:ascii="Arial" w:hAnsi="Arial" w:cs="Arial"/>
          <w:b/>
          <w:bCs/>
          <w:sz w:val="22"/>
          <w:szCs w:val="22"/>
        </w:rPr>
        <w:t>,</w:t>
      </w:r>
      <w:r w:rsidR="009932A6" w:rsidRPr="0055034E">
        <w:rPr>
          <w:rFonts w:ascii="Arial" w:hAnsi="Arial" w:cs="Arial"/>
          <w:b/>
          <w:bCs/>
          <w:sz w:val="22"/>
          <w:szCs w:val="22"/>
        </w:rPr>
        <w:t>3</w:t>
      </w:r>
      <w:r w:rsidRPr="0055034E">
        <w:rPr>
          <w:rFonts w:ascii="Arial" w:hAnsi="Arial" w:cs="Arial"/>
          <w:b/>
          <w:bCs/>
          <w:sz w:val="22"/>
          <w:szCs w:val="22"/>
        </w:rPr>
        <w:t>8 (</w:t>
      </w:r>
      <w:r w:rsidR="009932A6" w:rsidRPr="0055034E">
        <w:rPr>
          <w:rFonts w:ascii="Arial" w:hAnsi="Arial" w:cs="Arial"/>
          <w:b/>
          <w:bCs/>
          <w:sz w:val="22"/>
          <w:szCs w:val="22"/>
        </w:rPr>
        <w:t xml:space="preserve">quatro mil, novecentos e quarenta e se reais e trinta e oito </w:t>
      </w:r>
      <w:r w:rsidRPr="0055034E">
        <w:rPr>
          <w:rFonts w:ascii="Arial" w:hAnsi="Arial" w:cs="Arial"/>
          <w:b/>
          <w:bCs/>
          <w:sz w:val="22"/>
          <w:szCs w:val="22"/>
        </w:rPr>
        <w:t>centavos)</w:t>
      </w:r>
      <w:r w:rsidRPr="00460F7C">
        <w:rPr>
          <w:rFonts w:ascii="Arial" w:hAnsi="Arial" w:cs="Arial"/>
          <w:sz w:val="22"/>
          <w:szCs w:val="22"/>
        </w:rPr>
        <w:t xml:space="preserve">, a ser apresentada juntamente com a proposta, sob uma das modalidades previstas no art. 96, §1º, da Lei nº 14.133/2021, com prazo mínimo de validade de </w:t>
      </w:r>
      <w:r w:rsidRPr="00460F7C">
        <w:rPr>
          <w:rFonts w:ascii="Arial" w:hAnsi="Arial" w:cs="Arial"/>
          <w:b/>
          <w:bCs/>
          <w:sz w:val="22"/>
          <w:szCs w:val="22"/>
        </w:rPr>
        <w:t>90 (noventa) dias</w:t>
      </w:r>
      <w:r w:rsidRPr="00460F7C">
        <w:rPr>
          <w:rFonts w:ascii="Arial" w:hAnsi="Arial" w:cs="Arial"/>
          <w:sz w:val="22"/>
          <w:szCs w:val="22"/>
        </w:rPr>
        <w:t xml:space="preserve">. A garantia de proposta será </w:t>
      </w:r>
      <w:r w:rsidRPr="00460F7C">
        <w:rPr>
          <w:rFonts w:ascii="Arial" w:hAnsi="Arial" w:cs="Arial"/>
          <w:b/>
          <w:bCs/>
          <w:sz w:val="22"/>
          <w:szCs w:val="22"/>
        </w:rPr>
        <w:t>executada</w:t>
      </w:r>
      <w:r w:rsidRPr="00460F7C">
        <w:rPr>
          <w:rFonts w:ascii="Arial" w:hAnsi="Arial" w:cs="Arial"/>
          <w:sz w:val="22"/>
          <w:szCs w:val="22"/>
        </w:rPr>
        <w:t xml:space="preserve"> caso o licitante vencedor desista injustificadamente da proposta ou deixe de atender às condições para assinatura do contrato, e será </w:t>
      </w:r>
      <w:r w:rsidRPr="00460F7C">
        <w:rPr>
          <w:rFonts w:ascii="Arial" w:hAnsi="Arial" w:cs="Arial"/>
          <w:b/>
          <w:bCs/>
          <w:sz w:val="22"/>
          <w:szCs w:val="22"/>
        </w:rPr>
        <w:t>devolvida</w:t>
      </w:r>
      <w:r w:rsidRPr="00460F7C">
        <w:rPr>
          <w:rFonts w:ascii="Arial" w:hAnsi="Arial" w:cs="Arial"/>
          <w:sz w:val="22"/>
          <w:szCs w:val="22"/>
        </w:rPr>
        <w:t xml:space="preserve"> aos demais licitante</w:t>
      </w:r>
      <w:r w:rsidR="00460F7C">
        <w:rPr>
          <w:rFonts w:ascii="Arial" w:hAnsi="Arial" w:cs="Arial"/>
          <w:sz w:val="22"/>
          <w:szCs w:val="22"/>
        </w:rPr>
        <w:t>s após a homologação do certame</w:t>
      </w:r>
      <w:r w:rsidR="00DF6EF2">
        <w:rPr>
          <w:rFonts w:ascii="Arial" w:hAnsi="Arial" w:cs="Arial"/>
          <w:sz w:val="22"/>
          <w:szCs w:val="22"/>
        </w:rPr>
        <w:t xml:space="preserve"> e ao vencedor após a assinatura do contrato</w:t>
      </w:r>
      <w:r w:rsidR="00460F7C">
        <w:rPr>
          <w:rFonts w:ascii="Arial" w:hAnsi="Arial" w:cs="Arial"/>
          <w:sz w:val="22"/>
          <w:szCs w:val="22"/>
        </w:rPr>
        <w:t>.</w:t>
      </w:r>
    </w:p>
    <w:p w14:paraId="753230D6" w14:textId="31D1B205" w:rsidR="006F218E" w:rsidRPr="00460F7C" w:rsidRDefault="006F218E" w:rsidP="00460F7C">
      <w:pPr>
        <w:pStyle w:val="NormalWeb"/>
        <w:spacing w:before="0" w:after="0"/>
        <w:jc w:val="both"/>
        <w:rPr>
          <w:rFonts w:ascii="Arial" w:hAnsi="Arial" w:cs="Arial"/>
          <w:sz w:val="22"/>
          <w:szCs w:val="22"/>
        </w:rPr>
      </w:pPr>
      <w:r w:rsidRPr="00460F7C">
        <w:rPr>
          <w:rFonts w:ascii="Arial" w:hAnsi="Arial" w:cs="Arial"/>
          <w:b/>
          <w:sz w:val="22"/>
          <w:szCs w:val="22"/>
        </w:rPr>
        <w:t xml:space="preserve">7.11.2. </w:t>
      </w:r>
      <w:r w:rsidRPr="00460F7C">
        <w:rPr>
          <w:rFonts w:ascii="Arial" w:hAnsi="Arial" w:cs="Arial"/>
          <w:sz w:val="22"/>
          <w:szCs w:val="22"/>
        </w:rPr>
        <w:t xml:space="preserve">Na hipótese de a proposta final apresentada pelo licitante classificado em primeiro lugar ser </w:t>
      </w:r>
      <w:r w:rsidRPr="00460F7C">
        <w:rPr>
          <w:rFonts w:ascii="Arial" w:hAnsi="Arial" w:cs="Arial"/>
          <w:b/>
          <w:bCs/>
          <w:sz w:val="22"/>
          <w:szCs w:val="22"/>
        </w:rPr>
        <w:t>inferior a 85% (oitenta e cinco por cento) do valor estimado da contratação</w:t>
      </w:r>
      <w:r w:rsidRPr="00460F7C">
        <w:rPr>
          <w:rFonts w:ascii="Arial" w:hAnsi="Arial" w:cs="Arial"/>
          <w:sz w:val="22"/>
          <w:szCs w:val="22"/>
        </w:rPr>
        <w:t xml:space="preserve">, será exigida a prestação de </w:t>
      </w:r>
      <w:r w:rsidRPr="00460F7C">
        <w:rPr>
          <w:rFonts w:ascii="Arial" w:hAnsi="Arial" w:cs="Arial"/>
          <w:b/>
          <w:bCs/>
          <w:sz w:val="22"/>
          <w:szCs w:val="22"/>
        </w:rPr>
        <w:t>garantia adicional</w:t>
      </w:r>
      <w:r w:rsidRPr="00460F7C">
        <w:rPr>
          <w:rFonts w:ascii="Arial" w:hAnsi="Arial" w:cs="Arial"/>
          <w:sz w:val="22"/>
          <w:szCs w:val="22"/>
        </w:rPr>
        <w:t xml:space="preserve">, correspondente à </w:t>
      </w:r>
      <w:r w:rsidRPr="00460F7C">
        <w:rPr>
          <w:rFonts w:ascii="Arial" w:hAnsi="Arial" w:cs="Arial"/>
          <w:b/>
          <w:bCs/>
          <w:sz w:val="22"/>
          <w:szCs w:val="22"/>
        </w:rPr>
        <w:t>diferença entre o valor da proposta e o referido percentual</w:t>
      </w:r>
      <w:r w:rsidRPr="00460F7C">
        <w:rPr>
          <w:rFonts w:ascii="Arial" w:hAnsi="Arial" w:cs="Arial"/>
          <w:sz w:val="22"/>
          <w:szCs w:val="22"/>
        </w:rPr>
        <w:t xml:space="preserve">, nos termos do art. 59, §4º, da Lei nº 14.133/2021. A garantia adicional deverá ser apresentada sob uma das modalidades legalmente admitidas e terá vigência </w:t>
      </w:r>
      <w:r w:rsidRPr="00460F7C">
        <w:rPr>
          <w:rFonts w:ascii="Arial" w:hAnsi="Arial" w:cs="Arial"/>
          <w:b/>
          <w:bCs/>
          <w:sz w:val="22"/>
          <w:szCs w:val="22"/>
        </w:rPr>
        <w:t>até a assinatura do contrato</w:t>
      </w:r>
      <w:r w:rsidRPr="00460F7C">
        <w:rPr>
          <w:rFonts w:ascii="Arial" w:hAnsi="Arial" w:cs="Arial"/>
          <w:sz w:val="22"/>
          <w:szCs w:val="22"/>
        </w:rPr>
        <w:t xml:space="preserve">, sendo </w:t>
      </w:r>
      <w:r w:rsidRPr="00460F7C">
        <w:rPr>
          <w:rFonts w:ascii="Arial" w:hAnsi="Arial" w:cs="Arial"/>
          <w:b/>
          <w:bCs/>
          <w:sz w:val="22"/>
          <w:szCs w:val="22"/>
        </w:rPr>
        <w:t>executada</w:t>
      </w:r>
      <w:r w:rsidRPr="00460F7C">
        <w:rPr>
          <w:rFonts w:ascii="Arial" w:hAnsi="Arial" w:cs="Arial"/>
          <w:sz w:val="22"/>
          <w:szCs w:val="22"/>
        </w:rPr>
        <w:t xml:space="preserve"> em caso de comprovação de inexequibilidade da proposta e </w:t>
      </w:r>
      <w:r w:rsidRPr="00460F7C">
        <w:rPr>
          <w:rFonts w:ascii="Arial" w:hAnsi="Arial" w:cs="Arial"/>
          <w:b/>
          <w:bCs/>
          <w:sz w:val="22"/>
          <w:szCs w:val="22"/>
        </w:rPr>
        <w:t>devolvida</w:t>
      </w:r>
      <w:r w:rsidRPr="00460F7C">
        <w:rPr>
          <w:rFonts w:ascii="Arial" w:hAnsi="Arial" w:cs="Arial"/>
          <w:sz w:val="22"/>
          <w:szCs w:val="22"/>
        </w:rPr>
        <w:t xml:space="preserve"> com a formalização do ajuste contratual.</w:t>
      </w:r>
    </w:p>
    <w:p w14:paraId="6327A945" w14:textId="3A25B711" w:rsidR="006F218E" w:rsidRPr="00460F7C" w:rsidRDefault="00460F7C" w:rsidP="00460F7C">
      <w:pPr>
        <w:tabs>
          <w:tab w:val="left" w:pos="3135"/>
        </w:tabs>
        <w:jc w:val="both"/>
        <w:rPr>
          <w:rFonts w:ascii="Arial" w:eastAsia="Arial Narrow" w:hAnsi="Arial" w:cs="Arial"/>
          <w:sz w:val="22"/>
          <w:szCs w:val="22"/>
          <w:u w:val="single"/>
        </w:rPr>
      </w:pPr>
      <w:r w:rsidRPr="00460F7C">
        <w:rPr>
          <w:rFonts w:ascii="Arial" w:hAnsi="Arial" w:cs="Arial"/>
          <w:b/>
          <w:sz w:val="22"/>
          <w:szCs w:val="22"/>
        </w:rPr>
        <w:t xml:space="preserve">7.11.3. </w:t>
      </w:r>
      <w:r w:rsidRPr="00460F7C">
        <w:rPr>
          <w:rFonts w:ascii="Arial" w:hAnsi="Arial" w:cs="Arial"/>
          <w:sz w:val="22"/>
          <w:szCs w:val="22"/>
        </w:rPr>
        <w:t xml:space="preserve">Para a assinatura do contrato, será exigida da contratada </w:t>
      </w:r>
      <w:r w:rsidRPr="00460F7C">
        <w:rPr>
          <w:rFonts w:ascii="Arial" w:hAnsi="Arial" w:cs="Arial"/>
          <w:b/>
          <w:bCs/>
          <w:sz w:val="22"/>
          <w:szCs w:val="22"/>
        </w:rPr>
        <w:t>garantia de execução correspondente a 5% (cinco por cento) do valor do contrato</w:t>
      </w:r>
      <w:r w:rsidRPr="00460F7C">
        <w:rPr>
          <w:rFonts w:ascii="Arial" w:hAnsi="Arial" w:cs="Arial"/>
          <w:sz w:val="22"/>
          <w:szCs w:val="22"/>
        </w:rPr>
        <w:t xml:space="preserve">, a ser prestada nas modalidades previstas no art. 96, §1º, da Lei nº 14.133/2021, com vigência até o </w:t>
      </w:r>
      <w:r w:rsidRPr="00460F7C">
        <w:rPr>
          <w:rFonts w:ascii="Arial" w:hAnsi="Arial" w:cs="Arial"/>
          <w:b/>
          <w:bCs/>
          <w:sz w:val="22"/>
          <w:szCs w:val="22"/>
        </w:rPr>
        <w:t>recebimento definitivo da obra</w:t>
      </w:r>
      <w:r w:rsidRPr="00460F7C">
        <w:rPr>
          <w:rFonts w:ascii="Arial" w:hAnsi="Arial" w:cs="Arial"/>
          <w:sz w:val="22"/>
          <w:szCs w:val="22"/>
        </w:rPr>
        <w:t xml:space="preserve">. A garantia de execução será </w:t>
      </w:r>
      <w:r w:rsidRPr="00460F7C">
        <w:rPr>
          <w:rFonts w:ascii="Arial" w:hAnsi="Arial" w:cs="Arial"/>
          <w:b/>
          <w:bCs/>
          <w:sz w:val="22"/>
          <w:szCs w:val="22"/>
        </w:rPr>
        <w:t>executada</w:t>
      </w:r>
      <w:r w:rsidRPr="00460F7C">
        <w:rPr>
          <w:rFonts w:ascii="Arial" w:hAnsi="Arial" w:cs="Arial"/>
          <w:sz w:val="22"/>
          <w:szCs w:val="22"/>
        </w:rPr>
        <w:t xml:space="preserve"> em caso de inadimplemento contratual, sem prejuízo da aplicação das demais sanções administrativas cabíveis, e será </w:t>
      </w:r>
      <w:r w:rsidRPr="00460F7C">
        <w:rPr>
          <w:rFonts w:ascii="Arial" w:hAnsi="Arial" w:cs="Arial"/>
          <w:b/>
          <w:bCs/>
          <w:sz w:val="22"/>
          <w:szCs w:val="22"/>
        </w:rPr>
        <w:t>devolvida</w:t>
      </w:r>
      <w:r w:rsidRPr="00460F7C">
        <w:rPr>
          <w:rFonts w:ascii="Arial" w:hAnsi="Arial" w:cs="Arial"/>
          <w:sz w:val="22"/>
          <w:szCs w:val="22"/>
        </w:rPr>
        <w:t xml:space="preserve"> após o cumprimento integral das obrigações contratuais e o recebimento definitivo do objeto.</w:t>
      </w:r>
    </w:p>
    <w:p w14:paraId="702867EB" w14:textId="77777777" w:rsidR="00C205D4" w:rsidRDefault="00C205D4" w:rsidP="00AA24CC">
      <w:pPr>
        <w:jc w:val="both"/>
        <w:rPr>
          <w:rFonts w:ascii="Arial" w:eastAsia="Arial Narrow" w:hAnsi="Arial" w:cs="Arial"/>
          <w:b/>
          <w:smallCaps/>
          <w:sz w:val="22"/>
          <w:szCs w:val="22"/>
        </w:rPr>
      </w:pPr>
    </w:p>
    <w:p w14:paraId="673652C8" w14:textId="6CC1E721" w:rsidR="00AA24CC" w:rsidRDefault="00AA24CC" w:rsidP="00AA24CC">
      <w:pPr>
        <w:jc w:val="both"/>
        <w:rPr>
          <w:rFonts w:ascii="Arial" w:eastAsia="Arial Narrow" w:hAnsi="Arial" w:cs="Arial"/>
          <w:smallCaps/>
          <w:sz w:val="22"/>
          <w:szCs w:val="22"/>
        </w:rPr>
      </w:pPr>
      <w:r>
        <w:rPr>
          <w:rFonts w:ascii="Arial" w:eastAsia="Arial Narrow" w:hAnsi="Arial" w:cs="Arial"/>
          <w:b/>
          <w:smallCaps/>
          <w:sz w:val="22"/>
          <w:szCs w:val="22"/>
        </w:rPr>
        <w:t>8. Dos Documentos de Habilitação</w:t>
      </w:r>
    </w:p>
    <w:p w14:paraId="4BE4297F" w14:textId="508E0C76" w:rsidR="00F76F50" w:rsidRDefault="00F76F50" w:rsidP="00AA24CC">
      <w:pPr>
        <w:jc w:val="both"/>
        <w:rPr>
          <w:rFonts w:ascii="Arial" w:eastAsia="Arial Narrow" w:hAnsi="Arial" w:cs="Arial"/>
          <w:b/>
          <w:color w:val="000000"/>
          <w:sz w:val="18"/>
          <w:szCs w:val="18"/>
        </w:rPr>
      </w:pPr>
      <w:r>
        <w:rPr>
          <w:rFonts w:ascii="Arial" w:eastAsia="Arial" w:hAnsi="Arial" w:cs="Arial"/>
          <w:b/>
          <w:color w:val="000000"/>
          <w:sz w:val="22"/>
          <w:szCs w:val="22"/>
        </w:rPr>
        <w:t>8.1</w:t>
      </w:r>
      <w:r>
        <w:rPr>
          <w:rFonts w:ascii="Arial" w:eastAsia="Arial" w:hAnsi="Arial" w:cs="Arial"/>
          <w:color w:val="000000"/>
          <w:sz w:val="22"/>
          <w:szCs w:val="22"/>
        </w:rPr>
        <w:t xml:space="preserve"> O proponente declarado vencedor deverá encaminhar, nos termos inciso II do art. 63 da Lei 14.133/21 e nos termos deste Edital, a </w:t>
      </w:r>
      <w:r w:rsidR="00EB1011" w:rsidRPr="00EB1011">
        <w:rPr>
          <w:rFonts w:ascii="Arial" w:eastAsia="Arial" w:hAnsi="Arial" w:cs="Arial"/>
          <w:smallCaps/>
          <w:color w:val="000000"/>
          <w:sz w:val="22"/>
          <w:szCs w:val="22"/>
        </w:rPr>
        <w:t xml:space="preserve">Documentação </w:t>
      </w:r>
      <w:r w:rsidR="00EB1011">
        <w:rPr>
          <w:rFonts w:ascii="Arial" w:eastAsia="Arial" w:hAnsi="Arial" w:cs="Arial"/>
          <w:smallCaps/>
          <w:color w:val="000000"/>
          <w:sz w:val="22"/>
          <w:szCs w:val="22"/>
        </w:rPr>
        <w:t>d</w:t>
      </w:r>
      <w:r w:rsidR="00EB1011" w:rsidRPr="00EB1011">
        <w:rPr>
          <w:rFonts w:ascii="Arial" w:eastAsia="Arial" w:hAnsi="Arial" w:cs="Arial"/>
          <w:smallCaps/>
          <w:color w:val="000000"/>
          <w:sz w:val="22"/>
          <w:szCs w:val="22"/>
        </w:rPr>
        <w:t>e Habilitação</w:t>
      </w:r>
      <w:r>
        <w:rPr>
          <w:rFonts w:ascii="Arial" w:eastAsia="Arial" w:hAnsi="Arial" w:cs="Arial"/>
          <w:color w:val="000000"/>
          <w:sz w:val="22"/>
          <w:szCs w:val="22"/>
        </w:rPr>
        <w:t>, no prazo estabelecido pelo Agente de Contratação na plataforma, a seguir informada:</w:t>
      </w:r>
    </w:p>
    <w:p w14:paraId="332CAF58" w14:textId="77777777" w:rsidR="009054B9" w:rsidRDefault="009054B9" w:rsidP="00AA24CC">
      <w:pPr>
        <w:jc w:val="both"/>
        <w:rPr>
          <w:rFonts w:ascii="Arial" w:eastAsia="Arial Narrow" w:hAnsi="Arial" w:cs="Arial"/>
          <w:b/>
          <w:smallCaps/>
          <w:sz w:val="22"/>
          <w:szCs w:val="22"/>
        </w:rPr>
      </w:pPr>
    </w:p>
    <w:p w14:paraId="747DD77F" w14:textId="0B4B5961"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8.1.</w:t>
      </w:r>
      <w:r w:rsidR="009054B9">
        <w:rPr>
          <w:rFonts w:ascii="Arial" w:eastAsia="Arial Narrow" w:hAnsi="Arial" w:cs="Arial"/>
          <w:b/>
          <w:smallCaps/>
          <w:sz w:val="22"/>
          <w:szCs w:val="22"/>
        </w:rPr>
        <w:t>1.</w:t>
      </w:r>
      <w:r>
        <w:rPr>
          <w:rFonts w:ascii="Arial" w:eastAsia="Arial Narrow" w:hAnsi="Arial" w:cs="Arial"/>
          <w:smallCaps/>
          <w:sz w:val="22"/>
          <w:szCs w:val="22"/>
        </w:rPr>
        <w:t xml:space="preserve"> </w:t>
      </w:r>
      <w:r>
        <w:rPr>
          <w:rFonts w:ascii="Arial" w:eastAsia="Arial Narrow" w:hAnsi="Arial" w:cs="Arial"/>
          <w:b/>
          <w:smallCaps/>
          <w:sz w:val="22"/>
          <w:szCs w:val="22"/>
        </w:rPr>
        <w:t>Da Habilitação Jurídica</w:t>
      </w:r>
    </w:p>
    <w:p w14:paraId="1AC11208" w14:textId="62FB805C" w:rsidR="00AA24CC" w:rsidRDefault="00AA24CC" w:rsidP="00AA24CC">
      <w:pPr>
        <w:jc w:val="both"/>
        <w:rPr>
          <w:rFonts w:ascii="Arial" w:eastAsia="Arial Narrow" w:hAnsi="Arial" w:cs="Arial"/>
          <w:sz w:val="22"/>
          <w:szCs w:val="22"/>
        </w:rPr>
      </w:pPr>
      <w:r>
        <w:rPr>
          <w:rFonts w:ascii="Arial" w:eastAsia="Arial Narrow" w:hAnsi="Arial" w:cs="Arial"/>
          <w:b/>
          <w:sz w:val="22"/>
          <w:szCs w:val="22"/>
        </w:rPr>
        <w:t>8.1.</w:t>
      </w:r>
      <w:r w:rsidR="009054B9">
        <w:rPr>
          <w:rFonts w:ascii="Arial" w:eastAsia="Arial Narrow" w:hAnsi="Arial" w:cs="Arial"/>
          <w:b/>
          <w:sz w:val="22"/>
          <w:szCs w:val="22"/>
        </w:rPr>
        <w:t>2</w:t>
      </w:r>
      <w:r>
        <w:rPr>
          <w:rFonts w:ascii="Arial" w:eastAsia="Arial Narrow" w:hAnsi="Arial" w:cs="Arial"/>
          <w:b/>
          <w:sz w:val="22"/>
          <w:szCs w:val="22"/>
        </w:rPr>
        <w:t xml:space="preserve">. </w:t>
      </w:r>
      <w:r w:rsidR="009674D9">
        <w:rPr>
          <w:rFonts w:ascii="Arial" w:eastAsia="Arial Narrow" w:hAnsi="Arial" w:cs="Arial"/>
          <w:sz w:val="22"/>
          <w:szCs w:val="22"/>
        </w:rPr>
        <w:t>Registro</w:t>
      </w:r>
      <w:r>
        <w:rPr>
          <w:rFonts w:ascii="Arial" w:eastAsia="Arial Narrow" w:hAnsi="Arial" w:cs="Arial"/>
          <w:sz w:val="22"/>
          <w:szCs w:val="22"/>
        </w:rPr>
        <w:t xml:space="preserve"> comercial no caso de firma individual;</w:t>
      </w:r>
    </w:p>
    <w:p w14:paraId="7BDD9026" w14:textId="5068AAEC" w:rsidR="00AA24CC" w:rsidRDefault="00AA24CC" w:rsidP="00AA24CC">
      <w:pPr>
        <w:jc w:val="both"/>
        <w:rPr>
          <w:rFonts w:ascii="Arial" w:eastAsia="Arial Narrow" w:hAnsi="Arial" w:cs="Arial"/>
          <w:sz w:val="22"/>
          <w:szCs w:val="22"/>
        </w:rPr>
      </w:pPr>
      <w:r>
        <w:rPr>
          <w:rFonts w:ascii="Arial" w:eastAsia="Arial Narrow" w:hAnsi="Arial" w:cs="Arial"/>
          <w:b/>
          <w:sz w:val="22"/>
          <w:szCs w:val="22"/>
        </w:rPr>
        <w:t>8.1.</w:t>
      </w:r>
      <w:r w:rsidR="009054B9">
        <w:rPr>
          <w:rFonts w:ascii="Arial" w:eastAsia="Arial Narrow" w:hAnsi="Arial" w:cs="Arial"/>
          <w:b/>
          <w:sz w:val="22"/>
          <w:szCs w:val="22"/>
        </w:rPr>
        <w:t>3</w:t>
      </w:r>
      <w:r>
        <w:rPr>
          <w:rFonts w:ascii="Arial" w:eastAsia="Arial Narrow" w:hAnsi="Arial" w:cs="Arial"/>
          <w:b/>
          <w:sz w:val="22"/>
          <w:szCs w:val="22"/>
        </w:rPr>
        <w:t>.</w:t>
      </w:r>
      <w:r>
        <w:rPr>
          <w:rFonts w:ascii="Arial" w:eastAsia="Arial Narrow" w:hAnsi="Arial" w:cs="Arial"/>
          <w:sz w:val="22"/>
          <w:szCs w:val="22"/>
        </w:rPr>
        <w:t xml:space="preserve"> </w:t>
      </w:r>
      <w:r w:rsidR="009674D9">
        <w:rPr>
          <w:rFonts w:ascii="Arial" w:eastAsia="Arial Narrow" w:hAnsi="Arial" w:cs="Arial"/>
          <w:sz w:val="22"/>
          <w:szCs w:val="22"/>
        </w:rPr>
        <w:t>Ato</w:t>
      </w:r>
      <w:r>
        <w:rPr>
          <w:rFonts w:ascii="Arial" w:eastAsia="Arial Narrow" w:hAnsi="Arial" w:cs="Arial"/>
          <w:sz w:val="22"/>
          <w:szCs w:val="22"/>
        </w:rPr>
        <w:t xml:space="preserve"> constitutivo, estatuto ou contrato social e última alteração (se houver) em vigor, devidamente registrado, </w:t>
      </w:r>
      <w:r>
        <w:rPr>
          <w:rFonts w:ascii="Arial" w:eastAsia="Arial Narrow" w:hAnsi="Arial" w:cs="Arial"/>
          <w:b/>
          <w:sz w:val="22"/>
          <w:szCs w:val="22"/>
        </w:rPr>
        <w:t>onde se possa identificar o administrador</w:t>
      </w:r>
      <w:r>
        <w:rPr>
          <w:rFonts w:ascii="Arial" w:eastAsia="Arial Narrow" w:hAnsi="Arial" w:cs="Arial"/>
          <w:sz w:val="22"/>
          <w:szCs w:val="22"/>
        </w:rPr>
        <w:t>, em se tratando de sociedades comerciais e no caso de sociedade por ações, acompanhados de documentos que comprovem a eleição de seus administradores;</w:t>
      </w:r>
    </w:p>
    <w:p w14:paraId="7DEFFA70" w14:textId="5FB462C4" w:rsidR="00AA24CC" w:rsidRDefault="00AA24CC" w:rsidP="00AA24CC">
      <w:pPr>
        <w:jc w:val="both"/>
        <w:rPr>
          <w:rFonts w:ascii="Arial" w:eastAsia="Arial Narrow" w:hAnsi="Arial" w:cs="Arial"/>
          <w:sz w:val="22"/>
          <w:szCs w:val="22"/>
        </w:rPr>
      </w:pPr>
      <w:r>
        <w:rPr>
          <w:rFonts w:ascii="Arial" w:eastAsia="Arial Narrow" w:hAnsi="Arial" w:cs="Arial"/>
          <w:b/>
          <w:sz w:val="22"/>
          <w:szCs w:val="22"/>
        </w:rPr>
        <w:t>8.1.</w:t>
      </w:r>
      <w:r w:rsidR="009054B9">
        <w:rPr>
          <w:rFonts w:ascii="Arial" w:eastAsia="Arial Narrow" w:hAnsi="Arial" w:cs="Arial"/>
          <w:b/>
          <w:sz w:val="22"/>
          <w:szCs w:val="22"/>
        </w:rPr>
        <w:t>4</w:t>
      </w:r>
      <w:r>
        <w:rPr>
          <w:rFonts w:ascii="Arial" w:eastAsia="Arial Narrow" w:hAnsi="Arial" w:cs="Arial"/>
          <w:b/>
          <w:sz w:val="22"/>
          <w:szCs w:val="22"/>
        </w:rPr>
        <w:t>.</w:t>
      </w:r>
      <w:r>
        <w:rPr>
          <w:rFonts w:ascii="Arial" w:eastAsia="Arial Narrow" w:hAnsi="Arial" w:cs="Arial"/>
          <w:sz w:val="22"/>
          <w:szCs w:val="22"/>
        </w:rPr>
        <w:t xml:space="preserve"> </w:t>
      </w:r>
      <w:r w:rsidR="009674D9">
        <w:rPr>
          <w:rFonts w:ascii="Arial" w:eastAsia="Arial Narrow" w:hAnsi="Arial" w:cs="Arial"/>
          <w:sz w:val="22"/>
          <w:szCs w:val="22"/>
        </w:rPr>
        <w:t>Comprovante</w:t>
      </w:r>
      <w:r>
        <w:rPr>
          <w:rFonts w:ascii="Arial" w:eastAsia="Arial Narrow" w:hAnsi="Arial" w:cs="Arial"/>
          <w:sz w:val="22"/>
          <w:szCs w:val="22"/>
        </w:rPr>
        <w:t xml:space="preserve"> de inscrição do ato constitutivo, no caso de sociedades civis, acompanhado de prova da composição da diretoria em exercício;</w:t>
      </w:r>
    </w:p>
    <w:p w14:paraId="7A67859B" w14:textId="2DD8D308" w:rsidR="00AA24CC" w:rsidRDefault="00AA24CC" w:rsidP="00AA24CC">
      <w:pPr>
        <w:jc w:val="both"/>
        <w:rPr>
          <w:rFonts w:ascii="Arial" w:eastAsia="Arial Narrow" w:hAnsi="Arial" w:cs="Arial"/>
          <w:sz w:val="22"/>
          <w:szCs w:val="22"/>
        </w:rPr>
      </w:pPr>
      <w:r>
        <w:rPr>
          <w:rFonts w:ascii="Arial" w:eastAsia="Arial Narrow" w:hAnsi="Arial" w:cs="Arial"/>
          <w:b/>
          <w:sz w:val="22"/>
          <w:szCs w:val="22"/>
        </w:rPr>
        <w:t>8.1.</w:t>
      </w:r>
      <w:r w:rsidR="009054B9">
        <w:rPr>
          <w:rFonts w:ascii="Arial" w:eastAsia="Arial Narrow" w:hAnsi="Arial" w:cs="Arial"/>
          <w:b/>
          <w:sz w:val="22"/>
          <w:szCs w:val="22"/>
        </w:rPr>
        <w:t>5</w:t>
      </w:r>
      <w:r>
        <w:rPr>
          <w:rFonts w:ascii="Arial" w:eastAsia="Arial Narrow" w:hAnsi="Arial" w:cs="Arial"/>
          <w:b/>
          <w:sz w:val="22"/>
          <w:szCs w:val="22"/>
        </w:rPr>
        <w:t>.</w:t>
      </w:r>
      <w:r>
        <w:rPr>
          <w:rFonts w:ascii="Arial" w:eastAsia="Arial Narrow" w:hAnsi="Arial" w:cs="Arial"/>
          <w:sz w:val="22"/>
          <w:szCs w:val="22"/>
        </w:rPr>
        <w:t xml:space="preserve"> </w:t>
      </w:r>
      <w:r w:rsidR="009674D9">
        <w:rPr>
          <w:rFonts w:ascii="Arial" w:eastAsia="Arial Narrow" w:hAnsi="Arial" w:cs="Arial"/>
          <w:sz w:val="22"/>
          <w:szCs w:val="22"/>
        </w:rPr>
        <w:t>Decreto</w:t>
      </w:r>
      <w:r>
        <w:rPr>
          <w:rFonts w:ascii="Arial" w:eastAsia="Arial Narrow" w:hAnsi="Arial" w:cs="Arial"/>
          <w:sz w:val="22"/>
          <w:szCs w:val="22"/>
        </w:rPr>
        <w:t xml:space="preserve"> de autorização, em se tratando de empresa ou sociedade estrangeira em funcionamento no País e ato de registro ou autorização para funcionamento expedido pelo órgão competente, quando a atividade assim o exigir.</w:t>
      </w:r>
    </w:p>
    <w:p w14:paraId="707D934D" w14:textId="77777777" w:rsidR="00AA24CC" w:rsidRDefault="00AA24CC" w:rsidP="00AA24CC">
      <w:pPr>
        <w:jc w:val="both"/>
        <w:rPr>
          <w:rFonts w:ascii="Arial" w:eastAsia="Arial Narrow" w:hAnsi="Arial" w:cs="Arial"/>
          <w:b/>
          <w:sz w:val="16"/>
          <w:szCs w:val="16"/>
        </w:rPr>
      </w:pPr>
    </w:p>
    <w:p w14:paraId="1C88E4E4"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8.2. Da Regularidade Fiscal e Trabalhista</w:t>
      </w:r>
    </w:p>
    <w:p w14:paraId="4AC1B24E"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a)</w:t>
      </w:r>
      <w:r>
        <w:rPr>
          <w:rFonts w:ascii="Arial" w:eastAsia="Arial Narrow" w:hAnsi="Arial" w:cs="Arial"/>
          <w:sz w:val="22"/>
          <w:szCs w:val="22"/>
        </w:rPr>
        <w:t xml:space="preserve"> prova de inscrição no Cadastro Nacional de Pessoal Jurídica, através do cartão do </w:t>
      </w:r>
      <w:r>
        <w:rPr>
          <w:rFonts w:ascii="Arial" w:eastAsia="Arial Narrow" w:hAnsi="Arial" w:cs="Arial"/>
          <w:b/>
          <w:sz w:val="22"/>
          <w:szCs w:val="22"/>
        </w:rPr>
        <w:t>CNPJ</w:t>
      </w:r>
      <w:r>
        <w:rPr>
          <w:rFonts w:ascii="Arial" w:eastAsia="Arial Narrow" w:hAnsi="Arial" w:cs="Arial"/>
          <w:sz w:val="22"/>
          <w:szCs w:val="22"/>
        </w:rPr>
        <w:t>, que também servirá para fins de comprovação do enquadramento como Microempresas ou Empresas de Pequeno Porte;</w:t>
      </w:r>
    </w:p>
    <w:p w14:paraId="03E22C03"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b)</w:t>
      </w:r>
      <w:r>
        <w:rPr>
          <w:rFonts w:ascii="Arial" w:eastAsia="Arial Narrow" w:hAnsi="Arial" w:cs="Arial"/>
          <w:sz w:val="22"/>
          <w:szCs w:val="22"/>
        </w:rPr>
        <w:t xml:space="preserve"> prova de regularidade para com a </w:t>
      </w:r>
      <w:r>
        <w:rPr>
          <w:rFonts w:ascii="Arial" w:eastAsia="Arial Narrow" w:hAnsi="Arial" w:cs="Arial"/>
          <w:b/>
          <w:sz w:val="22"/>
          <w:szCs w:val="22"/>
        </w:rPr>
        <w:t xml:space="preserve">Fazenda Federal relativa a Tributos Federais e à dívida Ativa da União e prova de regularização perante o instituto Nacional de Seguridade Social – INSS, </w:t>
      </w:r>
      <w:r>
        <w:rPr>
          <w:rFonts w:ascii="Arial" w:eastAsia="Arial Narrow" w:hAnsi="Arial" w:cs="Arial"/>
          <w:sz w:val="22"/>
          <w:szCs w:val="22"/>
        </w:rPr>
        <w:t>através de certidão negativa ou positiva com efeitos de negativa, expedida conjuntamente pela Secretaria da Receita Federal do Brasil – RFB e pela Procuradoria-Geral da Fazenda Nacional – PGFN, conforme Portarias MF 358 e 443/2014;</w:t>
      </w:r>
    </w:p>
    <w:p w14:paraId="16BF221E"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 xml:space="preserve">c) </w:t>
      </w:r>
      <w:r>
        <w:rPr>
          <w:rFonts w:ascii="Arial" w:eastAsia="Arial Narrow" w:hAnsi="Arial" w:cs="Arial"/>
          <w:sz w:val="22"/>
          <w:szCs w:val="22"/>
        </w:rPr>
        <w:t xml:space="preserve">prova de </w:t>
      </w:r>
      <w:r>
        <w:rPr>
          <w:rFonts w:ascii="Arial" w:eastAsia="Arial Narrow" w:hAnsi="Arial" w:cs="Arial"/>
          <w:b/>
          <w:sz w:val="22"/>
          <w:szCs w:val="22"/>
        </w:rPr>
        <w:t>regularidade fiscal para com a Fazenda Pública Estadual</w:t>
      </w:r>
      <w:r>
        <w:rPr>
          <w:rFonts w:ascii="Arial" w:eastAsia="Arial Narrow" w:hAnsi="Arial" w:cs="Arial"/>
          <w:sz w:val="22"/>
          <w:szCs w:val="22"/>
        </w:rPr>
        <w:t xml:space="preserve"> através de certidão negativa ou positiva com efeitos de negativa de tributos incidentes sobre o objeto;</w:t>
      </w:r>
    </w:p>
    <w:p w14:paraId="3D8CA720"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lastRenderedPageBreak/>
        <w:t>d)</w:t>
      </w:r>
      <w:r>
        <w:rPr>
          <w:rFonts w:ascii="Arial" w:eastAsia="Arial Narrow" w:hAnsi="Arial" w:cs="Arial"/>
          <w:sz w:val="22"/>
          <w:szCs w:val="22"/>
        </w:rPr>
        <w:t xml:space="preserve"> prova de inscrição no cadastro de contribuintes estadual, </w:t>
      </w:r>
      <w:r>
        <w:rPr>
          <w:rFonts w:ascii="Arial" w:eastAsia="Arial Narrow" w:hAnsi="Arial" w:cs="Arial"/>
          <w:b/>
          <w:sz w:val="22"/>
          <w:szCs w:val="22"/>
        </w:rPr>
        <w:t>Cartão de Inscrição Estadual</w:t>
      </w:r>
      <w:r>
        <w:rPr>
          <w:rFonts w:ascii="Arial" w:eastAsia="Arial Narrow" w:hAnsi="Arial" w:cs="Arial"/>
          <w:sz w:val="22"/>
          <w:szCs w:val="22"/>
        </w:rPr>
        <w:t>, (se houver);</w:t>
      </w:r>
    </w:p>
    <w:p w14:paraId="57F44260"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 xml:space="preserve">e) </w:t>
      </w:r>
      <w:r>
        <w:rPr>
          <w:rFonts w:ascii="Arial" w:eastAsia="Arial Narrow" w:hAnsi="Arial" w:cs="Arial"/>
          <w:sz w:val="22"/>
          <w:szCs w:val="22"/>
        </w:rPr>
        <w:t xml:space="preserve">prova de regularidade fiscal para com a </w:t>
      </w:r>
      <w:r>
        <w:rPr>
          <w:rFonts w:ascii="Arial" w:eastAsia="Arial Narrow" w:hAnsi="Arial" w:cs="Arial"/>
          <w:b/>
          <w:sz w:val="22"/>
          <w:szCs w:val="22"/>
        </w:rPr>
        <w:t>Fazenda Pública Municipal</w:t>
      </w:r>
      <w:r>
        <w:rPr>
          <w:rFonts w:ascii="Arial" w:eastAsia="Arial Narrow" w:hAnsi="Arial" w:cs="Arial"/>
          <w:sz w:val="22"/>
          <w:szCs w:val="22"/>
        </w:rPr>
        <w:t xml:space="preserve"> do domicílio ou sede do licitante, ou outra equivalente, na forma da Lei, através de certidão negativa ou positiva com efeitos de negativa de tributos mobiliários;</w:t>
      </w:r>
    </w:p>
    <w:p w14:paraId="50A34F37"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f)</w:t>
      </w:r>
      <w:r>
        <w:rPr>
          <w:rFonts w:ascii="Arial" w:eastAsia="Arial Narrow" w:hAnsi="Arial" w:cs="Arial"/>
          <w:sz w:val="22"/>
          <w:szCs w:val="22"/>
        </w:rPr>
        <w:t xml:space="preserve"> prova de regularidade fiscal perante o Fundo de Garantia por Tempo de Serviço </w:t>
      </w:r>
      <w:r>
        <w:rPr>
          <w:rFonts w:ascii="Arial" w:eastAsia="Arial Narrow" w:hAnsi="Arial" w:cs="Arial"/>
          <w:b/>
          <w:sz w:val="22"/>
          <w:szCs w:val="22"/>
        </w:rPr>
        <w:t>(CRF - FGTS),</w:t>
      </w:r>
      <w:r>
        <w:rPr>
          <w:rFonts w:ascii="Arial" w:eastAsia="Arial Narrow" w:hAnsi="Arial" w:cs="Arial"/>
          <w:sz w:val="22"/>
          <w:szCs w:val="22"/>
        </w:rPr>
        <w:t xml:space="preserve"> demonstrando situação regular no cumprimento dos encargos sociais instituídos por Lei;</w:t>
      </w:r>
    </w:p>
    <w:p w14:paraId="2422D1DD" w14:textId="77777777" w:rsidR="00AA24CC" w:rsidRDefault="00AA24CC" w:rsidP="00AA24CC">
      <w:pPr>
        <w:jc w:val="both"/>
        <w:rPr>
          <w:rFonts w:ascii="Arial" w:eastAsia="Arial Narrow" w:hAnsi="Arial" w:cs="Arial"/>
          <w:b/>
          <w:sz w:val="22"/>
          <w:szCs w:val="22"/>
        </w:rPr>
      </w:pPr>
      <w:r>
        <w:rPr>
          <w:rFonts w:ascii="Arial" w:eastAsia="Arial Narrow" w:hAnsi="Arial" w:cs="Arial"/>
          <w:b/>
          <w:sz w:val="22"/>
          <w:szCs w:val="22"/>
        </w:rPr>
        <w:t>g)</w:t>
      </w:r>
      <w:r>
        <w:rPr>
          <w:rFonts w:ascii="Arial" w:eastAsia="Arial Narrow" w:hAnsi="Arial" w:cs="Arial"/>
          <w:sz w:val="22"/>
          <w:szCs w:val="22"/>
        </w:rPr>
        <w:t xml:space="preserve"> Prova de inexistência de débitos inadimplidos perante a Justiça do Trabalho, mediante apresentação de Certidão Negativa de Débitos Trabalhistas </w:t>
      </w:r>
      <w:r>
        <w:rPr>
          <w:rFonts w:ascii="Arial" w:eastAsia="Arial Narrow" w:hAnsi="Arial" w:cs="Arial"/>
          <w:b/>
          <w:sz w:val="22"/>
          <w:szCs w:val="22"/>
        </w:rPr>
        <w:t>(CNDT</w:t>
      </w:r>
      <w:r>
        <w:rPr>
          <w:rFonts w:ascii="Arial" w:eastAsia="Arial Narrow" w:hAnsi="Arial" w:cs="Arial"/>
          <w:sz w:val="22"/>
          <w:szCs w:val="22"/>
        </w:rPr>
        <w:t xml:space="preserve">) e/ou, no caso de estarem os débitos garantidos por penhora suficiente ou com a exigibilidade suspensa, será aceita a Certidão Positiva de Débitos Trabalhistas, que tenha os mesmos efeitos da </w:t>
      </w:r>
      <w:r>
        <w:rPr>
          <w:rFonts w:ascii="Arial" w:eastAsia="Arial Narrow" w:hAnsi="Arial" w:cs="Arial"/>
          <w:b/>
          <w:sz w:val="22"/>
          <w:szCs w:val="22"/>
        </w:rPr>
        <w:t>CNDT;</w:t>
      </w:r>
    </w:p>
    <w:p w14:paraId="66D9DFCD" w14:textId="77777777" w:rsidR="00AA24CC" w:rsidRDefault="00AA24CC" w:rsidP="00AA24CC">
      <w:pPr>
        <w:jc w:val="both"/>
        <w:rPr>
          <w:rFonts w:ascii="Arial" w:eastAsia="Arial Narrow" w:hAnsi="Arial" w:cs="Arial"/>
          <w:b/>
          <w:sz w:val="22"/>
          <w:szCs w:val="22"/>
        </w:rPr>
      </w:pPr>
    </w:p>
    <w:p w14:paraId="33D1BA54" w14:textId="1B25DED7" w:rsidR="00AA24CC" w:rsidRDefault="00AA24CC" w:rsidP="00AA24CC">
      <w:pPr>
        <w:jc w:val="both"/>
        <w:rPr>
          <w:rFonts w:ascii="Arial" w:eastAsia="Arial Narrow" w:hAnsi="Arial" w:cs="Arial"/>
          <w:b/>
          <w:color w:val="000000"/>
          <w:sz w:val="22"/>
          <w:szCs w:val="22"/>
        </w:rPr>
      </w:pPr>
      <w:r>
        <w:rPr>
          <w:rFonts w:ascii="Arial" w:eastAsia="Arial Narrow" w:hAnsi="Arial" w:cs="Arial"/>
          <w:b/>
          <w:color w:val="000000"/>
          <w:sz w:val="22"/>
          <w:szCs w:val="22"/>
          <w:u w:val="single"/>
        </w:rPr>
        <w:t>8.</w:t>
      </w:r>
      <w:r w:rsidR="00FD3F31">
        <w:rPr>
          <w:rFonts w:ascii="Arial" w:eastAsia="Arial Narrow" w:hAnsi="Arial" w:cs="Arial"/>
          <w:b/>
          <w:color w:val="000000"/>
          <w:sz w:val="22"/>
          <w:szCs w:val="22"/>
          <w:u w:val="single"/>
        </w:rPr>
        <w:t>3</w:t>
      </w:r>
      <w:r>
        <w:rPr>
          <w:rFonts w:ascii="Arial" w:eastAsia="Arial Narrow" w:hAnsi="Arial" w:cs="Arial"/>
          <w:b/>
          <w:color w:val="000000"/>
          <w:sz w:val="22"/>
          <w:szCs w:val="22"/>
          <w:u w:val="single"/>
        </w:rPr>
        <w:t>. Qualificação Técnica Profissional/Operacional</w:t>
      </w:r>
      <w:r>
        <w:rPr>
          <w:rFonts w:ascii="Arial" w:eastAsia="Arial Narrow" w:hAnsi="Arial" w:cs="Arial"/>
          <w:b/>
          <w:color w:val="000000"/>
          <w:sz w:val="22"/>
          <w:szCs w:val="22"/>
        </w:rPr>
        <w:t>:</w:t>
      </w:r>
    </w:p>
    <w:p w14:paraId="0FE60355" w14:textId="77777777" w:rsidR="00AA24CC" w:rsidRPr="0046277F" w:rsidRDefault="00AA24CC" w:rsidP="00AA24CC">
      <w:pPr>
        <w:jc w:val="both"/>
        <w:rPr>
          <w:rFonts w:ascii="Arial" w:eastAsia="Arial Narrow" w:hAnsi="Arial" w:cs="Arial"/>
          <w:b/>
          <w:color w:val="000000"/>
          <w:sz w:val="12"/>
          <w:szCs w:val="2"/>
        </w:rPr>
      </w:pPr>
    </w:p>
    <w:p w14:paraId="061A8D0E" w14:textId="5C015876" w:rsidR="00AA24CC" w:rsidRPr="00C101A0" w:rsidRDefault="00AA24CC" w:rsidP="00104792">
      <w:pPr>
        <w:pStyle w:val="PargrafodaLista"/>
        <w:numPr>
          <w:ilvl w:val="0"/>
          <w:numId w:val="21"/>
        </w:numPr>
        <w:tabs>
          <w:tab w:val="left" w:pos="284"/>
        </w:tabs>
        <w:ind w:left="0" w:firstLine="0"/>
        <w:contextualSpacing w:val="0"/>
        <w:jc w:val="both"/>
        <w:rPr>
          <w:rFonts w:ascii="Arial" w:hAnsi="Arial" w:cs="Arial"/>
          <w:sz w:val="22"/>
          <w:szCs w:val="22"/>
        </w:rPr>
      </w:pPr>
      <w:r w:rsidRPr="00C101A0">
        <w:rPr>
          <w:rFonts w:ascii="Arial" w:hAnsi="Arial" w:cs="Arial"/>
          <w:sz w:val="22"/>
          <w:szCs w:val="22"/>
        </w:rPr>
        <w:t xml:space="preserve">Registro ou inscrição da empresa licitante no CREA (Conselho Regional de Engenharia e Agronomia) e/ou CAU (Conselho de Arquitetura e Urbanismo), conforme as áreas de atuação previstas no Projeto Básico, em plena validade; </w:t>
      </w:r>
    </w:p>
    <w:p w14:paraId="37637204" w14:textId="055B0657" w:rsidR="00AA24CC" w:rsidRPr="00C101A0" w:rsidRDefault="00B36CDF" w:rsidP="00104792">
      <w:pPr>
        <w:pStyle w:val="PargrafodaLista"/>
        <w:numPr>
          <w:ilvl w:val="0"/>
          <w:numId w:val="21"/>
        </w:numPr>
        <w:tabs>
          <w:tab w:val="left" w:pos="284"/>
        </w:tabs>
        <w:ind w:left="0" w:firstLine="0"/>
        <w:contextualSpacing w:val="0"/>
        <w:jc w:val="both"/>
        <w:rPr>
          <w:rFonts w:ascii="Arial" w:hAnsi="Arial" w:cs="Arial"/>
          <w:sz w:val="22"/>
          <w:szCs w:val="22"/>
        </w:rPr>
      </w:pPr>
      <w:r w:rsidRPr="00C101A0">
        <w:rPr>
          <w:rFonts w:ascii="Arial" w:hAnsi="Arial" w:cs="Arial"/>
          <w:sz w:val="22"/>
          <w:szCs w:val="22"/>
        </w:rPr>
        <w:t>Registro do responsável técnico da empresa no CREA (Conselho Regional de Engenharia e Agronomia) e/ou CAU (Conselho de Arquitetura e Urbanismo), conforme as áreas de atuação previstas no Projeto Básico, em plena validade;</w:t>
      </w:r>
    </w:p>
    <w:p w14:paraId="61125D08" w14:textId="549A0540" w:rsidR="00AA24CC" w:rsidRPr="00C101A0" w:rsidRDefault="00AA24CC" w:rsidP="00104792">
      <w:pPr>
        <w:pStyle w:val="PargrafodaLista"/>
        <w:numPr>
          <w:ilvl w:val="0"/>
          <w:numId w:val="21"/>
        </w:numPr>
        <w:tabs>
          <w:tab w:val="left" w:pos="284"/>
        </w:tabs>
        <w:ind w:left="0" w:firstLine="0"/>
        <w:contextualSpacing w:val="0"/>
        <w:jc w:val="both"/>
        <w:rPr>
          <w:rFonts w:ascii="Arial" w:hAnsi="Arial" w:cs="Arial"/>
          <w:sz w:val="22"/>
          <w:szCs w:val="22"/>
        </w:rPr>
      </w:pPr>
      <w:r w:rsidRPr="00C101A0">
        <w:rPr>
          <w:rFonts w:ascii="Arial" w:hAnsi="Arial" w:cs="Arial"/>
          <w:sz w:val="22"/>
          <w:szCs w:val="22"/>
        </w:rPr>
        <w:t xml:space="preserve">Os responsáveis técnicos e/ou membros da equipe técnica acima elencados 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o prestador de serviços com contrato </w:t>
      </w:r>
      <w:r w:rsidRPr="00C101A0">
        <w:rPr>
          <w:rFonts w:ascii="Arial" w:eastAsia="Arial Narrow" w:hAnsi="Arial" w:cs="Arial"/>
          <w:sz w:val="22"/>
          <w:szCs w:val="22"/>
        </w:rPr>
        <w:t>de prestação de serviços autônomos em plena vigência</w:t>
      </w:r>
      <w:r w:rsidRPr="00C101A0">
        <w:rPr>
          <w:rFonts w:ascii="Arial" w:hAnsi="Arial" w:cs="Arial"/>
          <w:sz w:val="22"/>
          <w:szCs w:val="22"/>
        </w:rPr>
        <w:t xml:space="preserve"> escrito firmado com o licitante, ou com declaração de compromisso de vinculação contratual futura, caso o licitante se sagre vencedor desta licitação.</w:t>
      </w:r>
    </w:p>
    <w:p w14:paraId="0012D7EE" w14:textId="7C147A61" w:rsidR="00C616D6" w:rsidRPr="00C616D6" w:rsidRDefault="00C616D6" w:rsidP="00C616D6">
      <w:pPr>
        <w:jc w:val="both"/>
        <w:rPr>
          <w:rFonts w:ascii="Arial" w:hAnsi="Arial" w:cs="Arial"/>
          <w:sz w:val="22"/>
          <w:szCs w:val="22"/>
        </w:rPr>
      </w:pPr>
    </w:p>
    <w:p w14:paraId="1FD69400" w14:textId="100E5ABE" w:rsidR="00AA24CC" w:rsidRPr="00C205D4" w:rsidRDefault="009674D9" w:rsidP="00AA24CC">
      <w:pPr>
        <w:jc w:val="both"/>
        <w:rPr>
          <w:rFonts w:ascii="Arial" w:eastAsia="Arial Narrow" w:hAnsi="Arial" w:cs="Arial"/>
          <w:color w:val="000000"/>
          <w:sz w:val="22"/>
          <w:szCs w:val="22"/>
        </w:rPr>
      </w:pPr>
      <w:r>
        <w:rPr>
          <w:rFonts w:ascii="Arial" w:eastAsia="Arial Narrow" w:hAnsi="Arial" w:cs="Arial"/>
          <w:b/>
          <w:color w:val="000000"/>
          <w:sz w:val="22"/>
          <w:szCs w:val="22"/>
        </w:rPr>
        <w:t>8.</w:t>
      </w:r>
      <w:r w:rsidR="00FD3F31">
        <w:rPr>
          <w:rFonts w:ascii="Arial" w:eastAsia="Arial Narrow" w:hAnsi="Arial" w:cs="Arial"/>
          <w:b/>
          <w:color w:val="000000"/>
          <w:sz w:val="22"/>
          <w:szCs w:val="22"/>
        </w:rPr>
        <w:t>3</w:t>
      </w:r>
      <w:r>
        <w:rPr>
          <w:rFonts w:ascii="Arial" w:eastAsia="Arial Narrow" w:hAnsi="Arial" w:cs="Arial"/>
          <w:b/>
          <w:color w:val="000000"/>
          <w:sz w:val="22"/>
          <w:szCs w:val="22"/>
        </w:rPr>
        <w:t>.1</w:t>
      </w:r>
      <w:r w:rsidR="00AA24CC" w:rsidRPr="00C205D4">
        <w:rPr>
          <w:rFonts w:ascii="Arial" w:eastAsia="Arial Narrow" w:hAnsi="Arial" w:cs="Arial"/>
          <w:b/>
          <w:color w:val="000000"/>
          <w:sz w:val="22"/>
          <w:szCs w:val="22"/>
        </w:rPr>
        <w:t>.</w:t>
      </w:r>
      <w:r w:rsidR="00AA24CC" w:rsidRPr="00C205D4">
        <w:rPr>
          <w:rFonts w:ascii="Arial" w:eastAsia="Arial Narrow" w:hAnsi="Arial" w:cs="Arial"/>
          <w:color w:val="000000"/>
          <w:sz w:val="22"/>
          <w:szCs w:val="22"/>
        </w:rPr>
        <w:t xml:space="preserve"> A verificação pelo órgão ou entidade promotora do certame nos sítios eletrônicos oficiais de órgãos e entidades emissores de certidões constitui meio legal de prova, para fins de habilitação.</w:t>
      </w:r>
    </w:p>
    <w:p w14:paraId="05F8918E" w14:textId="6E58217C" w:rsidR="00AA24CC" w:rsidRPr="00C205D4" w:rsidRDefault="00C205D4" w:rsidP="00AA24CC">
      <w:pPr>
        <w:jc w:val="both"/>
        <w:rPr>
          <w:rFonts w:ascii="Arial" w:eastAsia="Arial Narrow" w:hAnsi="Arial" w:cs="Arial"/>
          <w:color w:val="000000"/>
          <w:sz w:val="22"/>
          <w:szCs w:val="22"/>
        </w:rPr>
      </w:pPr>
      <w:r w:rsidRPr="00C205D4">
        <w:rPr>
          <w:rFonts w:ascii="Arial" w:eastAsia="Arial Narrow" w:hAnsi="Arial" w:cs="Arial"/>
          <w:b/>
          <w:color w:val="000000"/>
          <w:sz w:val="22"/>
          <w:szCs w:val="22"/>
        </w:rPr>
        <w:t>8.</w:t>
      </w:r>
      <w:r w:rsidR="00FD3F31">
        <w:rPr>
          <w:rFonts w:ascii="Arial" w:eastAsia="Arial Narrow" w:hAnsi="Arial" w:cs="Arial"/>
          <w:b/>
          <w:color w:val="000000"/>
          <w:sz w:val="22"/>
          <w:szCs w:val="22"/>
        </w:rPr>
        <w:t>3</w:t>
      </w:r>
      <w:r w:rsidRPr="00C205D4">
        <w:rPr>
          <w:rFonts w:ascii="Arial" w:eastAsia="Arial Narrow" w:hAnsi="Arial" w:cs="Arial"/>
          <w:b/>
          <w:color w:val="000000"/>
          <w:sz w:val="22"/>
          <w:szCs w:val="22"/>
        </w:rPr>
        <w:t>.</w:t>
      </w:r>
      <w:r w:rsidR="009A208C">
        <w:rPr>
          <w:rFonts w:ascii="Arial" w:eastAsia="Arial Narrow" w:hAnsi="Arial" w:cs="Arial"/>
          <w:b/>
          <w:color w:val="000000"/>
          <w:sz w:val="22"/>
          <w:szCs w:val="22"/>
        </w:rPr>
        <w:t>2</w:t>
      </w:r>
      <w:r w:rsidRPr="00C205D4">
        <w:rPr>
          <w:rFonts w:ascii="Arial" w:eastAsia="Arial Narrow" w:hAnsi="Arial" w:cs="Arial"/>
          <w:b/>
          <w:color w:val="000000"/>
          <w:sz w:val="22"/>
          <w:szCs w:val="22"/>
        </w:rPr>
        <w:t>.</w:t>
      </w:r>
      <w:r w:rsidR="00AA24CC" w:rsidRPr="00C205D4">
        <w:rPr>
          <w:rFonts w:ascii="Arial" w:eastAsia="Arial Narrow" w:hAnsi="Arial" w:cs="Arial"/>
          <w:color w:val="000000"/>
          <w:sz w:val="22"/>
          <w:szCs w:val="22"/>
        </w:rPr>
        <w:t xml:space="preserve"> As certidões que não tenham o prazo de validade expresso no documento, ter-se-ão como válidas por 90 (noventa) dias a partir da data de sua emissão.</w:t>
      </w:r>
    </w:p>
    <w:p w14:paraId="2BF4A7FD" w14:textId="77972A64" w:rsidR="00AA24CC" w:rsidRPr="00C205D4" w:rsidRDefault="00C205D4" w:rsidP="00AA24CC">
      <w:pPr>
        <w:jc w:val="both"/>
        <w:rPr>
          <w:rFonts w:ascii="Arial" w:eastAsia="Arial Narrow" w:hAnsi="Arial" w:cs="Arial"/>
          <w:color w:val="000000"/>
          <w:sz w:val="22"/>
          <w:szCs w:val="22"/>
        </w:rPr>
      </w:pPr>
      <w:r w:rsidRPr="00C205D4">
        <w:rPr>
          <w:rFonts w:ascii="Arial" w:eastAsia="Arial Narrow" w:hAnsi="Arial" w:cs="Arial"/>
          <w:b/>
          <w:color w:val="000000"/>
          <w:sz w:val="22"/>
          <w:szCs w:val="22"/>
        </w:rPr>
        <w:t>8.</w:t>
      </w:r>
      <w:r w:rsidR="00FD3F31">
        <w:rPr>
          <w:rFonts w:ascii="Arial" w:eastAsia="Arial Narrow" w:hAnsi="Arial" w:cs="Arial"/>
          <w:b/>
          <w:color w:val="000000"/>
          <w:sz w:val="22"/>
          <w:szCs w:val="22"/>
        </w:rPr>
        <w:t>3</w:t>
      </w:r>
      <w:r w:rsidRPr="00C205D4">
        <w:rPr>
          <w:rFonts w:ascii="Arial" w:eastAsia="Arial Narrow" w:hAnsi="Arial" w:cs="Arial"/>
          <w:b/>
          <w:color w:val="000000"/>
          <w:sz w:val="22"/>
          <w:szCs w:val="22"/>
        </w:rPr>
        <w:t>.</w:t>
      </w:r>
      <w:r w:rsidR="009A208C">
        <w:rPr>
          <w:rFonts w:ascii="Arial" w:eastAsia="Arial Narrow" w:hAnsi="Arial" w:cs="Arial"/>
          <w:b/>
          <w:color w:val="000000"/>
          <w:sz w:val="22"/>
          <w:szCs w:val="22"/>
        </w:rPr>
        <w:t>3</w:t>
      </w:r>
      <w:r w:rsidRPr="00C205D4">
        <w:rPr>
          <w:rFonts w:ascii="Arial" w:eastAsia="Arial Narrow" w:hAnsi="Arial" w:cs="Arial"/>
          <w:b/>
          <w:color w:val="000000"/>
          <w:sz w:val="22"/>
          <w:szCs w:val="22"/>
        </w:rPr>
        <w:t>.</w:t>
      </w:r>
      <w:r w:rsidR="00AA24CC" w:rsidRPr="00C205D4">
        <w:rPr>
          <w:rFonts w:ascii="Arial" w:eastAsia="Arial Narrow" w:hAnsi="Arial" w:cs="Arial"/>
          <w:color w:val="000000"/>
          <w:sz w:val="22"/>
          <w:szCs w:val="22"/>
        </w:rPr>
        <w:t xml:space="preserve"> As autenticações somente serão feitas pela Comissão de Licitação mediante cotejo da cópia com o original. </w:t>
      </w:r>
    </w:p>
    <w:p w14:paraId="63DD5F9D" w14:textId="72DE4849" w:rsidR="00AA24CC" w:rsidRDefault="00C205D4" w:rsidP="00AA24CC">
      <w:pPr>
        <w:jc w:val="both"/>
        <w:rPr>
          <w:rFonts w:ascii="Arial" w:eastAsia="Arial Narrow" w:hAnsi="Arial" w:cs="Arial"/>
          <w:color w:val="000000"/>
          <w:sz w:val="22"/>
          <w:szCs w:val="22"/>
        </w:rPr>
      </w:pPr>
      <w:r w:rsidRPr="00C205D4">
        <w:rPr>
          <w:rFonts w:ascii="Arial" w:eastAsia="Arial Narrow" w:hAnsi="Arial" w:cs="Arial"/>
          <w:b/>
          <w:bCs/>
          <w:sz w:val="22"/>
          <w:szCs w:val="22"/>
        </w:rPr>
        <w:t>8.</w:t>
      </w:r>
      <w:r w:rsidR="00FD3F31">
        <w:rPr>
          <w:rFonts w:ascii="Arial" w:eastAsia="Arial Narrow" w:hAnsi="Arial" w:cs="Arial"/>
          <w:b/>
          <w:bCs/>
          <w:sz w:val="22"/>
          <w:szCs w:val="22"/>
        </w:rPr>
        <w:t>3</w:t>
      </w:r>
      <w:r w:rsidRPr="00C205D4">
        <w:rPr>
          <w:rFonts w:ascii="Arial" w:eastAsia="Arial Narrow" w:hAnsi="Arial" w:cs="Arial"/>
          <w:b/>
          <w:bCs/>
          <w:sz w:val="22"/>
          <w:szCs w:val="22"/>
        </w:rPr>
        <w:t>.</w:t>
      </w:r>
      <w:r w:rsidR="009A208C">
        <w:rPr>
          <w:rFonts w:ascii="Arial" w:eastAsia="Arial Narrow" w:hAnsi="Arial" w:cs="Arial"/>
          <w:b/>
          <w:bCs/>
          <w:sz w:val="22"/>
          <w:szCs w:val="22"/>
        </w:rPr>
        <w:t>4</w:t>
      </w:r>
      <w:r w:rsidR="00AA24CC" w:rsidRPr="00C205D4">
        <w:rPr>
          <w:rFonts w:ascii="Arial" w:eastAsia="Arial Narrow" w:hAnsi="Arial" w:cs="Arial"/>
          <w:b/>
          <w:bCs/>
          <w:sz w:val="22"/>
          <w:szCs w:val="22"/>
        </w:rPr>
        <w:t xml:space="preserve">. </w:t>
      </w:r>
      <w:r w:rsidR="00AA24CC" w:rsidRPr="00C205D4">
        <w:rPr>
          <w:rFonts w:ascii="Arial" w:eastAsia="Arial Narrow" w:hAnsi="Arial" w:cs="Arial"/>
          <w:color w:val="000000"/>
          <w:sz w:val="22"/>
          <w:szCs w:val="22"/>
        </w:rPr>
        <w:t>O profissional indicado pela licitante para fins de comprovação da capacitação técnico-profissional deverá participar das obras objeto da licitação, admitindo-se a substituição por profissionais de experiência equivalente ou superior, desde que aprovada pela Prefeitura.</w:t>
      </w:r>
    </w:p>
    <w:p w14:paraId="3EA9E78C" w14:textId="77777777" w:rsidR="00AA24CC" w:rsidRDefault="00AA24CC" w:rsidP="00AA24CC">
      <w:pPr>
        <w:jc w:val="both"/>
        <w:rPr>
          <w:rFonts w:ascii="Arial" w:eastAsia="Arial Narrow" w:hAnsi="Arial" w:cs="Arial"/>
          <w:color w:val="000000"/>
          <w:sz w:val="22"/>
          <w:szCs w:val="22"/>
        </w:rPr>
      </w:pPr>
    </w:p>
    <w:p w14:paraId="1724B3B6"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9. Da Abertura da Sessão, Classificação das Propostas e Formulação de Lances</w:t>
      </w:r>
    </w:p>
    <w:p w14:paraId="760F1C63"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9.1.</w:t>
      </w:r>
      <w:r>
        <w:rPr>
          <w:rFonts w:ascii="Arial" w:eastAsia="Arial Narrow" w:hAnsi="Arial" w:cs="Arial"/>
          <w:sz w:val="22"/>
          <w:szCs w:val="22"/>
        </w:rPr>
        <w:t xml:space="preserve"> A abertura da presente licitação dar-se-á em sessão pública, por meio de sistema eletrônico, na data, horário e local indicados neste Edital.</w:t>
      </w:r>
    </w:p>
    <w:p w14:paraId="3CC108E9"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9.2.</w:t>
      </w:r>
      <w:r>
        <w:rPr>
          <w:rFonts w:ascii="Arial" w:eastAsia="Arial Narrow" w:hAnsi="Arial" w:cs="Arial"/>
          <w:sz w:val="22"/>
          <w:szCs w:val="22"/>
        </w:rPr>
        <w:t xml:space="preserve"> O Agente de contratação verificará as propostas apresentadas, desclassificando desde logo aquelas que não estejam em conformidade com os requisitos estabelecidos neste Edital, que contenham vícios insanáveis ou que não apresentem as especificações técnicas exigidas no Projeto Básico.</w:t>
      </w:r>
    </w:p>
    <w:p w14:paraId="547FB1BA"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9.3.</w:t>
      </w:r>
      <w:r>
        <w:rPr>
          <w:rFonts w:ascii="Arial" w:eastAsia="Arial Narrow" w:hAnsi="Arial" w:cs="Arial"/>
          <w:sz w:val="22"/>
          <w:szCs w:val="22"/>
        </w:rPr>
        <w:t xml:space="preserve"> Também será desclassificada a proposta que identifique o licitante.</w:t>
      </w:r>
    </w:p>
    <w:p w14:paraId="41D219AB"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9.4.</w:t>
      </w:r>
      <w:r>
        <w:rPr>
          <w:rFonts w:ascii="Arial" w:eastAsia="Arial Narrow" w:hAnsi="Arial" w:cs="Arial"/>
          <w:sz w:val="22"/>
          <w:szCs w:val="22"/>
        </w:rPr>
        <w:t xml:space="preserve"> A desclassificação será sempre fundamentada e registrada no sistema, com acompanhamento em tempo real por todos os participantes.</w:t>
      </w:r>
    </w:p>
    <w:p w14:paraId="342F7A95"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9.5.</w:t>
      </w:r>
      <w:r>
        <w:rPr>
          <w:rFonts w:ascii="Arial" w:eastAsia="Arial Narrow" w:hAnsi="Arial" w:cs="Arial"/>
          <w:sz w:val="22"/>
          <w:szCs w:val="22"/>
        </w:rPr>
        <w:t xml:space="preserve"> A não desclassificação da proposta não impede o seu julgamento definitivo em sentido contrário, levado a efeito na fase de aceitação.</w:t>
      </w:r>
    </w:p>
    <w:p w14:paraId="1C7E6838"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lastRenderedPageBreak/>
        <w:t>9.6.</w:t>
      </w:r>
      <w:r>
        <w:rPr>
          <w:rFonts w:ascii="Arial" w:eastAsia="Arial Narrow" w:hAnsi="Arial" w:cs="Arial"/>
          <w:sz w:val="22"/>
          <w:szCs w:val="22"/>
        </w:rPr>
        <w:t xml:space="preserve"> O sistema ordenará automaticamente as propostas classificadas, sendo que somente estas participarão da fase de lances.</w:t>
      </w:r>
    </w:p>
    <w:p w14:paraId="3870E7C3"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9.7.</w:t>
      </w:r>
      <w:r>
        <w:rPr>
          <w:rFonts w:ascii="Arial" w:eastAsia="Arial Narrow" w:hAnsi="Arial" w:cs="Arial"/>
          <w:sz w:val="22"/>
          <w:szCs w:val="22"/>
        </w:rPr>
        <w:t xml:space="preserve"> Iniciada a etapa competitiva, os licitantes deverão encaminhar lances exclusivamente por meio do sistema eletrônico, sendo imediatamente informados do seu recebimento e do valor consignado no registro.</w:t>
      </w:r>
    </w:p>
    <w:p w14:paraId="5E77FF40"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9.8.</w:t>
      </w:r>
      <w:r>
        <w:rPr>
          <w:rFonts w:ascii="Arial" w:eastAsia="Arial Narrow" w:hAnsi="Arial" w:cs="Arial"/>
          <w:sz w:val="22"/>
          <w:szCs w:val="22"/>
        </w:rPr>
        <w:t xml:space="preserve"> O lance deverá ser ofertado de acordo com o tipo de licitação indicada no preâmbulo.</w:t>
      </w:r>
    </w:p>
    <w:p w14:paraId="3C882B2B"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9.9.</w:t>
      </w:r>
      <w:r>
        <w:rPr>
          <w:rFonts w:ascii="Arial" w:eastAsia="Arial Narrow" w:hAnsi="Arial" w:cs="Arial"/>
          <w:sz w:val="22"/>
          <w:szCs w:val="22"/>
        </w:rPr>
        <w:t xml:space="preserve"> Os licitantes poderão oferecer lances sucessivos, observando o horário fixado para abertura da sessão e as regras estabelecidas no Edital.</w:t>
      </w:r>
    </w:p>
    <w:p w14:paraId="4EECE032"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9.10.</w:t>
      </w:r>
      <w:r>
        <w:rPr>
          <w:rFonts w:ascii="Arial" w:eastAsia="Arial Narrow" w:hAnsi="Arial" w:cs="Arial"/>
          <w:sz w:val="22"/>
          <w:szCs w:val="22"/>
        </w:rPr>
        <w:t xml:space="preserve"> O licitante somente poderá oferecer lance de valor inferior ou percentual de desconto superior ao último por ele ofertado e registrado pelo sistema.</w:t>
      </w:r>
    </w:p>
    <w:p w14:paraId="7061B441" w14:textId="77777777" w:rsidR="00AA24CC" w:rsidRDefault="00AA24CC" w:rsidP="00AA24CC">
      <w:pPr>
        <w:tabs>
          <w:tab w:val="left" w:pos="3135"/>
        </w:tabs>
        <w:jc w:val="both"/>
        <w:rPr>
          <w:rFonts w:ascii="Arial" w:eastAsia="Arial Narrow" w:hAnsi="Arial" w:cs="Arial"/>
          <w:b/>
          <w:bCs/>
          <w:sz w:val="22"/>
          <w:szCs w:val="22"/>
        </w:rPr>
      </w:pPr>
      <w:r>
        <w:rPr>
          <w:rFonts w:ascii="Arial" w:eastAsia="Arial Narrow" w:hAnsi="Arial" w:cs="Arial"/>
          <w:b/>
          <w:sz w:val="22"/>
          <w:szCs w:val="22"/>
        </w:rPr>
        <w:t>9.11.</w:t>
      </w:r>
      <w:r>
        <w:rPr>
          <w:rFonts w:ascii="Arial" w:eastAsia="Arial Narrow" w:hAnsi="Arial" w:cs="Arial"/>
          <w:sz w:val="22"/>
          <w:szCs w:val="22"/>
        </w:rPr>
        <w:t xml:space="preserve"> O intervalo mínimo de diferença de valores entre os lances, que incidirá tanto em relação aos lances intermediários quanto em relação à proposta que cobrir a melhor oferta deverá ser de </w:t>
      </w:r>
      <w:r>
        <w:rPr>
          <w:rFonts w:ascii="Arial" w:eastAsia="Arial Narrow" w:hAnsi="Arial" w:cs="Arial"/>
          <w:b/>
          <w:bCs/>
          <w:sz w:val="22"/>
          <w:szCs w:val="22"/>
        </w:rPr>
        <w:t>R$ 50,00 (cinquenta reais).</w:t>
      </w:r>
    </w:p>
    <w:p w14:paraId="6F4D1680"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9.12.</w:t>
      </w:r>
      <w:r>
        <w:rPr>
          <w:rFonts w:ascii="Arial" w:eastAsia="Arial Narrow" w:hAnsi="Arial" w:cs="Arial"/>
          <w:color w:val="000000"/>
          <w:sz w:val="22"/>
          <w:szCs w:val="22"/>
        </w:rPr>
        <w:t xml:space="preserve"> Será adotado para o envio de lances na concorrência eletrônica o modo de disputa “</w:t>
      </w:r>
      <w:r>
        <w:rPr>
          <w:rFonts w:ascii="Arial" w:eastAsia="Arial Narrow" w:hAnsi="Arial" w:cs="Arial"/>
          <w:b/>
          <w:color w:val="000000"/>
          <w:sz w:val="22"/>
          <w:szCs w:val="22"/>
        </w:rPr>
        <w:t>Aberto fechado”</w:t>
      </w:r>
    </w:p>
    <w:p w14:paraId="7B65141F"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9.13.</w:t>
      </w:r>
      <w:r>
        <w:rPr>
          <w:rFonts w:ascii="Arial" w:eastAsia="Arial Narrow" w:hAnsi="Arial" w:cs="Arial"/>
          <w:color w:val="000000"/>
          <w:sz w:val="22"/>
          <w:szCs w:val="22"/>
        </w:rPr>
        <w:t xml:space="preserve"> Do modo de disputa aberto e fechado seguirá a seguinte ordem de etapas:</w:t>
      </w:r>
    </w:p>
    <w:p w14:paraId="6FC1F18E"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9.13.1.</w:t>
      </w:r>
      <w:r>
        <w:rPr>
          <w:rFonts w:ascii="Arial" w:eastAsia="Arial Narrow" w:hAnsi="Arial" w:cs="Arial"/>
          <w:color w:val="000000"/>
          <w:sz w:val="22"/>
          <w:szCs w:val="22"/>
        </w:rPr>
        <w:t xml:space="preserve"> A etapa de envio de lances da sessão pública terá duração de 15 (quinze) minutos;</w:t>
      </w:r>
    </w:p>
    <w:p w14:paraId="7E5CBE02"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9.13.2.</w:t>
      </w:r>
      <w:r>
        <w:rPr>
          <w:rFonts w:ascii="Arial" w:eastAsia="Arial Narrow" w:hAnsi="Arial" w:cs="Arial"/>
          <w:color w:val="000000"/>
          <w:sz w:val="22"/>
          <w:szCs w:val="22"/>
        </w:rPr>
        <w:t xml:space="preserve"> Vencido o prazo previsto no inciso anterior, o sistema encaminhará o aviso de fechamento iminente dos lances e, transcorrido o período de até 10 (dez) minutos, aleatoriamente determinado, a recepção de lances será automaticamente encerrada;</w:t>
      </w:r>
    </w:p>
    <w:p w14:paraId="46F24272" w14:textId="2709CE42" w:rsidR="00AA24CC" w:rsidRDefault="00AA24CC" w:rsidP="00AA24CC">
      <w:pPr>
        <w:tabs>
          <w:tab w:val="left" w:pos="3135"/>
        </w:tabs>
        <w:jc w:val="both"/>
        <w:rPr>
          <w:rFonts w:ascii="Arial" w:eastAsia="Arial Narrow" w:hAnsi="Arial" w:cs="Arial"/>
          <w:b/>
          <w:bCs/>
          <w:color w:val="000000"/>
          <w:sz w:val="22"/>
          <w:szCs w:val="22"/>
        </w:rPr>
      </w:pPr>
      <w:r>
        <w:rPr>
          <w:rFonts w:ascii="Arial" w:eastAsia="Arial Narrow" w:hAnsi="Arial" w:cs="Arial"/>
          <w:b/>
          <w:color w:val="000000"/>
          <w:sz w:val="22"/>
          <w:szCs w:val="22"/>
        </w:rPr>
        <w:t>9.13.3.</w:t>
      </w:r>
      <w:r>
        <w:rPr>
          <w:rFonts w:ascii="Arial" w:eastAsia="Arial Narrow" w:hAnsi="Arial" w:cs="Arial"/>
          <w:color w:val="000000"/>
          <w:sz w:val="22"/>
          <w:szCs w:val="22"/>
        </w:rPr>
        <w:t xml:space="preserve"> Encerrada a recepção de lances, o sistema abrirá a oportunidade para que o autor da oferta de valor mais baixo e os autores das ofertas com valores até 10% (dez por cento) superior àquela, possam ofertar um lance final e fechado em </w:t>
      </w:r>
      <w:r>
        <w:rPr>
          <w:rFonts w:ascii="Arial" w:eastAsia="Arial Narrow" w:hAnsi="Arial" w:cs="Arial"/>
          <w:b/>
          <w:bCs/>
          <w:color w:val="000000"/>
          <w:sz w:val="22"/>
          <w:szCs w:val="22"/>
        </w:rPr>
        <w:t>até 5 (cinco) minutos, que será sigiloso até o encerramento deste prazo;</w:t>
      </w:r>
    </w:p>
    <w:p w14:paraId="56EBE2A9" w14:textId="52CFCE35" w:rsidR="00AA24CC" w:rsidRDefault="00AA24CC" w:rsidP="00AA24CC">
      <w:pPr>
        <w:tabs>
          <w:tab w:val="left" w:pos="3135"/>
        </w:tabs>
        <w:jc w:val="both"/>
        <w:rPr>
          <w:rFonts w:ascii="Arial" w:eastAsia="Arial Narrow" w:hAnsi="Arial" w:cs="Arial"/>
          <w:color w:val="000000"/>
          <w:sz w:val="22"/>
          <w:szCs w:val="22"/>
        </w:rPr>
      </w:pPr>
      <w:r w:rsidRPr="00A21354">
        <w:rPr>
          <w:rFonts w:ascii="Arial" w:eastAsia="Arial Narrow" w:hAnsi="Arial" w:cs="Arial"/>
          <w:b/>
          <w:color w:val="000000"/>
          <w:sz w:val="22"/>
          <w:szCs w:val="22"/>
        </w:rPr>
        <w:t>9.13.4.</w:t>
      </w:r>
      <w:r w:rsidRPr="00A21354">
        <w:rPr>
          <w:rFonts w:ascii="Arial" w:eastAsia="Arial Narrow" w:hAnsi="Arial" w:cs="Arial"/>
          <w:color w:val="000000"/>
          <w:sz w:val="22"/>
          <w:szCs w:val="22"/>
        </w:rPr>
        <w:t xml:space="preserve"> Na ausência de, no mínimo, 3 (três) ofertas nas condições de que trata o item 9.10, os autores dos melhores lances subsequentes, na ordem de classificação, até o máximo de 3 (três), poderão oferecer um lance final e fechado</w:t>
      </w:r>
      <w:r>
        <w:rPr>
          <w:rFonts w:ascii="Arial" w:eastAsia="Arial Narrow" w:hAnsi="Arial" w:cs="Arial"/>
          <w:color w:val="000000"/>
          <w:sz w:val="22"/>
          <w:szCs w:val="22"/>
        </w:rPr>
        <w:t xml:space="preserve"> em até 5 (cinco) minutos, que será sigiloso até o encerramento do prazo;</w:t>
      </w:r>
    </w:p>
    <w:p w14:paraId="32633FAB"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9.13.5.</w:t>
      </w:r>
      <w:r>
        <w:rPr>
          <w:rFonts w:ascii="Arial" w:eastAsia="Arial Narrow" w:hAnsi="Arial" w:cs="Arial"/>
          <w:color w:val="000000"/>
          <w:sz w:val="22"/>
          <w:szCs w:val="22"/>
        </w:rPr>
        <w:t xml:space="preserve"> Encerrados os prazos estabelecidos nos itens 9.13.2 e 9.13.3, o sistema ordenará os lances em ordem crescente de vantajosidade;</w:t>
      </w:r>
    </w:p>
    <w:p w14:paraId="248E4788" w14:textId="28A5F6E9"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9.13.6.</w:t>
      </w:r>
      <w:r>
        <w:rPr>
          <w:rFonts w:ascii="Arial" w:eastAsia="Arial Narrow" w:hAnsi="Arial" w:cs="Arial"/>
          <w:color w:val="000000"/>
          <w:sz w:val="22"/>
          <w:szCs w:val="22"/>
        </w:rPr>
        <w:t xml:space="preserve"> Se não houver lance final e fechado classificado nos termos dos itens 9.13.2 e 9.13.3,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9.13.4;</w:t>
      </w:r>
    </w:p>
    <w:p w14:paraId="015B0008"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9.13.7.</w:t>
      </w:r>
      <w:r>
        <w:rPr>
          <w:rFonts w:ascii="Arial" w:eastAsia="Arial Narrow" w:hAnsi="Arial" w:cs="Arial"/>
          <w:color w:val="000000"/>
          <w:sz w:val="22"/>
          <w:szCs w:val="22"/>
        </w:rPr>
        <w:t xml:space="preserve"> Na hipótese de não haver licitante classificado na etapa de lance fechado que atenda às exigências de classificação, o agente de contratação examinará as ofertas subsequentes, na ordem de classificação, até a seleção daquela que atenda ao edital.</w:t>
      </w:r>
    </w:p>
    <w:p w14:paraId="1B1CDB4C" w14:textId="77777777" w:rsidR="00AA24CC" w:rsidRDefault="00AA24CC" w:rsidP="00AA24CC">
      <w:pPr>
        <w:tabs>
          <w:tab w:val="left" w:pos="3135"/>
        </w:tabs>
        <w:spacing w:line="276" w:lineRule="auto"/>
        <w:jc w:val="both"/>
        <w:rPr>
          <w:rFonts w:ascii="Arial" w:eastAsia="Arial Narrow" w:hAnsi="Arial" w:cs="Arial"/>
          <w:color w:val="000000"/>
          <w:sz w:val="22"/>
          <w:szCs w:val="22"/>
        </w:rPr>
      </w:pPr>
      <w:r>
        <w:rPr>
          <w:rFonts w:ascii="Arial" w:eastAsia="Arial Narrow" w:hAnsi="Arial" w:cs="Arial"/>
          <w:b/>
          <w:color w:val="000000"/>
          <w:sz w:val="22"/>
          <w:szCs w:val="22"/>
        </w:rPr>
        <w:t>9.14.</w:t>
      </w:r>
      <w:r>
        <w:rPr>
          <w:rFonts w:ascii="Arial" w:eastAsia="Arial Narrow" w:hAnsi="Arial" w:cs="Arial"/>
          <w:color w:val="000000"/>
          <w:sz w:val="22"/>
          <w:szCs w:val="22"/>
        </w:rPr>
        <w:t xml:space="preserve"> Em caso de falha no sistema, os lances em desacordo com os subitens anteriores deverão ser desconsiderados pelo Agente de contratação.</w:t>
      </w:r>
    </w:p>
    <w:p w14:paraId="3D15A26A"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9.15.</w:t>
      </w:r>
      <w:r>
        <w:rPr>
          <w:rFonts w:ascii="Arial" w:eastAsia="Arial Narrow" w:hAnsi="Arial" w:cs="Arial"/>
          <w:color w:val="000000"/>
          <w:sz w:val="22"/>
          <w:szCs w:val="22"/>
        </w:rPr>
        <w:t xml:space="preserve"> Não serão aceitos dois ou mais lances de mesmo valor (</w:t>
      </w:r>
      <w:r>
        <w:rPr>
          <w:rFonts w:ascii="Arial" w:eastAsia="Arial Narrow" w:hAnsi="Arial" w:cs="Arial"/>
          <w:b/>
          <w:color w:val="000000"/>
          <w:sz w:val="22"/>
          <w:szCs w:val="22"/>
          <w:u w:val="single"/>
        </w:rPr>
        <w:t>exceto na etapa de lance fechado, conforme item 9.13.3</w:t>
      </w:r>
      <w:r>
        <w:rPr>
          <w:rFonts w:ascii="Arial" w:eastAsia="Arial Narrow" w:hAnsi="Arial" w:cs="Arial"/>
          <w:color w:val="000000"/>
          <w:sz w:val="22"/>
          <w:szCs w:val="22"/>
        </w:rPr>
        <w:t>), prevalecendo aquele que for recebido e registrado primeiro.</w:t>
      </w:r>
    </w:p>
    <w:p w14:paraId="02049D82" w14:textId="77777777" w:rsidR="00AA24CC" w:rsidRDefault="00AA24CC" w:rsidP="00AA24CC">
      <w:pPr>
        <w:tabs>
          <w:tab w:val="left" w:pos="1985"/>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9.16.</w:t>
      </w:r>
      <w:r>
        <w:rPr>
          <w:rFonts w:ascii="Arial" w:eastAsia="Arial Narrow" w:hAnsi="Arial" w:cs="Arial"/>
          <w:color w:val="000000"/>
          <w:sz w:val="22"/>
          <w:szCs w:val="22"/>
        </w:rPr>
        <w:t xml:space="preserve"> Em caso de falha no sistema, os lances em desacordo com os subitens anteriores deverão ser desconsiderados pelo Agente de contratação.</w:t>
      </w:r>
    </w:p>
    <w:p w14:paraId="061B29B2" w14:textId="02F4CF4A"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9.17.</w:t>
      </w:r>
      <w:r>
        <w:rPr>
          <w:rFonts w:ascii="Arial" w:eastAsia="Arial Narrow" w:hAnsi="Arial" w:cs="Arial"/>
          <w:color w:val="000000"/>
          <w:sz w:val="22"/>
          <w:szCs w:val="22"/>
        </w:rPr>
        <w:t xml:space="preserve"> Durante o transcurso da sessão pública, os licitantes serão informados, em tempo real, do valor do menor lance registrado, vedada a identificação do licitante. (</w:t>
      </w:r>
      <w:r w:rsidR="009A208C">
        <w:rPr>
          <w:rFonts w:ascii="Arial" w:eastAsia="Arial Narrow" w:hAnsi="Arial" w:cs="Arial"/>
          <w:b/>
          <w:color w:val="000000"/>
          <w:sz w:val="22"/>
          <w:szCs w:val="22"/>
          <w:u w:val="single"/>
        </w:rPr>
        <w:t>Exceto</w:t>
      </w:r>
      <w:r>
        <w:rPr>
          <w:rFonts w:ascii="Arial" w:eastAsia="Arial Narrow" w:hAnsi="Arial" w:cs="Arial"/>
          <w:b/>
          <w:color w:val="000000"/>
          <w:sz w:val="22"/>
          <w:szCs w:val="22"/>
          <w:u w:val="single"/>
        </w:rPr>
        <w:t xml:space="preserve"> na etapa de lance fechado, conforme item 9.13.3</w:t>
      </w:r>
      <w:r>
        <w:rPr>
          <w:rFonts w:ascii="Arial" w:eastAsia="Arial Narrow" w:hAnsi="Arial" w:cs="Arial"/>
          <w:color w:val="000000"/>
          <w:sz w:val="22"/>
          <w:szCs w:val="22"/>
        </w:rPr>
        <w:t>)</w:t>
      </w:r>
    </w:p>
    <w:p w14:paraId="5B1B3E3F"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9.18</w:t>
      </w:r>
      <w:r>
        <w:rPr>
          <w:rFonts w:ascii="Arial" w:eastAsia="Arial Narrow" w:hAnsi="Arial" w:cs="Arial"/>
          <w:color w:val="000000"/>
          <w:sz w:val="22"/>
          <w:szCs w:val="22"/>
        </w:rPr>
        <w:t>- No caso de desconexão com o Agente de contratação, no decorrer da etapa competitiva da Concorrência, o sistema eletrônico poderá permanecer acessível aos licitantes para a recepção dos lances.</w:t>
      </w:r>
    </w:p>
    <w:p w14:paraId="3F2FEAA4"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lastRenderedPageBreak/>
        <w:t>9.19.</w:t>
      </w:r>
      <w:r>
        <w:rPr>
          <w:rFonts w:ascii="Arial" w:eastAsia="Arial Narrow" w:hAnsi="Arial" w:cs="Arial"/>
          <w:color w:val="000000"/>
          <w:sz w:val="22"/>
          <w:szCs w:val="22"/>
        </w:rPr>
        <w:t xml:space="preserve"> Quando a desconexão do sistema eletrônico para o Agente de contratação persistir por tempo superior a dez minutos, a sessão pública será suspensa e reiniciada somente após decorridas vinte e quatro horas da comunicação do fato pelo Agente de contratação aos participantes, no sítio eletrônico utilizado para divulgação.</w:t>
      </w:r>
    </w:p>
    <w:p w14:paraId="2C49787C"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9.20.</w:t>
      </w:r>
      <w:r>
        <w:rPr>
          <w:rFonts w:ascii="Arial" w:eastAsia="Arial Narrow" w:hAnsi="Arial" w:cs="Arial"/>
          <w:color w:val="000000"/>
          <w:sz w:val="22"/>
          <w:szCs w:val="22"/>
        </w:rPr>
        <w:t xml:space="preserve"> Caso o licitante não apresente lances, concorrerá com o valor de sua proposta.</w:t>
      </w:r>
    </w:p>
    <w:p w14:paraId="199FFDE6"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9.21.</w:t>
      </w:r>
      <w:r>
        <w:rPr>
          <w:rFonts w:ascii="Arial" w:eastAsia="Arial Narrow" w:hAnsi="Arial" w:cs="Arial"/>
          <w:color w:val="000000"/>
          <w:sz w:val="22"/>
          <w:szCs w:val="22"/>
        </w:rPr>
        <w:t xml:space="preserve"> Em relação a itens não exclusivos para participação de microempresas e empresas de pequeno porte, uma vez encerrada a etapa de lances, o sistema identificará as microempresas e empresas de pequeno porte participantes, procedendo à comparação com os valores da primeira colocada, se esta for empresa de maior porte, assim como das demais classificadas, para o fim de aplicar-se o disposto nos artigos 44 e 45 da LC nº 123, de 2006, regulamentada pela Portaria nº 016 de 23 de agosto de 2020.</w:t>
      </w:r>
    </w:p>
    <w:p w14:paraId="29DC13A8"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9.22.</w:t>
      </w:r>
      <w:r>
        <w:rPr>
          <w:rFonts w:ascii="Arial" w:eastAsia="Arial Narrow" w:hAnsi="Arial" w:cs="Arial"/>
          <w:color w:val="000000"/>
          <w:sz w:val="22"/>
          <w:szCs w:val="22"/>
        </w:rPr>
        <w:t xml:space="preserve"> Nessas condições, as propostas de microempresas e empresas de pequeno porte que se encontrarem na faixa de até </w:t>
      </w:r>
      <w:r>
        <w:rPr>
          <w:rFonts w:ascii="Arial" w:eastAsia="Arial Narrow" w:hAnsi="Arial" w:cs="Arial"/>
          <w:b/>
          <w:color w:val="000000"/>
          <w:sz w:val="22"/>
          <w:szCs w:val="22"/>
        </w:rPr>
        <w:t>10% (dez por cento)</w:t>
      </w:r>
      <w:r>
        <w:rPr>
          <w:rFonts w:ascii="Arial" w:eastAsia="Arial Narrow" w:hAnsi="Arial" w:cs="Arial"/>
          <w:color w:val="000000"/>
          <w:sz w:val="22"/>
          <w:szCs w:val="22"/>
        </w:rPr>
        <w:t xml:space="preserve"> </w:t>
      </w:r>
      <w:sdt>
        <w:sdtPr>
          <w:rPr>
            <w:rFonts w:ascii="Arial" w:hAnsi="Arial" w:cs="Arial"/>
            <w:sz w:val="22"/>
            <w:szCs w:val="22"/>
          </w:rPr>
          <w:tag w:val="goog_rdk_3"/>
          <w:id w:val="1518280591"/>
        </w:sdtPr>
        <w:sdtContent/>
      </w:sdt>
      <w:r>
        <w:rPr>
          <w:rFonts w:ascii="Arial" w:eastAsia="Arial Narrow" w:hAnsi="Arial" w:cs="Arial"/>
          <w:color w:val="000000"/>
          <w:sz w:val="22"/>
          <w:szCs w:val="22"/>
        </w:rPr>
        <w:t>acima da melhor proposta ou melhor lance serão consideradas empatadas com a primeira colocada.</w:t>
      </w:r>
    </w:p>
    <w:p w14:paraId="7AEAE939"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9.23.</w:t>
      </w:r>
      <w:r>
        <w:rPr>
          <w:rFonts w:ascii="Arial" w:eastAsia="Arial Narrow" w:hAnsi="Arial" w:cs="Arial"/>
          <w:color w:val="000000"/>
          <w:sz w:val="22"/>
          <w:szCs w:val="22"/>
        </w:rPr>
        <w:t xml:space="preserve"> A mais bem classificada nos termos do item anterior terá o direito de encaminhar uma última oferta para desempate, obrigatoriamente em valor inferior ao da primeira colocada, no prazo de 3 (três) minutos controlados pelo sistema, contados após a comunicação automática para tanto.</w:t>
      </w:r>
    </w:p>
    <w:p w14:paraId="21021DB4"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9.24.</w:t>
      </w:r>
      <w:r>
        <w:rPr>
          <w:rFonts w:ascii="Arial" w:eastAsia="Arial Narrow" w:hAnsi="Arial" w:cs="Arial"/>
          <w:color w:val="000000"/>
          <w:sz w:val="22"/>
          <w:szCs w:val="22"/>
        </w:rPr>
        <w:t xml:space="preserve"> Caso a microempresa ou a empresa de pequeno porte melhor classificada desista ou não se manifeste no prazo estabelecido, serão convocadas as demais licitantes microempresas e empresas de pequeno porte que se encontrem naquele intervalo de 10% (dez por cento), na ordem de classificação, para o exercício do mesmo direito, no prazo estabelecido no subitem anterior.</w:t>
      </w:r>
    </w:p>
    <w:p w14:paraId="693A4EBE"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9.25.</w:t>
      </w:r>
      <w:r>
        <w:rPr>
          <w:rFonts w:ascii="Arial" w:eastAsia="Arial Narrow" w:hAnsi="Arial" w:cs="Arial"/>
          <w:color w:val="000000"/>
          <w:sz w:val="22"/>
          <w:szCs w:val="22"/>
        </w:rPr>
        <w:t xml:space="preserve">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CEBAC61"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9.26.</w:t>
      </w:r>
      <w:r>
        <w:rPr>
          <w:rFonts w:ascii="Arial" w:eastAsia="Arial Narrow" w:hAnsi="Arial" w:cs="Arial"/>
          <w:color w:val="000000"/>
          <w:sz w:val="22"/>
          <w:szCs w:val="22"/>
        </w:rPr>
        <w:t xml:space="preserve"> 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784111E0"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9.27.</w:t>
      </w:r>
      <w:r>
        <w:rPr>
          <w:rFonts w:ascii="Arial" w:eastAsia="Arial Narrow" w:hAnsi="Arial" w:cs="Arial"/>
          <w:color w:val="000000"/>
          <w:sz w:val="22"/>
          <w:szCs w:val="22"/>
        </w:rPr>
        <w:t xml:space="preserve"> Havendo eventual empate entre propostas ou lances, o critério de desempate será aquele previsto no art. 60, § 1º, da Lei nº 14.133/21, assegurando-se a preferência, sucessivamente, aos bens e serviços:</w:t>
      </w:r>
    </w:p>
    <w:p w14:paraId="7357BC54" w14:textId="0B9860BD" w:rsidR="00AA24CC" w:rsidRDefault="00AA24CC" w:rsidP="00AA24CC">
      <w:pPr>
        <w:tabs>
          <w:tab w:val="left" w:pos="3135"/>
        </w:tabs>
        <w:jc w:val="both"/>
        <w:rPr>
          <w:rFonts w:ascii="Arial" w:eastAsia="Arial Narrow" w:hAnsi="Arial" w:cs="Arial"/>
          <w:b/>
          <w:sz w:val="22"/>
          <w:szCs w:val="22"/>
        </w:rPr>
      </w:pPr>
      <w:r>
        <w:rPr>
          <w:rFonts w:ascii="Arial" w:eastAsia="Arial Narrow" w:hAnsi="Arial" w:cs="Arial"/>
          <w:b/>
          <w:color w:val="000000"/>
          <w:sz w:val="22"/>
          <w:szCs w:val="22"/>
        </w:rPr>
        <w:t xml:space="preserve">I – </w:t>
      </w:r>
      <w:r w:rsidR="00DF7D5F">
        <w:rPr>
          <w:rFonts w:ascii="Arial" w:eastAsia="Arial Narrow" w:hAnsi="Arial" w:cs="Arial"/>
          <w:b/>
          <w:color w:val="000000"/>
          <w:sz w:val="22"/>
          <w:szCs w:val="22"/>
        </w:rPr>
        <w:t>Empresas</w:t>
      </w:r>
      <w:r>
        <w:rPr>
          <w:rFonts w:ascii="Arial" w:eastAsia="Arial Narrow" w:hAnsi="Arial" w:cs="Arial"/>
          <w:b/>
          <w:color w:val="000000"/>
          <w:sz w:val="22"/>
          <w:szCs w:val="22"/>
        </w:rPr>
        <w:t xml:space="preserve"> estabelecidas no </w:t>
      </w:r>
      <w:r>
        <w:rPr>
          <w:rFonts w:ascii="Arial" w:eastAsia="Arial Narrow" w:hAnsi="Arial" w:cs="Arial"/>
          <w:b/>
          <w:sz w:val="22"/>
          <w:szCs w:val="22"/>
        </w:rPr>
        <w:t>Município de Sandovalina;</w:t>
      </w:r>
    </w:p>
    <w:p w14:paraId="07E0C965" w14:textId="4B8E454C" w:rsidR="00AA24CC" w:rsidRDefault="00AA24CC" w:rsidP="00AA24CC">
      <w:pPr>
        <w:tabs>
          <w:tab w:val="left" w:pos="3135"/>
        </w:tabs>
        <w:jc w:val="both"/>
        <w:rPr>
          <w:rFonts w:ascii="Arial" w:eastAsia="Arial Narrow" w:hAnsi="Arial" w:cs="Arial"/>
          <w:b/>
          <w:color w:val="000000"/>
          <w:sz w:val="22"/>
          <w:szCs w:val="22"/>
        </w:rPr>
      </w:pPr>
      <w:r>
        <w:rPr>
          <w:rFonts w:ascii="Arial" w:eastAsia="Arial Narrow" w:hAnsi="Arial" w:cs="Arial"/>
          <w:b/>
          <w:color w:val="000000"/>
          <w:sz w:val="22"/>
          <w:szCs w:val="22"/>
        </w:rPr>
        <w:t xml:space="preserve">II - </w:t>
      </w:r>
      <w:r w:rsidR="00DF7D5F">
        <w:rPr>
          <w:rFonts w:ascii="Arial" w:eastAsia="Arial Narrow" w:hAnsi="Arial" w:cs="Arial"/>
          <w:b/>
          <w:color w:val="000000"/>
          <w:sz w:val="22"/>
          <w:szCs w:val="22"/>
        </w:rPr>
        <w:t>Empresas</w:t>
      </w:r>
      <w:r>
        <w:rPr>
          <w:rFonts w:ascii="Arial" w:eastAsia="Arial Narrow" w:hAnsi="Arial" w:cs="Arial"/>
          <w:b/>
          <w:color w:val="000000"/>
          <w:sz w:val="22"/>
          <w:szCs w:val="22"/>
        </w:rPr>
        <w:t xml:space="preserve"> brasileiras;</w:t>
      </w:r>
    </w:p>
    <w:p w14:paraId="559AEA4D" w14:textId="6379D99E" w:rsidR="00AA24CC" w:rsidRDefault="00AA24CC" w:rsidP="00AA24CC">
      <w:pPr>
        <w:tabs>
          <w:tab w:val="left" w:pos="3135"/>
        </w:tabs>
        <w:jc w:val="both"/>
        <w:rPr>
          <w:rFonts w:ascii="Arial" w:eastAsia="Arial Narrow" w:hAnsi="Arial" w:cs="Arial"/>
          <w:b/>
          <w:color w:val="000000"/>
          <w:sz w:val="22"/>
          <w:szCs w:val="22"/>
        </w:rPr>
      </w:pPr>
      <w:r>
        <w:rPr>
          <w:rFonts w:ascii="Arial" w:eastAsia="Arial Narrow" w:hAnsi="Arial" w:cs="Arial"/>
          <w:b/>
          <w:color w:val="000000"/>
          <w:sz w:val="22"/>
          <w:szCs w:val="22"/>
        </w:rPr>
        <w:t xml:space="preserve">III - </w:t>
      </w:r>
      <w:r w:rsidR="00DF7D5F">
        <w:rPr>
          <w:rFonts w:ascii="Arial" w:eastAsia="Arial Narrow" w:hAnsi="Arial" w:cs="Arial"/>
          <w:b/>
          <w:color w:val="000000"/>
          <w:sz w:val="22"/>
          <w:szCs w:val="22"/>
        </w:rPr>
        <w:t>E</w:t>
      </w:r>
      <w:r>
        <w:rPr>
          <w:rFonts w:ascii="Arial" w:eastAsia="Arial Narrow" w:hAnsi="Arial" w:cs="Arial"/>
          <w:b/>
          <w:color w:val="000000"/>
          <w:sz w:val="22"/>
          <w:szCs w:val="22"/>
        </w:rPr>
        <w:t>mpresas que invistam em pesquisa e no desenvolvimento de tecnologia no País;</w:t>
      </w:r>
    </w:p>
    <w:p w14:paraId="331B782C" w14:textId="5F026B41" w:rsidR="00AA24CC" w:rsidRDefault="00AA24CC" w:rsidP="00AA24CC">
      <w:pPr>
        <w:tabs>
          <w:tab w:val="left" w:pos="3135"/>
        </w:tabs>
        <w:jc w:val="both"/>
        <w:rPr>
          <w:rFonts w:ascii="Arial" w:eastAsia="Arial Narrow" w:hAnsi="Arial" w:cs="Arial"/>
          <w:b/>
          <w:color w:val="000000"/>
          <w:sz w:val="22"/>
          <w:szCs w:val="22"/>
        </w:rPr>
      </w:pPr>
      <w:r>
        <w:rPr>
          <w:rFonts w:ascii="Arial" w:eastAsia="Arial Narrow" w:hAnsi="Arial" w:cs="Arial"/>
          <w:b/>
          <w:color w:val="000000"/>
          <w:sz w:val="22"/>
          <w:szCs w:val="22"/>
        </w:rPr>
        <w:t xml:space="preserve">IV - </w:t>
      </w:r>
      <w:r w:rsidR="00DF7D5F">
        <w:rPr>
          <w:rFonts w:ascii="Arial" w:eastAsia="Arial Narrow" w:hAnsi="Arial" w:cs="Arial"/>
          <w:b/>
          <w:color w:val="000000"/>
          <w:sz w:val="22"/>
          <w:szCs w:val="22"/>
        </w:rPr>
        <w:t>Empresas</w:t>
      </w:r>
      <w:r>
        <w:rPr>
          <w:rFonts w:ascii="Arial" w:eastAsia="Arial Narrow" w:hAnsi="Arial" w:cs="Arial"/>
          <w:b/>
          <w:color w:val="000000"/>
          <w:sz w:val="22"/>
          <w:szCs w:val="22"/>
        </w:rPr>
        <w:t xml:space="preserve"> que comprovem a prática de mitigação, nos termos da Lei nº 12.187, de 29 de dezembro de 2009.</w:t>
      </w:r>
    </w:p>
    <w:p w14:paraId="3FDDEE8D"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9.28.</w:t>
      </w:r>
      <w:r>
        <w:rPr>
          <w:rFonts w:ascii="Arial" w:eastAsia="Arial Narrow" w:hAnsi="Arial" w:cs="Arial"/>
          <w:color w:val="000000"/>
          <w:sz w:val="22"/>
          <w:szCs w:val="22"/>
        </w:rPr>
        <w:t xml:space="preserve"> Persistindo o empate, a proposta vencedora será sorteada pelo sistema eletrônico dentre as propostas empatadas.</w:t>
      </w:r>
    </w:p>
    <w:p w14:paraId="40156466"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9.29.</w:t>
      </w:r>
      <w:r>
        <w:rPr>
          <w:rFonts w:ascii="Arial" w:eastAsia="Arial Narrow" w:hAnsi="Arial" w:cs="Arial"/>
          <w:color w:val="000000"/>
          <w:sz w:val="22"/>
          <w:szCs w:val="22"/>
        </w:rPr>
        <w:t xml:space="preserve"> Encerrada a etapa de envio de lances da sessão pública, o Agente de contratação deverá encaminhar, pelo sistema eletrônico, contraproposta ao licitante que tenha apresentado o melhor preço, para que seja obtida melhor proposta, vedada a negociação em condições diferentes das previstas neste Edital.</w:t>
      </w:r>
    </w:p>
    <w:p w14:paraId="0FB97A58"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9.30.</w:t>
      </w:r>
      <w:r>
        <w:rPr>
          <w:rFonts w:ascii="Arial" w:eastAsia="Arial Narrow" w:hAnsi="Arial" w:cs="Arial"/>
          <w:color w:val="000000"/>
          <w:sz w:val="22"/>
          <w:szCs w:val="22"/>
        </w:rPr>
        <w:t xml:space="preserve"> A negociação será realizada por meio do sistema, podendo ser acompanhada pelos demais licitantes.</w:t>
      </w:r>
    </w:p>
    <w:p w14:paraId="59973AEA"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9.31.</w:t>
      </w:r>
      <w:r>
        <w:rPr>
          <w:rFonts w:ascii="Arial" w:eastAsia="Arial Narrow" w:hAnsi="Arial" w:cs="Arial"/>
          <w:color w:val="000000"/>
          <w:sz w:val="22"/>
          <w:szCs w:val="22"/>
        </w:rPr>
        <w:t xml:space="preserve"> O Agente de contratação solicitará ao licitante mais bem classificado que, no prazo de 02 (duas) horas, envie a proposta adequada ao último lance ofertado após a negociação realizada, acompanhada, se for o caso, dos documentos complementares, quando necessários à confirmação daqueles exigidos neste Edital e já apresentados.</w:t>
      </w:r>
    </w:p>
    <w:p w14:paraId="19BBFEA6"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lastRenderedPageBreak/>
        <w:t>9.32.</w:t>
      </w:r>
      <w:r>
        <w:rPr>
          <w:rFonts w:ascii="Arial" w:eastAsia="Arial Narrow" w:hAnsi="Arial" w:cs="Arial"/>
          <w:color w:val="000000"/>
          <w:sz w:val="22"/>
          <w:szCs w:val="22"/>
        </w:rPr>
        <w:t xml:space="preserve"> Após a negociação do preço, o Agente de contratação iniciará a fase de aceitação e julgamento da proposta.</w:t>
      </w:r>
    </w:p>
    <w:p w14:paraId="5C24DF66" w14:textId="77777777" w:rsidR="00AA24CC" w:rsidRDefault="00AA24CC" w:rsidP="00AA24CC">
      <w:pPr>
        <w:tabs>
          <w:tab w:val="left" w:pos="3135"/>
        </w:tabs>
        <w:jc w:val="both"/>
        <w:rPr>
          <w:rFonts w:ascii="Arial" w:eastAsia="Arial Narrow" w:hAnsi="Arial" w:cs="Arial"/>
          <w:sz w:val="22"/>
          <w:szCs w:val="22"/>
        </w:rPr>
      </w:pPr>
    </w:p>
    <w:p w14:paraId="0D9B35A2" w14:textId="77777777" w:rsidR="00AA24CC" w:rsidRDefault="00AA24CC" w:rsidP="00AA24CC">
      <w:pPr>
        <w:tabs>
          <w:tab w:val="left" w:pos="3135"/>
        </w:tabs>
        <w:jc w:val="both"/>
        <w:rPr>
          <w:rFonts w:ascii="Arial" w:eastAsia="Arial Narrow" w:hAnsi="Arial" w:cs="Arial"/>
          <w:b/>
          <w:smallCaps/>
          <w:sz w:val="22"/>
          <w:szCs w:val="22"/>
        </w:rPr>
      </w:pPr>
      <w:r>
        <w:rPr>
          <w:rFonts w:ascii="Arial" w:eastAsia="Arial Narrow" w:hAnsi="Arial" w:cs="Arial"/>
          <w:b/>
          <w:smallCaps/>
          <w:sz w:val="22"/>
          <w:szCs w:val="22"/>
        </w:rPr>
        <w:t>10. Da Aceitabilidade da Proposta Vencedora</w:t>
      </w:r>
    </w:p>
    <w:p w14:paraId="166538B5" w14:textId="77777777" w:rsidR="00AA24CC" w:rsidRDefault="00AA24CC" w:rsidP="00AA24CC">
      <w:pPr>
        <w:jc w:val="both"/>
        <w:rPr>
          <w:rFonts w:ascii="Arial" w:eastAsia="Arial Narrow" w:hAnsi="Arial" w:cs="Arial"/>
          <w:b/>
          <w:sz w:val="22"/>
          <w:szCs w:val="22"/>
        </w:rPr>
      </w:pPr>
      <w:r>
        <w:rPr>
          <w:rFonts w:ascii="Arial" w:eastAsia="Arial Narrow" w:hAnsi="Arial" w:cs="Arial"/>
          <w:b/>
          <w:sz w:val="22"/>
          <w:szCs w:val="22"/>
        </w:rPr>
        <w:t xml:space="preserve">10.1. </w:t>
      </w:r>
      <w:r>
        <w:rPr>
          <w:rFonts w:ascii="Arial" w:eastAsia="Arial Narrow" w:hAnsi="Arial" w:cs="Arial"/>
          <w:sz w:val="22"/>
          <w:szCs w:val="22"/>
        </w:rPr>
        <w:t>Encerrada a etapa de negociação, o Agente de contratação examinará a proposta classificada em primeiro lugar quanto à adequação ao objeto e à compatibilidade do preço em relação ao máximo estipulado para contratação neste Edital e em seus anexos.</w:t>
      </w:r>
    </w:p>
    <w:p w14:paraId="443D3BB7"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10.2.</w:t>
      </w:r>
      <w:r>
        <w:rPr>
          <w:rFonts w:ascii="Arial" w:eastAsia="Arial Narrow" w:hAnsi="Arial" w:cs="Arial"/>
          <w:sz w:val="22"/>
          <w:szCs w:val="22"/>
        </w:rPr>
        <w:t xml:space="preserve"> O licitante qualificado como produtor rural pessoa física deverá incluir, na sua proposta, os percentuais das contribuições previstas no art. 176 da Instrução Normativa RFB n. 971, de 2009, em razão do disposto no art. 184, inciso V, sob pena de desclassificação.</w:t>
      </w:r>
    </w:p>
    <w:p w14:paraId="7C28ABA7"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10.3.</w:t>
      </w:r>
      <w:r>
        <w:rPr>
          <w:rFonts w:ascii="Arial" w:eastAsia="Arial Narrow" w:hAnsi="Arial" w:cs="Arial"/>
          <w:sz w:val="22"/>
          <w:szCs w:val="22"/>
        </w:rPr>
        <w:t xml:space="preserve"> Será desclassificada a proposta ou o lance vencedor, que apresentar preço final superior ao preço máximo fixado, ou que apresentar preço manifestamente inexequível.</w:t>
      </w:r>
    </w:p>
    <w:p w14:paraId="3F4E0D25"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10.4.</w:t>
      </w:r>
      <w:r>
        <w:rPr>
          <w:rFonts w:ascii="Arial" w:eastAsia="Arial Narrow" w:hAnsi="Arial" w:cs="Arial"/>
          <w:sz w:val="22"/>
          <w:szCs w:val="22"/>
        </w:rPr>
        <w:t xml:space="preserve"> Qualquer interessado poderá requerer que se realizem diligências para aferir a exequibilidade e a legalidade das propostas, devendo apresentar as provas ou os indícios que fundamentam a suspeita.</w:t>
      </w:r>
    </w:p>
    <w:p w14:paraId="305B1870"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10.5.</w:t>
      </w:r>
      <w:r>
        <w:rPr>
          <w:rFonts w:ascii="Arial" w:eastAsia="Arial Narrow" w:hAnsi="Arial" w:cs="Arial"/>
          <w:sz w:val="22"/>
          <w:szCs w:val="22"/>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31C54BEB"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10.6.</w:t>
      </w:r>
      <w:r>
        <w:rPr>
          <w:rFonts w:ascii="Arial" w:eastAsia="Arial Narrow" w:hAnsi="Arial" w:cs="Arial"/>
          <w:sz w:val="22"/>
          <w:szCs w:val="22"/>
        </w:rPr>
        <w:t xml:space="preserve"> O Agente de contratação poderá convocar o licitante para enviar documento digital complementar, por meio de funcionalidade disponível no sistema, no prazo de 02 (duas) horas, sob pena de não aceitação da proposta.</w:t>
      </w:r>
    </w:p>
    <w:p w14:paraId="78FE37EE"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10.7.</w:t>
      </w:r>
      <w:r>
        <w:rPr>
          <w:rFonts w:ascii="Arial" w:eastAsia="Arial Narrow" w:hAnsi="Arial" w:cs="Arial"/>
          <w:sz w:val="22"/>
          <w:szCs w:val="22"/>
        </w:rPr>
        <w:t xml:space="preserve"> O prazo estabelecido poderá ser prorrogado pelo Agente de contratação por solicitação escrita e justificada do licitante, formulada antes de findo o prazo, e formalmente aceita pelo Agente de contratação.</w:t>
      </w:r>
    </w:p>
    <w:p w14:paraId="4BB4A331"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10.8.</w:t>
      </w:r>
      <w:r>
        <w:rPr>
          <w:rFonts w:ascii="Arial" w:eastAsia="Arial Narrow" w:hAnsi="Arial" w:cs="Arial"/>
          <w:sz w:val="22"/>
          <w:szCs w:val="22"/>
        </w:rPr>
        <w:t xml:space="preserve"> Dentre os documentos passíveis de solicitação pelo Agente de contratação,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Agente de contratação, sem prejuízo do seu ulterior envio pelo sistema eletrônico, sob pena de não aceitação da proposta.</w:t>
      </w:r>
    </w:p>
    <w:p w14:paraId="6BE560D8"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10.9.</w:t>
      </w:r>
      <w:r>
        <w:rPr>
          <w:rFonts w:ascii="Arial" w:eastAsia="Arial Narrow" w:hAnsi="Arial" w:cs="Arial"/>
          <w:sz w:val="22"/>
          <w:szCs w:val="22"/>
        </w:rPr>
        <w:t xml:space="preserve"> Se a proposta ou lance vencedor for desclassificado, o Agente de contratação examinará a proposta ou lance subsequente, e, assim sucessivamente, na ordem de classificação.</w:t>
      </w:r>
    </w:p>
    <w:p w14:paraId="59C13AB3"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10.9.1.</w:t>
      </w:r>
      <w:r>
        <w:rPr>
          <w:rFonts w:ascii="Arial" w:eastAsia="Arial Narrow" w:hAnsi="Arial" w:cs="Arial"/>
          <w:sz w:val="22"/>
          <w:szCs w:val="22"/>
        </w:rPr>
        <w:t xml:space="preserve"> </w:t>
      </w:r>
      <w:r w:rsidRPr="00214AB0">
        <w:rPr>
          <w:rFonts w:ascii="Arial" w:eastAsia="Arial Narrow" w:hAnsi="Arial" w:cs="Arial"/>
          <w:i/>
          <w:iCs/>
          <w:sz w:val="22"/>
          <w:szCs w:val="22"/>
        </w:rPr>
        <w:t>Se tratando de Lote, a desclassificação de um único item do lote implicará na desclassificação da proposta para todo o lote, ou seja, a proposta somente será aceita se atender aos requisitos para todos os itens que compõem o lote</w:t>
      </w:r>
      <w:r>
        <w:rPr>
          <w:rFonts w:ascii="Arial" w:eastAsia="Arial Narrow" w:hAnsi="Arial" w:cs="Arial"/>
          <w:sz w:val="22"/>
          <w:szCs w:val="22"/>
        </w:rPr>
        <w:t>.</w:t>
      </w:r>
    </w:p>
    <w:p w14:paraId="64F5C529"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10.10.</w:t>
      </w:r>
      <w:r>
        <w:rPr>
          <w:rFonts w:ascii="Arial" w:eastAsia="Arial Narrow" w:hAnsi="Arial" w:cs="Arial"/>
          <w:color w:val="000000"/>
          <w:sz w:val="22"/>
          <w:szCs w:val="22"/>
        </w:rPr>
        <w:t xml:space="preserve"> Havendo necessidade, o Agente de contratação suspenderá a sessão, informando no “</w:t>
      </w:r>
      <w:r>
        <w:rPr>
          <w:rFonts w:ascii="Arial" w:eastAsia="Arial Narrow" w:hAnsi="Arial" w:cs="Arial"/>
          <w:b/>
          <w:i/>
          <w:color w:val="000000"/>
          <w:sz w:val="22"/>
          <w:szCs w:val="22"/>
        </w:rPr>
        <w:t>chat</w:t>
      </w:r>
      <w:r>
        <w:rPr>
          <w:rFonts w:ascii="Arial" w:eastAsia="Arial Narrow" w:hAnsi="Arial" w:cs="Arial"/>
          <w:color w:val="000000"/>
          <w:sz w:val="22"/>
          <w:szCs w:val="22"/>
        </w:rPr>
        <w:t>” a nova data e horário para a sua continuidade.</w:t>
      </w:r>
    </w:p>
    <w:p w14:paraId="43999175"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10.11.</w:t>
      </w:r>
      <w:r>
        <w:rPr>
          <w:rFonts w:ascii="Arial" w:eastAsia="Arial Narrow" w:hAnsi="Arial" w:cs="Arial"/>
          <w:color w:val="000000"/>
          <w:sz w:val="22"/>
          <w:szCs w:val="22"/>
        </w:rPr>
        <w:t xml:space="preserve"> O Agente de contratação deverá encaminhar, por meio do sistema eletrônico, contraproposta ao licitante que apresentou o lance mais vantajoso, com o fim de negociar a obtenção de melhor preço, vedada a negociação em condições diversas das previstas neste Edital.</w:t>
      </w:r>
    </w:p>
    <w:p w14:paraId="756E0DFE"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10.12.</w:t>
      </w:r>
      <w:r>
        <w:rPr>
          <w:rFonts w:ascii="Arial" w:eastAsia="Arial Narrow" w:hAnsi="Arial" w:cs="Arial"/>
          <w:color w:val="000000"/>
          <w:sz w:val="22"/>
          <w:szCs w:val="22"/>
        </w:rPr>
        <w:t xml:space="preserve"> Também nas hipóteses em que o Agente de contratação não aceitar a proposta e passar à subsequente, poderá negociar com o licitante para que seja obtido preço melhor.</w:t>
      </w:r>
    </w:p>
    <w:p w14:paraId="1A1BB6F9"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10.13.</w:t>
      </w:r>
      <w:r>
        <w:rPr>
          <w:rFonts w:ascii="Arial" w:eastAsia="Arial Narrow" w:hAnsi="Arial" w:cs="Arial"/>
          <w:color w:val="000000"/>
          <w:sz w:val="22"/>
          <w:szCs w:val="22"/>
        </w:rPr>
        <w:t xml:space="preserve"> A negociação será realizada por meio do sistema, podendo ser acompanhada pelos demais licitantes pelo “</w:t>
      </w:r>
      <w:r>
        <w:rPr>
          <w:rFonts w:ascii="Arial" w:eastAsia="Arial Narrow" w:hAnsi="Arial" w:cs="Arial"/>
          <w:b/>
          <w:i/>
          <w:color w:val="000000"/>
          <w:sz w:val="22"/>
          <w:szCs w:val="22"/>
        </w:rPr>
        <w:t>chat</w:t>
      </w:r>
      <w:r>
        <w:rPr>
          <w:rFonts w:ascii="Arial" w:eastAsia="Arial Narrow" w:hAnsi="Arial" w:cs="Arial"/>
          <w:color w:val="000000"/>
          <w:sz w:val="22"/>
          <w:szCs w:val="22"/>
        </w:rPr>
        <w:t>”.</w:t>
      </w:r>
    </w:p>
    <w:p w14:paraId="34471EF0" w14:textId="3A70D80D" w:rsidR="00AA24CC" w:rsidRDefault="00AA24CC" w:rsidP="00AA24CC">
      <w:pPr>
        <w:tabs>
          <w:tab w:val="left" w:pos="3135"/>
        </w:tabs>
        <w:jc w:val="both"/>
        <w:rPr>
          <w:rFonts w:ascii="Arial" w:hAnsi="Arial" w:cs="Arial"/>
          <w:b/>
          <w:bCs/>
          <w:sz w:val="22"/>
          <w:szCs w:val="22"/>
          <w:lang w:eastAsia="ar-SA"/>
        </w:rPr>
      </w:pPr>
      <w:r>
        <w:rPr>
          <w:rFonts w:ascii="Arial" w:eastAsia="Arial Narrow" w:hAnsi="Arial" w:cs="Arial"/>
          <w:b/>
          <w:bCs/>
          <w:color w:val="000000"/>
          <w:sz w:val="22"/>
          <w:szCs w:val="22"/>
        </w:rPr>
        <w:t>10.14.</w:t>
      </w:r>
      <w:r>
        <w:rPr>
          <w:rFonts w:ascii="Arial" w:eastAsia="Arial Narrow" w:hAnsi="Arial" w:cs="Arial"/>
          <w:color w:val="000000"/>
          <w:sz w:val="22"/>
          <w:szCs w:val="22"/>
        </w:rPr>
        <w:t xml:space="preserve"> </w:t>
      </w:r>
      <w:r>
        <w:rPr>
          <w:rFonts w:ascii="Arial" w:hAnsi="Arial" w:cs="Arial"/>
          <w:sz w:val="22"/>
          <w:szCs w:val="22"/>
        </w:rPr>
        <w:t xml:space="preserve">Encerrada a etapa de negociação, o Agente de contratação/Comissão verificará se o licitante provisoriamente classificado em primeiro lugar atende às condições de participação no certame, conforme previsto no </w:t>
      </w:r>
      <w:hyperlink r:id="rId21" w:anchor="art14" w:history="1">
        <w:r>
          <w:rPr>
            <w:rStyle w:val="Hyperlink"/>
            <w:rFonts w:ascii="Arial" w:hAnsi="Arial" w:cs="Arial"/>
            <w:sz w:val="22"/>
            <w:szCs w:val="22"/>
          </w:rPr>
          <w:t>art. 14 da Lei nº 14.133/2021</w:t>
        </w:r>
      </w:hyperlink>
      <w:r>
        <w:rPr>
          <w:rFonts w:ascii="Arial" w:hAnsi="Arial" w:cs="Arial"/>
          <w:sz w:val="22"/>
          <w:szCs w:val="22"/>
        </w:rPr>
        <w:t xml:space="preserve">, legislação correlata </w:t>
      </w:r>
      <w:r w:rsidRPr="00301A9A">
        <w:rPr>
          <w:rFonts w:ascii="Arial" w:hAnsi="Arial" w:cs="Arial"/>
          <w:sz w:val="22"/>
          <w:szCs w:val="22"/>
        </w:rPr>
        <w:t xml:space="preserve">e no </w:t>
      </w:r>
      <w:r w:rsidRPr="00301A9A">
        <w:rPr>
          <w:rFonts w:ascii="Arial" w:hAnsi="Arial" w:cs="Arial"/>
          <w:b/>
          <w:sz w:val="22"/>
          <w:szCs w:val="22"/>
        </w:rPr>
        <w:t>item 3</w:t>
      </w:r>
      <w:r w:rsidR="00301A9A" w:rsidRPr="00301A9A">
        <w:rPr>
          <w:rFonts w:ascii="Arial" w:hAnsi="Arial" w:cs="Arial"/>
          <w:b/>
          <w:sz w:val="22"/>
          <w:szCs w:val="22"/>
        </w:rPr>
        <w:t xml:space="preserve"> -</w:t>
      </w:r>
      <w:r w:rsidRPr="00301A9A">
        <w:rPr>
          <w:rFonts w:ascii="Arial" w:hAnsi="Arial" w:cs="Arial"/>
          <w:sz w:val="22"/>
          <w:szCs w:val="22"/>
        </w:rPr>
        <w:t xml:space="preserve"> </w:t>
      </w:r>
      <w:r w:rsidR="00301A9A" w:rsidRPr="00301A9A">
        <w:rPr>
          <w:rFonts w:ascii="Arial" w:eastAsia="Arial Narrow" w:hAnsi="Arial" w:cs="Arial"/>
          <w:b/>
          <w:smallCaps/>
          <w:sz w:val="22"/>
          <w:szCs w:val="22"/>
        </w:rPr>
        <w:t>Condições de Participação</w:t>
      </w:r>
      <w:r>
        <w:rPr>
          <w:rFonts w:ascii="Arial" w:hAnsi="Arial" w:cs="Arial"/>
          <w:sz w:val="22"/>
          <w:szCs w:val="22"/>
        </w:rPr>
        <w:t xml:space="preserve"> do edital, </w:t>
      </w:r>
      <w:r>
        <w:rPr>
          <w:rFonts w:ascii="Arial" w:hAnsi="Arial" w:cs="Arial"/>
          <w:sz w:val="22"/>
          <w:szCs w:val="22"/>
          <w:lang w:eastAsia="ar-SA"/>
        </w:rPr>
        <w:t>especialmente quanto à existência de sanção que impeça a participação no certame ou a futura contratação, mediante a consulta aos seguintes cadastros:</w:t>
      </w:r>
    </w:p>
    <w:p w14:paraId="277AA4AC" w14:textId="77777777" w:rsidR="00AA24CC" w:rsidRDefault="00AA24CC">
      <w:pPr>
        <w:pStyle w:val="Nivel3"/>
        <w:numPr>
          <w:ilvl w:val="2"/>
          <w:numId w:val="2"/>
        </w:numPr>
        <w:tabs>
          <w:tab w:val="left" w:pos="284"/>
        </w:tabs>
        <w:spacing w:before="0" w:after="0" w:line="240" w:lineRule="auto"/>
        <w:ind w:left="0" w:firstLine="0"/>
        <w:rPr>
          <w:sz w:val="22"/>
          <w:szCs w:val="22"/>
          <w:lang w:eastAsia="ar-SA"/>
        </w:rPr>
      </w:pPr>
      <w:r>
        <w:rPr>
          <w:sz w:val="22"/>
          <w:szCs w:val="22"/>
          <w:lang w:eastAsia="ar-SA"/>
        </w:rPr>
        <w:lastRenderedPageBreak/>
        <w:t xml:space="preserve">SICAF;  </w:t>
      </w:r>
    </w:p>
    <w:p w14:paraId="270C18E7" w14:textId="77777777" w:rsidR="00AA24CC" w:rsidRDefault="00AA24CC">
      <w:pPr>
        <w:pStyle w:val="Nivel3"/>
        <w:numPr>
          <w:ilvl w:val="2"/>
          <w:numId w:val="2"/>
        </w:numPr>
        <w:tabs>
          <w:tab w:val="left" w:pos="284"/>
        </w:tabs>
        <w:spacing w:before="0" w:after="0" w:line="240" w:lineRule="auto"/>
        <w:ind w:left="0" w:firstLine="0"/>
        <w:rPr>
          <w:sz w:val="22"/>
          <w:szCs w:val="22"/>
          <w:lang w:eastAsia="ar-SA"/>
        </w:rPr>
      </w:pPr>
      <w:r>
        <w:rPr>
          <w:sz w:val="22"/>
          <w:szCs w:val="22"/>
          <w:lang w:eastAsia="ar-SA"/>
        </w:rPr>
        <w:t>Cadastro Nacional de Empresas Inidôneas e Suspensas - CEIS, mantido pela Controladoria-Geral da União (</w:t>
      </w:r>
      <w:hyperlink r:id="rId22" w:history="1">
        <w:r>
          <w:rPr>
            <w:rStyle w:val="Hyperlink"/>
            <w:sz w:val="22"/>
            <w:szCs w:val="22"/>
            <w:lang w:eastAsia="ar-SA"/>
          </w:rPr>
          <w:t>https://www.portaltransparencia.gov.br/sancoes/ceis</w:t>
        </w:r>
      </w:hyperlink>
      <w:r>
        <w:rPr>
          <w:sz w:val="22"/>
          <w:szCs w:val="22"/>
          <w:lang w:eastAsia="ar-SA"/>
        </w:rPr>
        <w:t xml:space="preserve">); e </w:t>
      </w:r>
    </w:p>
    <w:p w14:paraId="16241529" w14:textId="77777777" w:rsidR="00AA24CC" w:rsidRDefault="00AA24CC">
      <w:pPr>
        <w:pStyle w:val="Nivel3"/>
        <w:numPr>
          <w:ilvl w:val="2"/>
          <w:numId w:val="2"/>
        </w:numPr>
        <w:tabs>
          <w:tab w:val="left" w:pos="284"/>
        </w:tabs>
        <w:spacing w:before="0" w:after="0" w:line="240" w:lineRule="auto"/>
        <w:ind w:left="0" w:firstLine="0"/>
        <w:rPr>
          <w:sz w:val="22"/>
          <w:szCs w:val="22"/>
          <w:lang w:eastAsia="ar-SA"/>
        </w:rPr>
      </w:pPr>
      <w:r>
        <w:rPr>
          <w:sz w:val="22"/>
          <w:szCs w:val="22"/>
          <w:lang w:eastAsia="ar-SA"/>
        </w:rPr>
        <w:t>Cadastro Nacional de Empresas Punidas – CNEP, mantido pela Controladoria-Geral da União (</w:t>
      </w:r>
      <w:hyperlink r:id="rId23" w:history="1">
        <w:r>
          <w:rPr>
            <w:rStyle w:val="Hyperlink"/>
            <w:sz w:val="22"/>
            <w:szCs w:val="22"/>
            <w:lang w:eastAsia="ar-SA"/>
          </w:rPr>
          <w:t>https://www.portaltransparencia.gov.br/sancoes/cnep</w:t>
        </w:r>
      </w:hyperlink>
      <w:r>
        <w:rPr>
          <w:sz w:val="22"/>
          <w:szCs w:val="22"/>
          <w:lang w:eastAsia="ar-SA"/>
        </w:rPr>
        <w:t>).</w:t>
      </w:r>
    </w:p>
    <w:p w14:paraId="014C8510" w14:textId="77777777" w:rsidR="00AA24CC" w:rsidRDefault="00AA24CC">
      <w:pPr>
        <w:pStyle w:val="Nivel2"/>
        <w:numPr>
          <w:ilvl w:val="2"/>
          <w:numId w:val="4"/>
        </w:numPr>
        <w:tabs>
          <w:tab w:val="left" w:pos="709"/>
          <w:tab w:val="left" w:pos="851"/>
          <w:tab w:val="left" w:pos="1134"/>
        </w:tabs>
        <w:spacing w:before="0" w:after="0" w:line="240" w:lineRule="auto"/>
        <w:ind w:left="0" w:firstLine="0"/>
        <w:rPr>
          <w:sz w:val="22"/>
          <w:szCs w:val="22"/>
        </w:rPr>
      </w:pPr>
      <w:r>
        <w:rPr>
          <w:sz w:val="22"/>
          <w:szCs w:val="22"/>
        </w:rPr>
        <w:t xml:space="preserve">A consulta aos cadastros será realizada em nome da empresa licitante e também de seu sócio majoritário, por força da vedação de que trata o </w:t>
      </w:r>
      <w:hyperlink r:id="rId24" w:anchor=":~:text=%C3%A0s%20seguintes%20comina%C3%A7%C3%B5es%3A-,Art.,n%C2%BA%2012.120%2C%20de%202009)." w:history="1">
        <w:r>
          <w:rPr>
            <w:rStyle w:val="Hyperlink"/>
            <w:sz w:val="22"/>
            <w:szCs w:val="22"/>
          </w:rPr>
          <w:t>artigo 12 da Lei n° 8.429, de 1992</w:t>
        </w:r>
      </w:hyperlink>
      <w:r>
        <w:rPr>
          <w:sz w:val="22"/>
          <w:szCs w:val="22"/>
        </w:rPr>
        <w:t>.</w:t>
      </w:r>
    </w:p>
    <w:p w14:paraId="6F996F02" w14:textId="77777777" w:rsidR="00AA24CC" w:rsidRDefault="00AA24CC">
      <w:pPr>
        <w:pStyle w:val="Nivel2"/>
        <w:numPr>
          <w:ilvl w:val="2"/>
          <w:numId w:val="4"/>
        </w:numPr>
        <w:tabs>
          <w:tab w:val="left" w:pos="851"/>
        </w:tabs>
        <w:spacing w:before="0" w:after="0" w:line="240" w:lineRule="auto"/>
        <w:ind w:left="0" w:firstLine="0"/>
        <w:rPr>
          <w:sz w:val="22"/>
          <w:szCs w:val="22"/>
        </w:rPr>
      </w:pPr>
      <w:r>
        <w:rPr>
          <w:sz w:val="22"/>
          <w:szCs w:val="22"/>
        </w:rPr>
        <w:t>Caso conste na Consulta de Situação do l</w:t>
      </w:r>
      <w:r>
        <w:rPr>
          <w:color w:val="auto"/>
          <w:sz w:val="22"/>
          <w:szCs w:val="22"/>
        </w:rPr>
        <w:t xml:space="preserve">icitante </w:t>
      </w:r>
      <w:r>
        <w:rPr>
          <w:sz w:val="22"/>
          <w:szCs w:val="22"/>
        </w:rPr>
        <w:t>a existência de Ocorrências Impeditivas Indiretas, o Agente de Contratação/Comissão</w:t>
      </w:r>
      <w:r>
        <w:rPr>
          <w:color w:val="auto"/>
          <w:sz w:val="22"/>
          <w:szCs w:val="22"/>
        </w:rPr>
        <w:t xml:space="preserve"> diligenciará para v</w:t>
      </w:r>
      <w:r>
        <w:rPr>
          <w:sz w:val="22"/>
          <w:szCs w:val="22"/>
        </w:rPr>
        <w:t>erificar se houve fraude por parte das empresas apontadas no Relatório de Ocorrências Impeditivas Indiretas. (</w:t>
      </w:r>
      <w:hyperlink r:id="rId25" w:anchor="art29" w:history="1">
        <w:r>
          <w:rPr>
            <w:rStyle w:val="Hyperlink"/>
            <w:sz w:val="22"/>
            <w:szCs w:val="22"/>
          </w:rPr>
          <w:t xml:space="preserve">IN nº 3/2018, art. 29, </w:t>
        </w:r>
        <w:r>
          <w:rPr>
            <w:rStyle w:val="Hyperlink"/>
            <w:i/>
            <w:iCs/>
            <w:sz w:val="22"/>
            <w:szCs w:val="22"/>
          </w:rPr>
          <w:t>caput</w:t>
        </w:r>
      </w:hyperlink>
      <w:r>
        <w:rPr>
          <w:sz w:val="22"/>
          <w:szCs w:val="22"/>
        </w:rPr>
        <w:t>)</w:t>
      </w:r>
    </w:p>
    <w:p w14:paraId="6C448268" w14:textId="77777777" w:rsidR="00AA24CC" w:rsidRDefault="00AA24CC">
      <w:pPr>
        <w:pStyle w:val="Nivel3"/>
        <w:numPr>
          <w:ilvl w:val="2"/>
          <w:numId w:val="4"/>
        </w:numPr>
        <w:tabs>
          <w:tab w:val="left" w:pos="851"/>
        </w:tabs>
        <w:spacing w:before="0" w:after="0" w:line="240" w:lineRule="auto"/>
        <w:ind w:left="0" w:firstLine="0"/>
        <w:rPr>
          <w:sz w:val="22"/>
          <w:szCs w:val="22"/>
        </w:rPr>
      </w:pPr>
      <w:r>
        <w:rPr>
          <w:sz w:val="22"/>
          <w:szCs w:val="22"/>
        </w:rPr>
        <w:t>A tentativa de burla será verificada por meio dos vínculos societários, linhas de fornecimento similares, dentre outros. (</w:t>
      </w:r>
      <w:hyperlink r:id="rId26" w:history="1">
        <w:r>
          <w:rPr>
            <w:rStyle w:val="Hyperlink"/>
            <w:sz w:val="22"/>
            <w:szCs w:val="22"/>
          </w:rPr>
          <w:t>IN nº 3/2018, art. 29, §1º</w:t>
        </w:r>
      </w:hyperlink>
      <w:r>
        <w:rPr>
          <w:sz w:val="22"/>
          <w:szCs w:val="22"/>
        </w:rPr>
        <w:t>).</w:t>
      </w:r>
    </w:p>
    <w:p w14:paraId="1B4BBDB4" w14:textId="77777777" w:rsidR="00AA24CC" w:rsidRDefault="00AA24CC">
      <w:pPr>
        <w:pStyle w:val="Nivel3"/>
        <w:numPr>
          <w:ilvl w:val="2"/>
          <w:numId w:val="4"/>
        </w:numPr>
        <w:tabs>
          <w:tab w:val="left" w:pos="851"/>
        </w:tabs>
        <w:spacing w:before="0" w:after="0" w:line="240" w:lineRule="auto"/>
        <w:ind w:left="0" w:firstLine="0"/>
        <w:rPr>
          <w:sz w:val="22"/>
          <w:szCs w:val="22"/>
        </w:rPr>
      </w:pPr>
      <w:r>
        <w:rPr>
          <w:sz w:val="22"/>
          <w:szCs w:val="22"/>
        </w:rPr>
        <w:t>O licitante será convocado para manifestação previamente a uma eventual desclassificação. (</w:t>
      </w:r>
      <w:hyperlink r:id="rId27" w:history="1">
        <w:r>
          <w:rPr>
            <w:rStyle w:val="Hyperlink"/>
            <w:sz w:val="22"/>
            <w:szCs w:val="22"/>
          </w:rPr>
          <w:t>IN nº 3/2018, art. 29, §2º</w:t>
        </w:r>
      </w:hyperlink>
      <w:r>
        <w:rPr>
          <w:sz w:val="22"/>
          <w:szCs w:val="22"/>
        </w:rPr>
        <w:t>).</w:t>
      </w:r>
    </w:p>
    <w:p w14:paraId="43B967D9" w14:textId="77777777" w:rsidR="00AA24CC" w:rsidRDefault="00AA24CC">
      <w:pPr>
        <w:pStyle w:val="Nivel3"/>
        <w:numPr>
          <w:ilvl w:val="2"/>
          <w:numId w:val="4"/>
        </w:numPr>
        <w:tabs>
          <w:tab w:val="left" w:pos="851"/>
        </w:tabs>
        <w:spacing w:before="0" w:after="0" w:line="240" w:lineRule="auto"/>
        <w:ind w:left="0" w:firstLine="0"/>
        <w:rPr>
          <w:rFonts w:eastAsia="Arial Narrow"/>
          <w:b/>
          <w:sz w:val="22"/>
          <w:szCs w:val="22"/>
        </w:rPr>
      </w:pPr>
      <w:r>
        <w:rPr>
          <w:sz w:val="22"/>
          <w:szCs w:val="22"/>
        </w:rPr>
        <w:t xml:space="preserve">Constatada a existência de sanção, o licitante será reputado inabilitado, por falta de condição de participação, procedendo a consulta do segundo colocado. </w:t>
      </w:r>
    </w:p>
    <w:p w14:paraId="3AD1D848" w14:textId="77777777" w:rsidR="00AA24CC" w:rsidRDefault="00AA24CC" w:rsidP="00AA24CC">
      <w:pPr>
        <w:pStyle w:val="Nivel3"/>
        <w:numPr>
          <w:ilvl w:val="0"/>
          <w:numId w:val="0"/>
        </w:numPr>
        <w:spacing w:before="0" w:after="0" w:line="240" w:lineRule="auto"/>
        <w:rPr>
          <w:rFonts w:eastAsia="Arial Narrow"/>
          <w:b/>
          <w:sz w:val="22"/>
          <w:szCs w:val="22"/>
        </w:rPr>
      </w:pPr>
    </w:p>
    <w:p w14:paraId="1F6323F1" w14:textId="77777777" w:rsidR="00AA24CC" w:rsidRDefault="00AA24CC" w:rsidP="00AA24CC">
      <w:pPr>
        <w:pStyle w:val="Nivel3"/>
        <w:numPr>
          <w:ilvl w:val="0"/>
          <w:numId w:val="0"/>
        </w:numPr>
        <w:spacing w:before="0" w:after="0" w:line="240" w:lineRule="auto"/>
        <w:rPr>
          <w:rFonts w:eastAsia="Arial Narrow"/>
          <w:b/>
          <w:smallCaps/>
          <w:sz w:val="22"/>
          <w:szCs w:val="22"/>
        </w:rPr>
      </w:pPr>
      <w:r>
        <w:rPr>
          <w:rFonts w:eastAsia="Arial Narrow"/>
          <w:b/>
          <w:smallCaps/>
          <w:sz w:val="22"/>
          <w:szCs w:val="22"/>
        </w:rPr>
        <w:t>11. Dos Critérios de Julgamento</w:t>
      </w:r>
    </w:p>
    <w:p w14:paraId="3966899A"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11.1.</w:t>
      </w:r>
      <w:r>
        <w:rPr>
          <w:rFonts w:ascii="Arial" w:eastAsia="Arial Narrow" w:hAnsi="Arial" w:cs="Arial"/>
          <w:sz w:val="22"/>
          <w:szCs w:val="22"/>
        </w:rPr>
        <w:t xml:space="preserve"> Para julgamento, será adotado o critério de </w:t>
      </w:r>
      <w:r>
        <w:rPr>
          <w:rFonts w:ascii="Arial" w:eastAsia="Arial Narrow" w:hAnsi="Arial" w:cs="Arial"/>
          <w:b/>
          <w:bCs/>
          <w:smallCaps/>
          <w:sz w:val="22"/>
          <w:szCs w:val="22"/>
        </w:rPr>
        <w:t>Menor Preço Global</w:t>
      </w:r>
      <w:r>
        <w:rPr>
          <w:rFonts w:ascii="Arial" w:eastAsia="Arial Narrow" w:hAnsi="Arial" w:cs="Arial"/>
          <w:sz w:val="22"/>
          <w:szCs w:val="22"/>
        </w:rPr>
        <w:t>, observados o valor máximo aceitável, os prazos para fornecimento, as especificações técnicas, parâmetros mínimos de desempenho e qualidade e demais condições definidas neste Edital.</w:t>
      </w:r>
    </w:p>
    <w:p w14:paraId="2DB9A380"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 xml:space="preserve">11.2. </w:t>
      </w:r>
      <w:r>
        <w:rPr>
          <w:rFonts w:ascii="Arial" w:eastAsia="Arial Narrow" w:hAnsi="Arial" w:cs="Arial"/>
          <w:sz w:val="22"/>
          <w:szCs w:val="22"/>
        </w:rPr>
        <w:t>O Agente de contratação anunciará o licitante detentor da proposta ou lance de menor valor/ maior vantajosidade imediatamente após a fase de aceitação das propostas ou, quando for o caso, após negociação e decisão pelo Agente de contratação acerca da aceitação do lance de menor valor/ mais vantajoso.</w:t>
      </w:r>
    </w:p>
    <w:p w14:paraId="45C23513"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11.3.</w:t>
      </w:r>
      <w:r>
        <w:rPr>
          <w:rFonts w:ascii="Arial" w:eastAsia="Arial Narrow" w:hAnsi="Arial" w:cs="Arial"/>
          <w:sz w:val="22"/>
          <w:szCs w:val="22"/>
        </w:rPr>
        <w:t xml:space="preserve"> Se a proposta de menor valor/maior vantajosidade não for aceitável ou se o licitante desatender às exigências habilitatórias, o agente de contratação poderá examinar a proposta subsequente, verificando a sua aceitabilidade e procederá a verificação das condições habilitatórias do proponente, na ordem de classificação, ordenada e sucessivamente, até a apuração de uma proposta que atenda ao edital, sendo o respectivo licitante declarado vencedor.</w:t>
      </w:r>
    </w:p>
    <w:p w14:paraId="467AEFFF"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11.4.</w:t>
      </w:r>
      <w:r>
        <w:rPr>
          <w:rFonts w:ascii="Arial" w:eastAsia="Arial Narrow" w:hAnsi="Arial" w:cs="Arial"/>
          <w:sz w:val="22"/>
          <w:szCs w:val="22"/>
        </w:rPr>
        <w:t xml:space="preserve"> No caso de discordância entre valores numéricos e por extenso, prevalecerão estes últimos e, entre preços unitários e totais, os primeiros.</w:t>
      </w:r>
    </w:p>
    <w:p w14:paraId="7555D829"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11.5.</w:t>
      </w:r>
      <w:r>
        <w:rPr>
          <w:rFonts w:ascii="Arial" w:eastAsia="Arial Narrow" w:hAnsi="Arial" w:cs="Arial"/>
          <w:sz w:val="22"/>
          <w:szCs w:val="22"/>
        </w:rPr>
        <w:t xml:space="preserve"> Serão desclassificadas as propostas que conflitem com as normas deste Edital ou da legislação em vigor.</w:t>
      </w:r>
    </w:p>
    <w:p w14:paraId="79528484"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11.6.</w:t>
      </w:r>
      <w:r>
        <w:rPr>
          <w:rFonts w:ascii="Arial" w:eastAsia="Arial Narrow" w:hAnsi="Arial" w:cs="Arial"/>
          <w:sz w:val="22"/>
          <w:szCs w:val="22"/>
        </w:rPr>
        <w:t xml:space="preserve"> Serão rejeitadas as propostas que:</w:t>
      </w:r>
    </w:p>
    <w:p w14:paraId="6DB2C43F"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11.6.1.</w:t>
      </w:r>
      <w:r>
        <w:rPr>
          <w:rFonts w:ascii="Arial" w:eastAsia="Arial Narrow" w:hAnsi="Arial" w:cs="Arial"/>
          <w:sz w:val="22"/>
          <w:szCs w:val="22"/>
        </w:rPr>
        <w:t xml:space="preserve"> Sejam incompletas, isto é, não conterem informação(ões) suficiente(s) que permita(m) a perfeita identificação do material licitado;</w:t>
      </w:r>
    </w:p>
    <w:p w14:paraId="7E1F8E4F"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11.6.2.</w:t>
      </w:r>
      <w:r>
        <w:rPr>
          <w:rFonts w:ascii="Arial" w:eastAsia="Arial Narrow" w:hAnsi="Arial" w:cs="Arial"/>
          <w:sz w:val="22"/>
          <w:szCs w:val="22"/>
        </w:rPr>
        <w:t xml:space="preserve"> Contiverem qualquer limitação ou condição substancialmente contrastante com o presente Edital, ou seja, manifestamente inexequíveis, por decisão do Agente de contratação.</w:t>
      </w:r>
    </w:p>
    <w:p w14:paraId="1BA35C6B"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11.7.</w:t>
      </w:r>
      <w:r>
        <w:rPr>
          <w:rFonts w:ascii="Arial" w:eastAsia="Arial Narrow" w:hAnsi="Arial" w:cs="Arial"/>
          <w:sz w:val="22"/>
          <w:szCs w:val="22"/>
        </w:rPr>
        <w:t xml:space="preserve"> Caso não sejam apresentados lances, será verificada a conformidade entre a proposta de maior desconto e valor estimado para a aquisição do bem.</w:t>
      </w:r>
    </w:p>
    <w:p w14:paraId="651D481D"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11.7.1.</w:t>
      </w:r>
      <w:r>
        <w:rPr>
          <w:rFonts w:ascii="Arial" w:eastAsia="Arial Narrow" w:hAnsi="Arial" w:cs="Arial"/>
          <w:sz w:val="22"/>
          <w:szCs w:val="22"/>
        </w:rPr>
        <w:t xml:space="preserve"> Da sessão, o sistema gerará ata circunstanciada, na qual estarão registrados todos os atos do procedimento e as ocorrências relevantes.</w:t>
      </w:r>
    </w:p>
    <w:p w14:paraId="2F64792C"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11.8.</w:t>
      </w:r>
      <w:r>
        <w:rPr>
          <w:rFonts w:ascii="Arial" w:eastAsia="Arial Narrow" w:hAnsi="Arial" w:cs="Arial"/>
          <w:sz w:val="22"/>
          <w:szCs w:val="22"/>
        </w:rPr>
        <w:t xml:space="preserve"> Constatando o atendimento das exigências previstas no Edital, o licitante será declarado vencedor, sendo homologado o procedimento e adjudicado o objeto da licitação pela autoridade competente.</w:t>
      </w:r>
    </w:p>
    <w:p w14:paraId="3C895165"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11.9.</w:t>
      </w:r>
      <w:r>
        <w:rPr>
          <w:rFonts w:ascii="Arial" w:eastAsia="Arial Narrow" w:hAnsi="Arial" w:cs="Arial"/>
          <w:sz w:val="22"/>
          <w:szCs w:val="22"/>
        </w:rPr>
        <w:t xml:space="preserve"> Após a habilitação, poderá a licitante ser desqualificada por motivo relacionado com a capacidade jurídica, regularidade fiscal, qualificação econômico-financeira, qualificação técnica e/ou inidoneidade, em razão de fatos supervenientes ou somente conhecidos após o julgamento.</w:t>
      </w:r>
    </w:p>
    <w:p w14:paraId="7B04634F" w14:textId="77777777" w:rsidR="00AA24CC" w:rsidRDefault="00AA24CC" w:rsidP="00AA24CC">
      <w:pPr>
        <w:jc w:val="both"/>
        <w:rPr>
          <w:rFonts w:ascii="Arial" w:eastAsia="Arial Narrow" w:hAnsi="Arial" w:cs="Arial"/>
          <w:sz w:val="22"/>
          <w:szCs w:val="22"/>
        </w:rPr>
      </w:pPr>
    </w:p>
    <w:p w14:paraId="7262C2CF"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lastRenderedPageBreak/>
        <w:t>12. Do Encaminhamento da Proposta Financeira (Proposta Final)</w:t>
      </w:r>
    </w:p>
    <w:p w14:paraId="51D87BCE"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12.1.</w:t>
      </w:r>
      <w:r>
        <w:rPr>
          <w:rFonts w:ascii="Arial" w:eastAsia="Arial Narrow" w:hAnsi="Arial" w:cs="Arial"/>
          <w:sz w:val="22"/>
          <w:szCs w:val="22"/>
        </w:rPr>
        <w:t xml:space="preserve"> O </w:t>
      </w:r>
      <w:r>
        <w:rPr>
          <w:rFonts w:ascii="Arial" w:eastAsia="Arial Narrow" w:hAnsi="Arial" w:cs="Arial"/>
          <w:smallCaps/>
          <w:sz w:val="22"/>
          <w:szCs w:val="22"/>
        </w:rPr>
        <w:t>Lance Final</w:t>
      </w:r>
      <w:r>
        <w:rPr>
          <w:rFonts w:ascii="Arial" w:eastAsia="Arial Narrow" w:hAnsi="Arial" w:cs="Arial"/>
          <w:sz w:val="22"/>
          <w:szCs w:val="22"/>
        </w:rPr>
        <w:t xml:space="preserve"> do licitante declarado vencedor será atualizado automaticamente pelo sistema da concorrência eletrônica.</w:t>
      </w:r>
    </w:p>
    <w:p w14:paraId="79126A5F"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12.1.1</w:t>
      </w:r>
      <w:r>
        <w:rPr>
          <w:rFonts w:ascii="Arial" w:eastAsia="Arial Narrow" w:hAnsi="Arial" w:cs="Arial"/>
          <w:sz w:val="22"/>
          <w:szCs w:val="22"/>
        </w:rPr>
        <w:t>. A proposta somente não será atualizada automaticamente quando houver mais de um item dentro do lote, cabendo ao fornecedor a atualização dos valores de sua proposta no prazo máximo de 02 (duas) horas, ou, em outro prazo informado pelo Agente de contratação.</w:t>
      </w:r>
    </w:p>
    <w:p w14:paraId="5287A4DD" w14:textId="512E5ADD" w:rsidR="00AA24CC" w:rsidRDefault="00AA24CC" w:rsidP="00AA24CC">
      <w:pPr>
        <w:jc w:val="both"/>
        <w:rPr>
          <w:rFonts w:ascii="Arial" w:eastAsia="Arial Narrow" w:hAnsi="Arial" w:cs="Arial"/>
          <w:sz w:val="22"/>
          <w:szCs w:val="22"/>
        </w:rPr>
      </w:pPr>
      <w:r>
        <w:rPr>
          <w:rFonts w:ascii="Arial" w:eastAsia="Arial Narrow" w:hAnsi="Arial" w:cs="Arial"/>
          <w:b/>
          <w:sz w:val="22"/>
          <w:szCs w:val="22"/>
        </w:rPr>
        <w:t>12.2. Deverá o vencedor, enviar através do sistema de licitações as planilhas atualizadas com o desconto final.</w:t>
      </w:r>
      <w:r>
        <w:rPr>
          <w:rFonts w:ascii="Arial" w:eastAsia="Arial Narrow" w:hAnsi="Arial" w:cs="Arial"/>
          <w:sz w:val="22"/>
          <w:szCs w:val="22"/>
        </w:rPr>
        <w:t xml:space="preserve"> </w:t>
      </w:r>
    </w:p>
    <w:p w14:paraId="38CC90EC"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12.2.</w:t>
      </w:r>
      <w:r>
        <w:rPr>
          <w:rFonts w:ascii="Arial" w:eastAsia="Arial Narrow" w:hAnsi="Arial" w:cs="Arial"/>
          <w:sz w:val="22"/>
          <w:szCs w:val="22"/>
        </w:rPr>
        <w:t xml:space="preserve"> Deverá ainda o licitante vencedor, encaminhar por e-mail a indicação do banco, número da conta e agência, para fins de pagamento, isso no prazo de 24 (vinte e quatro horas); </w:t>
      </w:r>
    </w:p>
    <w:p w14:paraId="1AE07106" w14:textId="77777777" w:rsidR="00AA24CC" w:rsidRDefault="00AA24CC" w:rsidP="00AA24CC">
      <w:pPr>
        <w:jc w:val="both"/>
        <w:rPr>
          <w:rFonts w:ascii="Arial" w:eastAsia="Arial Narrow" w:hAnsi="Arial" w:cs="Arial"/>
          <w:b/>
          <w:sz w:val="22"/>
          <w:szCs w:val="22"/>
          <w:highlight w:val="lightGray"/>
        </w:rPr>
      </w:pPr>
    </w:p>
    <w:p w14:paraId="2F5CAB01"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13.  Do Recurso</w:t>
      </w:r>
    </w:p>
    <w:p w14:paraId="5DC89339" w14:textId="77777777" w:rsidR="000D250E" w:rsidRDefault="000D250E" w:rsidP="000D250E">
      <w:pPr>
        <w:jc w:val="both"/>
        <w:rPr>
          <w:sz w:val="22"/>
          <w:szCs w:val="22"/>
        </w:rPr>
      </w:pPr>
      <w:r>
        <w:rPr>
          <w:rFonts w:ascii="Arial" w:eastAsia="Arial" w:hAnsi="Arial" w:cs="Arial"/>
          <w:b/>
          <w:color w:val="000000"/>
          <w:sz w:val="22"/>
          <w:szCs w:val="22"/>
        </w:rPr>
        <w:t>13.1</w:t>
      </w:r>
      <w:r>
        <w:rPr>
          <w:rFonts w:ascii="Arial" w:eastAsia="Arial" w:hAnsi="Arial" w:cs="Arial"/>
          <w:color w:val="000000"/>
          <w:sz w:val="22"/>
          <w:szCs w:val="22"/>
        </w:rPr>
        <w:t>. O Agente de contratação declarará o vencedor e, depois de decorrida a fase de regularização fiscal de microempresa, empresa de pequeno porte ou sociedade cooperativa, se for o caso, concederá o prazo de (20) vinte minutos, para que qualquer licitante manifeste a intenção de recorrer, expressando o motivo, isto é, indicando contra qual (is) decisão(ões) pretende recorrer e por quais motivos, em campo próprio do sistema.</w:t>
      </w:r>
    </w:p>
    <w:p w14:paraId="31616481"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13.2.</w:t>
      </w:r>
      <w:r>
        <w:rPr>
          <w:rFonts w:ascii="Arial" w:eastAsia="Arial Narrow" w:hAnsi="Arial" w:cs="Arial"/>
          <w:sz w:val="22"/>
          <w:szCs w:val="22"/>
        </w:rPr>
        <w:t xml:space="preserve"> A falta de manifestação imediata e motivada da intenção de interpor recurso, no momento da sessão pública desta concorrência, implica decadência desse direito, ficando o Agente de contratação autorizado a adjudicar o objeto à </w:t>
      </w:r>
      <w:r>
        <w:rPr>
          <w:rFonts w:ascii="Arial" w:eastAsia="Arial Narrow" w:hAnsi="Arial" w:cs="Arial"/>
          <w:smallCaps/>
          <w:sz w:val="22"/>
          <w:szCs w:val="22"/>
        </w:rPr>
        <w:t>Licitante Vencedora</w:t>
      </w:r>
      <w:r>
        <w:rPr>
          <w:rFonts w:ascii="Arial" w:eastAsia="Arial Narrow" w:hAnsi="Arial" w:cs="Arial"/>
          <w:sz w:val="22"/>
          <w:szCs w:val="22"/>
        </w:rPr>
        <w:t xml:space="preserve">. </w:t>
      </w:r>
    </w:p>
    <w:p w14:paraId="00598807"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13.3.</w:t>
      </w:r>
      <w:r>
        <w:rPr>
          <w:rFonts w:ascii="Arial" w:eastAsia="Arial Narrow" w:hAnsi="Arial" w:cs="Arial"/>
          <w:sz w:val="22"/>
          <w:szCs w:val="22"/>
        </w:rPr>
        <w:t xml:space="preserve">  Havendo quem se manifeste, caberá ao Agente de contratação verificar a tempestividade e a existência de motivação da intenção de recorrer, para decidir se admite ou não o recurso, fundamentadamente.</w:t>
      </w:r>
    </w:p>
    <w:p w14:paraId="05C41BE2"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13.3.1.</w:t>
      </w:r>
      <w:r>
        <w:rPr>
          <w:rFonts w:ascii="Arial" w:eastAsia="Arial Narrow" w:hAnsi="Arial" w:cs="Arial"/>
          <w:sz w:val="22"/>
          <w:szCs w:val="22"/>
        </w:rPr>
        <w:t xml:space="preserve"> Nesse momento o Agente de contratação não adentrará no mérito recursal, mas apenas verificará as condições de admissibilidade do recurso. </w:t>
      </w:r>
    </w:p>
    <w:p w14:paraId="4F6E6E71"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13.3.2.</w:t>
      </w:r>
      <w:r>
        <w:rPr>
          <w:rFonts w:ascii="Arial" w:eastAsia="Arial Narrow" w:hAnsi="Arial" w:cs="Arial"/>
          <w:sz w:val="22"/>
          <w:szCs w:val="22"/>
        </w:rPr>
        <w:t xml:space="preserve"> A falta de apresentação das razões de recurso, em campo próprio do sistema, também importará a decadência do direito de recurso e, via de consequência, a adjudicação do objeto da licitação à </w:t>
      </w:r>
      <w:r>
        <w:rPr>
          <w:rFonts w:ascii="Arial" w:eastAsia="Arial Narrow" w:hAnsi="Arial" w:cs="Arial"/>
          <w:smallCaps/>
          <w:sz w:val="22"/>
          <w:szCs w:val="22"/>
        </w:rPr>
        <w:t>Licitante Vencedora</w:t>
      </w:r>
      <w:r>
        <w:rPr>
          <w:rFonts w:ascii="Arial" w:eastAsia="Arial Narrow" w:hAnsi="Arial" w:cs="Arial"/>
          <w:sz w:val="22"/>
          <w:szCs w:val="22"/>
        </w:rPr>
        <w:t xml:space="preserve">. </w:t>
      </w:r>
    </w:p>
    <w:p w14:paraId="5A8FB5E2"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13.4</w:t>
      </w:r>
      <w:r>
        <w:rPr>
          <w:rFonts w:ascii="Arial" w:eastAsia="Arial Narrow" w:hAnsi="Arial" w:cs="Arial"/>
          <w:sz w:val="22"/>
          <w:szCs w:val="22"/>
        </w:rPr>
        <w:t xml:space="preserve">. A recorrente que tiver sua intenção de recurso aceita deverá registrar as razões do recurso, em campo próprio do sistema, no prazo de 03 (três) dias úteis, ficando as demais </w:t>
      </w:r>
      <w:r>
        <w:rPr>
          <w:rFonts w:ascii="Arial" w:eastAsia="Arial Narrow" w:hAnsi="Arial" w:cs="Arial"/>
          <w:smallCaps/>
          <w:sz w:val="22"/>
          <w:szCs w:val="22"/>
        </w:rPr>
        <w:t>Licitantes</w:t>
      </w:r>
      <w:r>
        <w:rPr>
          <w:rFonts w:ascii="Arial" w:eastAsia="Arial Narrow" w:hAnsi="Arial" w:cs="Arial"/>
          <w:sz w:val="22"/>
          <w:szCs w:val="22"/>
        </w:rPr>
        <w:t xml:space="preserve">, desde logo, intimadas a apresentar contrarrazões, também via sistema, em igual prazo, que começará a correr do término do prazo da recorrente, sendo-lhes assegurada vista imediata dos elementos indispensáveis à defesa dos seus interesses. </w:t>
      </w:r>
    </w:p>
    <w:p w14:paraId="56418813"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13.5.</w:t>
      </w:r>
      <w:r>
        <w:rPr>
          <w:rFonts w:ascii="Arial" w:eastAsia="Arial Narrow" w:hAnsi="Arial" w:cs="Arial"/>
          <w:sz w:val="22"/>
          <w:szCs w:val="22"/>
        </w:rPr>
        <w:t xml:space="preserve"> O acolhimento do recurso importará na invalidação apenas dos atos insuscetíveis de aproveitamento.</w:t>
      </w:r>
    </w:p>
    <w:p w14:paraId="66A20E7E" w14:textId="77777777" w:rsidR="00945F76" w:rsidRPr="00C0650F" w:rsidRDefault="00945F76" w:rsidP="00AA24CC">
      <w:pPr>
        <w:jc w:val="both"/>
        <w:rPr>
          <w:rFonts w:ascii="Arial" w:eastAsia="Arial Narrow" w:hAnsi="Arial" w:cs="Arial"/>
          <w:sz w:val="14"/>
          <w:szCs w:val="14"/>
        </w:rPr>
      </w:pPr>
    </w:p>
    <w:p w14:paraId="59E4FD02"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 xml:space="preserve">14. Da Adjudicação e Homologação </w:t>
      </w:r>
    </w:p>
    <w:p w14:paraId="40CB2944"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14.1.</w:t>
      </w:r>
      <w:r>
        <w:rPr>
          <w:rFonts w:ascii="Arial" w:eastAsia="Arial Narrow" w:hAnsi="Arial" w:cs="Arial"/>
          <w:sz w:val="22"/>
          <w:szCs w:val="22"/>
        </w:rPr>
        <w:t xml:space="preserve"> O objeto da licitação será adjudicado ao licitante declarado vencedor, por ato da Autoridade Máxima, caso não haja interposição de recurso, ou pela autoridade competente, após a regular decisão dos recursos apresentados.</w:t>
      </w:r>
    </w:p>
    <w:p w14:paraId="4CFAF2FD"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14.2.</w:t>
      </w:r>
      <w:r>
        <w:rPr>
          <w:rFonts w:ascii="Arial" w:eastAsia="Arial Narrow" w:hAnsi="Arial" w:cs="Arial"/>
          <w:sz w:val="22"/>
          <w:szCs w:val="22"/>
        </w:rPr>
        <w:t xml:space="preserve"> Após a fase recursal, constatada a regularidade dos atos praticados, a autoridade competente homologará o procedimento licitatório.</w:t>
      </w:r>
    </w:p>
    <w:p w14:paraId="5248B338" w14:textId="77777777" w:rsidR="00AA24CC" w:rsidRPr="00C0650F" w:rsidRDefault="00AA24CC" w:rsidP="00AA24CC">
      <w:pPr>
        <w:jc w:val="both"/>
        <w:rPr>
          <w:rFonts w:ascii="Arial" w:eastAsia="Arial Narrow" w:hAnsi="Arial" w:cs="Arial"/>
          <w:sz w:val="16"/>
          <w:szCs w:val="16"/>
        </w:rPr>
      </w:pPr>
    </w:p>
    <w:p w14:paraId="4A1046FB"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15. Das Condições para Assinatura do Contrato</w:t>
      </w:r>
    </w:p>
    <w:p w14:paraId="6D7FEAA4"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15.1.</w:t>
      </w:r>
      <w:r>
        <w:rPr>
          <w:rFonts w:ascii="Arial" w:eastAsia="Arial Narrow" w:hAnsi="Arial" w:cs="Arial"/>
          <w:sz w:val="22"/>
          <w:szCs w:val="22"/>
        </w:rPr>
        <w:t xml:space="preserve"> Findo o processo licitatório, a empresa vencedora será convocada via sistema eletrônico e e-mail a assinar o Contrato, que obedecerá ao modelo anexo, no prazo de 5 (cinco) dias úteis contados da convocação emitida pelo Setor, sob pena de decair do direito à contratação.</w:t>
      </w:r>
    </w:p>
    <w:p w14:paraId="5F597F27"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15.2.</w:t>
      </w:r>
      <w:r>
        <w:rPr>
          <w:rFonts w:ascii="Arial" w:eastAsia="Arial Narrow" w:hAnsi="Arial" w:cs="Arial"/>
          <w:sz w:val="22"/>
          <w:szCs w:val="22"/>
        </w:rPr>
        <w:t xml:space="preserve"> O subitem acima deverá ser desconsiderado caso seja outra a decisão da autoridade competente que não a homologação do processo licitatório ou outra for sua decisão.</w:t>
      </w:r>
    </w:p>
    <w:p w14:paraId="076FD277"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15.3.</w:t>
      </w:r>
      <w:r>
        <w:rPr>
          <w:rFonts w:ascii="Arial" w:eastAsia="Arial Narrow" w:hAnsi="Arial" w:cs="Arial"/>
          <w:sz w:val="22"/>
          <w:szCs w:val="22"/>
        </w:rPr>
        <w:t xml:space="preserve"> Caso a licitante vencedora não atenda ao prazo previsto no item 15.1, ensejará a aplicação das sanções estabelecidas no item sanções administrativas deste instrumento, reservando-se o </w:t>
      </w:r>
      <w:r>
        <w:rPr>
          <w:rFonts w:ascii="Arial" w:eastAsia="Arial Narrow" w:hAnsi="Arial" w:cs="Arial"/>
          <w:b/>
          <w:sz w:val="22"/>
          <w:szCs w:val="22"/>
        </w:rPr>
        <w:t>CONTRATANTE</w:t>
      </w:r>
      <w:r>
        <w:rPr>
          <w:rFonts w:ascii="Arial" w:eastAsia="Arial Narrow" w:hAnsi="Arial" w:cs="Arial"/>
          <w:sz w:val="22"/>
          <w:szCs w:val="22"/>
        </w:rPr>
        <w:t xml:space="preserve">, o direito de convocar as licitantes remanescentes, na ordem de classificação, </w:t>
      </w:r>
      <w:r>
        <w:rPr>
          <w:rFonts w:ascii="Arial" w:eastAsia="Arial Narrow" w:hAnsi="Arial" w:cs="Arial"/>
          <w:sz w:val="22"/>
          <w:szCs w:val="22"/>
        </w:rPr>
        <w:lastRenderedPageBreak/>
        <w:t>para fazê-lo em igual prazo e nas mesmas condições propostas pela primeira classificada, inclusive quanto ao preço, ou revogar a licitação, independentemente das sanções previstas para a licitante vencedora neste instrumento.</w:t>
      </w:r>
    </w:p>
    <w:p w14:paraId="67E9C3CB" w14:textId="77777777" w:rsidR="00AA24CC" w:rsidRDefault="00AA24CC" w:rsidP="00AA24CC">
      <w:pPr>
        <w:jc w:val="both"/>
        <w:rPr>
          <w:rFonts w:ascii="Arial" w:eastAsia="Arial Narrow" w:hAnsi="Arial" w:cs="Arial"/>
          <w:sz w:val="22"/>
          <w:szCs w:val="22"/>
        </w:rPr>
      </w:pPr>
    </w:p>
    <w:p w14:paraId="0E09352A"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16. Do Prazo para Vigência do Contrato e Prazo de Execução da Obra</w:t>
      </w:r>
    </w:p>
    <w:p w14:paraId="6BEF5010" w14:textId="52CE8477" w:rsidR="002B6B84" w:rsidRPr="002B6B84" w:rsidRDefault="002B6B84" w:rsidP="00F45ED4">
      <w:pPr>
        <w:jc w:val="both"/>
        <w:rPr>
          <w:rFonts w:ascii="Arial" w:eastAsia="Arial Narrow" w:hAnsi="Arial" w:cs="Arial"/>
          <w:bCs/>
          <w:sz w:val="22"/>
          <w:szCs w:val="22"/>
        </w:rPr>
      </w:pPr>
      <w:r w:rsidRPr="002B6B84">
        <w:rPr>
          <w:rFonts w:ascii="Arial" w:eastAsia="Arial Narrow" w:hAnsi="Arial" w:cs="Arial"/>
          <w:b/>
          <w:sz w:val="22"/>
          <w:szCs w:val="22"/>
        </w:rPr>
        <w:t>16.1</w:t>
      </w:r>
      <w:r w:rsidRPr="002B6B84">
        <w:rPr>
          <w:rFonts w:ascii="Arial" w:eastAsia="Arial Narrow" w:hAnsi="Arial" w:cs="Arial"/>
          <w:bCs/>
          <w:sz w:val="22"/>
          <w:szCs w:val="22"/>
        </w:rPr>
        <w:t xml:space="preserve">. O contrato terá vigência de até </w:t>
      </w:r>
      <w:r w:rsidR="000F1937">
        <w:rPr>
          <w:rFonts w:ascii="Arial" w:eastAsia="Arial Narrow" w:hAnsi="Arial" w:cs="Arial"/>
          <w:b/>
          <w:sz w:val="22"/>
          <w:szCs w:val="22"/>
        </w:rPr>
        <w:t>31/12/2026, a partir de sua assinatura</w:t>
      </w:r>
      <w:r w:rsidRPr="002B6B84">
        <w:rPr>
          <w:rFonts w:ascii="Arial" w:eastAsia="Arial Narrow" w:hAnsi="Arial" w:cs="Arial"/>
          <w:bCs/>
          <w:sz w:val="22"/>
          <w:szCs w:val="22"/>
        </w:rPr>
        <w:t xml:space="preserve">. </w:t>
      </w:r>
    </w:p>
    <w:p w14:paraId="56DF648E" w14:textId="13AD8A4D" w:rsidR="002B6B84" w:rsidRDefault="002B6B84" w:rsidP="00F45ED4">
      <w:pPr>
        <w:jc w:val="both"/>
        <w:rPr>
          <w:rFonts w:ascii="Arial" w:eastAsia="Arial Narrow" w:hAnsi="Arial" w:cs="Arial"/>
          <w:bCs/>
          <w:sz w:val="22"/>
          <w:szCs w:val="22"/>
        </w:rPr>
      </w:pPr>
      <w:r w:rsidRPr="002B6B84">
        <w:rPr>
          <w:rFonts w:ascii="Arial" w:eastAsia="Arial Narrow" w:hAnsi="Arial" w:cs="Arial"/>
          <w:b/>
          <w:sz w:val="22"/>
          <w:szCs w:val="22"/>
        </w:rPr>
        <w:t>16.2</w:t>
      </w:r>
      <w:r w:rsidRPr="002B6B84">
        <w:rPr>
          <w:rFonts w:ascii="Arial" w:eastAsia="Arial Narrow" w:hAnsi="Arial" w:cs="Arial"/>
          <w:bCs/>
          <w:sz w:val="22"/>
          <w:szCs w:val="22"/>
        </w:rPr>
        <w:t xml:space="preserve">.  O prazo de execução da obra é de até </w:t>
      </w:r>
      <w:r w:rsidR="000F1937">
        <w:rPr>
          <w:rFonts w:ascii="Arial" w:eastAsia="Arial Narrow" w:hAnsi="Arial" w:cs="Arial"/>
          <w:b/>
          <w:sz w:val="22"/>
          <w:szCs w:val="22"/>
        </w:rPr>
        <w:t>4</w:t>
      </w:r>
      <w:r w:rsidRPr="002B6B84">
        <w:rPr>
          <w:rFonts w:ascii="Arial" w:eastAsia="Arial Narrow" w:hAnsi="Arial" w:cs="Arial"/>
          <w:b/>
          <w:sz w:val="22"/>
          <w:szCs w:val="22"/>
        </w:rPr>
        <w:t xml:space="preserve"> (</w:t>
      </w:r>
      <w:r w:rsidR="000F1937">
        <w:rPr>
          <w:rFonts w:ascii="Arial" w:eastAsia="Arial Narrow" w:hAnsi="Arial" w:cs="Arial"/>
          <w:b/>
          <w:sz w:val="22"/>
          <w:szCs w:val="22"/>
        </w:rPr>
        <w:t>quatro</w:t>
      </w:r>
      <w:r w:rsidRPr="002B6B84">
        <w:rPr>
          <w:rFonts w:ascii="Arial" w:eastAsia="Arial Narrow" w:hAnsi="Arial" w:cs="Arial"/>
          <w:b/>
          <w:sz w:val="22"/>
          <w:szCs w:val="22"/>
        </w:rPr>
        <w:t xml:space="preserve">) meses </w:t>
      </w:r>
      <w:r w:rsidRPr="002B6B84">
        <w:rPr>
          <w:rFonts w:ascii="Arial" w:eastAsia="Arial Narrow" w:hAnsi="Arial" w:cs="Arial"/>
          <w:bCs/>
          <w:sz w:val="22"/>
          <w:szCs w:val="22"/>
        </w:rPr>
        <w:t>dias, conforme Cronograma Físico Financeiro, contados a partir da emissão da Ordem Inicial de Serviços - OIS.</w:t>
      </w:r>
    </w:p>
    <w:p w14:paraId="7C17E5FF" w14:textId="0CA13ABE" w:rsidR="00F45ED4" w:rsidRPr="00F45ED4" w:rsidRDefault="00F45ED4" w:rsidP="00F45ED4">
      <w:pPr>
        <w:jc w:val="both"/>
        <w:rPr>
          <w:rFonts w:ascii="Arial" w:hAnsi="Arial" w:cs="Arial"/>
          <w:sz w:val="22"/>
          <w:szCs w:val="22"/>
        </w:rPr>
      </w:pPr>
      <w:r w:rsidRPr="002B6B84">
        <w:rPr>
          <w:rFonts w:ascii="Arial" w:eastAsia="Arial Narrow" w:hAnsi="Arial" w:cs="Arial"/>
          <w:b/>
          <w:sz w:val="22"/>
          <w:szCs w:val="22"/>
        </w:rPr>
        <w:t>16.</w:t>
      </w:r>
      <w:r w:rsidR="00957084">
        <w:rPr>
          <w:rFonts w:ascii="Arial" w:eastAsia="Arial Narrow" w:hAnsi="Arial" w:cs="Arial"/>
          <w:b/>
          <w:sz w:val="22"/>
          <w:szCs w:val="22"/>
        </w:rPr>
        <w:t>3</w:t>
      </w:r>
      <w:r w:rsidRPr="00F45ED4">
        <w:rPr>
          <w:rFonts w:ascii="Arial" w:hAnsi="Arial" w:cs="Arial"/>
          <w:b/>
          <w:bCs/>
          <w:sz w:val="22"/>
          <w:szCs w:val="22"/>
        </w:rPr>
        <w:t>.</w:t>
      </w:r>
      <w:r w:rsidRPr="00F45ED4">
        <w:rPr>
          <w:rFonts w:ascii="Arial" w:hAnsi="Arial" w:cs="Arial"/>
          <w:sz w:val="22"/>
          <w:szCs w:val="22"/>
        </w:rPr>
        <w:t xml:space="preserve"> O prazo de vigência do contrato, contado a partir da data de sua assinatura, abrangendo, além do período de execução, o prazo necessário para o recebimento definitivo do objeto, a liquidação das obrigações contratuais, eventuais garantias, responsabilidades posteriores e demais efeitos administrativos decorrentes da contratação.</w:t>
      </w:r>
    </w:p>
    <w:p w14:paraId="3BDF5BB4" w14:textId="50B48743" w:rsidR="00F45ED4" w:rsidRPr="00F45ED4" w:rsidRDefault="00F45ED4" w:rsidP="00F45ED4">
      <w:pPr>
        <w:jc w:val="both"/>
        <w:rPr>
          <w:rFonts w:ascii="Arial" w:hAnsi="Arial" w:cs="Arial"/>
          <w:sz w:val="22"/>
          <w:szCs w:val="22"/>
        </w:rPr>
      </w:pPr>
      <w:r w:rsidRPr="002B6B84">
        <w:rPr>
          <w:rFonts w:ascii="Arial" w:eastAsia="Arial Narrow" w:hAnsi="Arial" w:cs="Arial"/>
          <w:b/>
          <w:sz w:val="22"/>
          <w:szCs w:val="22"/>
        </w:rPr>
        <w:t>16.</w:t>
      </w:r>
      <w:r w:rsidR="00957084">
        <w:rPr>
          <w:rFonts w:ascii="Arial" w:eastAsia="Arial Narrow" w:hAnsi="Arial" w:cs="Arial"/>
          <w:b/>
          <w:sz w:val="22"/>
          <w:szCs w:val="22"/>
        </w:rPr>
        <w:t>4</w:t>
      </w:r>
      <w:r w:rsidRPr="00F45ED4">
        <w:rPr>
          <w:rFonts w:ascii="Arial" w:hAnsi="Arial" w:cs="Arial"/>
          <w:b/>
          <w:bCs/>
          <w:sz w:val="22"/>
          <w:szCs w:val="22"/>
        </w:rPr>
        <w:t>.</w:t>
      </w:r>
      <w:r w:rsidRPr="00F45ED4">
        <w:rPr>
          <w:rFonts w:ascii="Arial" w:hAnsi="Arial" w:cs="Arial"/>
          <w:sz w:val="22"/>
          <w:szCs w:val="22"/>
        </w:rPr>
        <w:t xml:space="preserve"> Para fins de clareza e segurança jurídica, fica expressamente consignado que o prazo de vigência contratual não se confunde com o prazo de execução do objeto, podendo aquele ser superior a este, nos termos do art. 105 e do art. 111 da Lei nº 14.133/2021.</w:t>
      </w:r>
    </w:p>
    <w:p w14:paraId="02CDC9CF" w14:textId="38745490" w:rsidR="00F45ED4" w:rsidRPr="00F45ED4" w:rsidRDefault="00F45ED4" w:rsidP="00F45ED4">
      <w:pPr>
        <w:jc w:val="both"/>
        <w:rPr>
          <w:rFonts w:ascii="Arial" w:hAnsi="Arial" w:cs="Arial"/>
          <w:sz w:val="22"/>
          <w:szCs w:val="22"/>
        </w:rPr>
      </w:pPr>
      <w:r w:rsidRPr="002B6B84">
        <w:rPr>
          <w:rFonts w:ascii="Arial" w:eastAsia="Arial Narrow" w:hAnsi="Arial" w:cs="Arial"/>
          <w:b/>
          <w:sz w:val="22"/>
          <w:szCs w:val="22"/>
        </w:rPr>
        <w:t>16.</w:t>
      </w:r>
      <w:r w:rsidR="00957084">
        <w:rPr>
          <w:rFonts w:ascii="Arial" w:eastAsia="Arial Narrow" w:hAnsi="Arial" w:cs="Arial"/>
          <w:b/>
          <w:sz w:val="22"/>
          <w:szCs w:val="22"/>
        </w:rPr>
        <w:t>5</w:t>
      </w:r>
      <w:r w:rsidRPr="00F45ED4">
        <w:rPr>
          <w:rFonts w:ascii="Arial" w:hAnsi="Arial" w:cs="Arial"/>
          <w:b/>
          <w:bCs/>
          <w:sz w:val="22"/>
          <w:szCs w:val="22"/>
        </w:rPr>
        <w:t>.</w:t>
      </w:r>
      <w:r w:rsidRPr="00F45ED4">
        <w:rPr>
          <w:rFonts w:ascii="Arial" w:hAnsi="Arial" w:cs="Arial"/>
          <w:sz w:val="22"/>
          <w:szCs w:val="22"/>
        </w:rPr>
        <w:t xml:space="preserve"> O prazo de vigência do contrato </w:t>
      </w:r>
      <w:r>
        <w:rPr>
          <w:rFonts w:ascii="Arial" w:hAnsi="Arial" w:cs="Arial"/>
          <w:sz w:val="22"/>
          <w:szCs w:val="22"/>
        </w:rPr>
        <w:t xml:space="preserve">e </w:t>
      </w:r>
      <w:r w:rsidRPr="00F45ED4">
        <w:rPr>
          <w:rFonts w:ascii="Arial" w:hAnsi="Arial" w:cs="Arial"/>
          <w:sz w:val="22"/>
          <w:szCs w:val="22"/>
        </w:rPr>
        <w:t>de execução poderá ser prorrogado nas hipóteses legalmente admitidas, mediante termo aditivo, desde que devidamente justificado e formalizado, sem prejuízo da vigência contratual estabelecida.</w:t>
      </w:r>
    </w:p>
    <w:p w14:paraId="49682E94" w14:textId="77777777" w:rsidR="00F45ED4" w:rsidRDefault="00F45ED4" w:rsidP="002B6B84">
      <w:pPr>
        <w:jc w:val="both"/>
        <w:rPr>
          <w:rFonts w:ascii="Arial" w:eastAsia="Arial Narrow" w:hAnsi="Arial" w:cs="Arial"/>
          <w:bCs/>
          <w:sz w:val="22"/>
          <w:szCs w:val="22"/>
        </w:rPr>
      </w:pPr>
    </w:p>
    <w:p w14:paraId="2C18F031"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17. Das Obrigações da Contratada</w:t>
      </w:r>
    </w:p>
    <w:p w14:paraId="53C34D2F"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w:t>
      </w:r>
      <w:r>
        <w:rPr>
          <w:rFonts w:ascii="Arial" w:eastAsia="Arial Narrow" w:hAnsi="Arial" w:cs="Arial"/>
          <w:sz w:val="22"/>
          <w:szCs w:val="22"/>
        </w:rPr>
        <w:t xml:space="preserve"> Além das obrigações legais, regulamentares e das demais constantes deste instrumento e seus anexos, obriga-se, ainda, a empresa vencedora a:</w:t>
      </w:r>
    </w:p>
    <w:p w14:paraId="2D3EA50A" w14:textId="574E4EF7" w:rsidR="000D250E" w:rsidRDefault="000D250E" w:rsidP="00AA24CC">
      <w:pPr>
        <w:jc w:val="both"/>
        <w:rPr>
          <w:rFonts w:ascii="Arial" w:eastAsia="Arial Narrow" w:hAnsi="Arial" w:cs="Arial"/>
          <w:sz w:val="22"/>
          <w:szCs w:val="22"/>
        </w:rPr>
      </w:pPr>
      <w:r>
        <w:rPr>
          <w:rFonts w:ascii="Arial" w:eastAsia="Arial Narrow" w:hAnsi="Arial" w:cs="Arial"/>
          <w:b/>
          <w:sz w:val="22"/>
          <w:szCs w:val="22"/>
        </w:rPr>
        <w:t>17.1.1.</w:t>
      </w:r>
      <w:r>
        <w:rPr>
          <w:rFonts w:ascii="Arial" w:eastAsia="Arial Narrow" w:hAnsi="Arial" w:cs="Arial"/>
          <w:sz w:val="22"/>
          <w:szCs w:val="22"/>
        </w:rPr>
        <w:t xml:space="preserve"> </w:t>
      </w:r>
      <w:r>
        <w:rPr>
          <w:rFonts w:ascii="Arial" w:eastAsia="Arial Narrow" w:hAnsi="Arial" w:cs="Arial"/>
          <w:b/>
          <w:sz w:val="22"/>
          <w:szCs w:val="22"/>
        </w:rPr>
        <w:t>E-MAIL INSTITUCIONAL</w:t>
      </w:r>
      <w:r>
        <w:rPr>
          <w:rFonts w:ascii="Arial" w:eastAsia="Arial Narrow" w:hAnsi="Arial" w:cs="Arial"/>
          <w:sz w:val="22"/>
          <w:szCs w:val="22"/>
        </w:rPr>
        <w:t xml:space="preserve">: É dever empresa vencedora/contratada manter durante o período de vigência do contrato/serviço, e-mail institucional, oficial, atualizado, vigente e operacional, para executar os contatos oficiais com o </w:t>
      </w:r>
      <w:r>
        <w:rPr>
          <w:rFonts w:ascii="Arial" w:eastAsia="Arial Narrow" w:hAnsi="Arial" w:cs="Arial"/>
          <w:b/>
          <w:sz w:val="22"/>
          <w:szCs w:val="22"/>
        </w:rPr>
        <w:t>CONTRATANTE</w:t>
      </w:r>
      <w:r>
        <w:rPr>
          <w:rFonts w:ascii="Arial" w:eastAsia="Arial Narrow" w:hAnsi="Arial" w:cs="Arial"/>
          <w:sz w:val="22"/>
          <w:szCs w:val="22"/>
        </w:rPr>
        <w:t>, para realização de contratos, adendos, renovações, notificações, ofícios e todos demais atos administrativos.</w:t>
      </w:r>
    </w:p>
    <w:p w14:paraId="4310BC73"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17.1.2.</w:t>
      </w:r>
      <w:r>
        <w:rPr>
          <w:rFonts w:ascii="Arial" w:eastAsia="Arial Narrow" w:hAnsi="Arial" w:cs="Arial"/>
          <w:sz w:val="22"/>
          <w:szCs w:val="22"/>
        </w:rPr>
        <w:t xml:space="preserve"> Assinar o contrato no prazo estabelecido no item </w:t>
      </w:r>
      <w:r>
        <w:rPr>
          <w:rFonts w:ascii="Arial" w:eastAsia="Arial Narrow" w:hAnsi="Arial" w:cs="Arial"/>
          <w:b/>
          <w:sz w:val="22"/>
          <w:szCs w:val="22"/>
        </w:rPr>
        <w:t>DAS CONDIÇÕES PARA ASSINATURA DO CONTRATO</w:t>
      </w:r>
      <w:r>
        <w:rPr>
          <w:rFonts w:ascii="Arial" w:eastAsia="Arial Narrow" w:hAnsi="Arial" w:cs="Arial"/>
          <w:sz w:val="22"/>
          <w:szCs w:val="22"/>
        </w:rPr>
        <w:t>.</w:t>
      </w:r>
    </w:p>
    <w:p w14:paraId="741A55DA"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17.1.3.</w:t>
      </w:r>
      <w:r>
        <w:rPr>
          <w:rFonts w:ascii="Arial" w:eastAsia="Arial Narrow" w:hAnsi="Arial" w:cs="Arial"/>
          <w:sz w:val="22"/>
          <w:szCs w:val="22"/>
        </w:rPr>
        <w:t xml:space="preserve">  Efetuar a prestação dos serviços do objeto licitado no prazo e local informado, juntamente com a emissão da ordem de serviço, mediante agendamento prévio junto ao </w:t>
      </w:r>
      <w:r>
        <w:rPr>
          <w:rFonts w:ascii="Arial" w:eastAsia="Arial Narrow" w:hAnsi="Arial" w:cs="Arial"/>
          <w:b/>
          <w:sz w:val="22"/>
          <w:szCs w:val="22"/>
        </w:rPr>
        <w:t>CONTRATANTE</w:t>
      </w:r>
      <w:r>
        <w:rPr>
          <w:rFonts w:ascii="Arial" w:eastAsia="Arial Narrow" w:hAnsi="Arial" w:cs="Arial"/>
          <w:sz w:val="22"/>
          <w:szCs w:val="22"/>
        </w:rPr>
        <w:t>.</w:t>
      </w:r>
    </w:p>
    <w:p w14:paraId="315C7060"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17.1.3.1.</w:t>
      </w:r>
      <w:r>
        <w:rPr>
          <w:rFonts w:ascii="Arial" w:eastAsia="Arial Narrow" w:hAnsi="Arial" w:cs="Arial"/>
          <w:sz w:val="22"/>
          <w:szCs w:val="22"/>
        </w:rPr>
        <w:t xml:space="preserve"> Carregar e disponibilizar o(s) produto(s) no(s) local(is) indicado(s) também constituem obrigações exclusivas da empresa vencedora, a serem cumpridas com força de trabalho própria e as suas expensas.</w:t>
      </w:r>
    </w:p>
    <w:p w14:paraId="424FE72B"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17.1.3.2.</w:t>
      </w:r>
      <w:r>
        <w:rPr>
          <w:rFonts w:ascii="Arial" w:eastAsia="Arial Narrow" w:hAnsi="Arial" w:cs="Arial"/>
          <w:sz w:val="22"/>
          <w:szCs w:val="22"/>
        </w:rPr>
        <w:t xml:space="preserve"> O recebimento dos materiais e dos serviços será provisório para posterior verificação de sua conformidade com as especificações da concorrência e da proposta.</w:t>
      </w:r>
    </w:p>
    <w:p w14:paraId="0E6443BA"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17.1.3.3.</w:t>
      </w:r>
      <w:r>
        <w:rPr>
          <w:rFonts w:ascii="Arial" w:eastAsia="Arial Narrow" w:hAnsi="Arial" w:cs="Arial"/>
          <w:sz w:val="22"/>
          <w:szCs w:val="22"/>
        </w:rPr>
        <w:t xml:space="preserve"> O pedido de prorrogação de prazo para entrega dos objetos somente será conhecido pelo </w:t>
      </w:r>
      <w:r>
        <w:rPr>
          <w:rFonts w:ascii="Arial" w:eastAsia="Arial Narrow" w:hAnsi="Arial" w:cs="Arial"/>
          <w:b/>
          <w:sz w:val="22"/>
          <w:szCs w:val="22"/>
        </w:rPr>
        <w:t>CONTRATANTE</w:t>
      </w:r>
      <w:r>
        <w:rPr>
          <w:rFonts w:ascii="Arial" w:eastAsia="Arial Narrow" w:hAnsi="Arial" w:cs="Arial"/>
          <w:sz w:val="22"/>
          <w:szCs w:val="22"/>
        </w:rPr>
        <w:t>, caso ele seja devidamente fundamentado e entregue no Setor de Licitações, antes de expirar o prazo contratual inicialmente estabelecido.</w:t>
      </w:r>
    </w:p>
    <w:p w14:paraId="3786E7A6"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17.1.4.</w:t>
      </w:r>
      <w:r>
        <w:rPr>
          <w:rFonts w:ascii="Arial" w:eastAsia="Arial Narrow" w:hAnsi="Arial" w:cs="Arial"/>
          <w:sz w:val="22"/>
          <w:szCs w:val="22"/>
        </w:rPr>
        <w:t xml:space="preserve"> Garantir os materiais contra defeitos de fabricação e, contra vícios, defeitos ou incorreções, resultantes da entrega.</w:t>
      </w:r>
    </w:p>
    <w:p w14:paraId="4D71A42B"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17.1.4.1.</w:t>
      </w:r>
      <w:r>
        <w:rPr>
          <w:rFonts w:ascii="Arial" w:eastAsia="Arial Narrow" w:hAnsi="Arial" w:cs="Arial"/>
          <w:sz w:val="22"/>
          <w:szCs w:val="22"/>
        </w:rPr>
        <w:t xml:space="preserve"> Fornecer materiais de primeira qualidade, considerando-se como tais àqueles que atendam satisfatoriamente os fins aos quais se destinam, apresentando ótimo rendimento, durabilidade e praticidade.</w:t>
      </w:r>
    </w:p>
    <w:p w14:paraId="1BB3EFCC"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17.1.5.</w:t>
      </w:r>
      <w:r>
        <w:rPr>
          <w:rFonts w:ascii="Arial" w:eastAsia="Arial Narrow" w:hAnsi="Arial" w:cs="Arial"/>
          <w:sz w:val="22"/>
          <w:szCs w:val="22"/>
        </w:rPr>
        <w:t xml:space="preserve"> Arcar com todos os ônus necessários à completa entrega, considerando-se como tal a disponibilização, no local indicado pelo </w:t>
      </w:r>
      <w:r>
        <w:rPr>
          <w:rFonts w:ascii="Arial" w:eastAsia="Arial Narrow" w:hAnsi="Arial" w:cs="Arial"/>
          <w:smallCaps/>
          <w:sz w:val="22"/>
          <w:szCs w:val="22"/>
        </w:rPr>
        <w:t>Município de Sandovalina - SP</w:t>
      </w:r>
      <w:r>
        <w:rPr>
          <w:rFonts w:ascii="Arial" w:eastAsia="Arial Narrow" w:hAnsi="Arial" w:cs="Arial"/>
          <w:sz w:val="22"/>
          <w:szCs w:val="22"/>
        </w:rPr>
        <w:t xml:space="preserve">, conforme quantitativos do objeto adjudicado, tais como transporte, encargos sociais, tributos e outras incidências, se ocorrerem. </w:t>
      </w:r>
    </w:p>
    <w:p w14:paraId="61032758"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17.1.6.</w:t>
      </w:r>
      <w:r>
        <w:rPr>
          <w:rFonts w:ascii="Arial" w:eastAsia="Arial Narrow" w:hAnsi="Arial" w:cs="Arial"/>
          <w:sz w:val="22"/>
          <w:szCs w:val="22"/>
        </w:rPr>
        <w:t xml:space="preserve"> Substituir, no prazo máximo de 2 (dois) dias úteis, os materiais que, no ato da entrega, estiverem com suas embalagens violadas e/ou com identificação ilegível e em desacordo com as condições necessárias estabelecidas neste instrumento. Exceto, quando pela natureza do </w:t>
      </w:r>
      <w:r>
        <w:rPr>
          <w:rFonts w:ascii="Arial" w:eastAsia="Arial Narrow" w:hAnsi="Arial" w:cs="Arial"/>
          <w:sz w:val="22"/>
          <w:szCs w:val="22"/>
        </w:rPr>
        <w:lastRenderedPageBreak/>
        <w:t xml:space="preserve">bem, origem do produto e logística de sua entrega, for impossível substituir no prazo de 02 (dois) dias, podendo o </w:t>
      </w:r>
      <w:r>
        <w:rPr>
          <w:rFonts w:ascii="Arial" w:eastAsia="Arial Narrow" w:hAnsi="Arial" w:cs="Arial"/>
          <w:b/>
          <w:sz w:val="22"/>
          <w:szCs w:val="22"/>
        </w:rPr>
        <w:t xml:space="preserve">CONTRATANTE </w:t>
      </w:r>
      <w:r>
        <w:rPr>
          <w:rFonts w:ascii="Arial" w:eastAsia="Arial Narrow" w:hAnsi="Arial" w:cs="Arial"/>
          <w:sz w:val="22"/>
          <w:szCs w:val="22"/>
        </w:rPr>
        <w:t>conceder prazo maior.</w:t>
      </w:r>
    </w:p>
    <w:p w14:paraId="51094AB0"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17.1.7.</w:t>
      </w:r>
      <w:r>
        <w:rPr>
          <w:rFonts w:ascii="Arial" w:eastAsia="Arial Narrow" w:hAnsi="Arial" w:cs="Arial"/>
          <w:sz w:val="22"/>
          <w:szCs w:val="22"/>
        </w:rPr>
        <w:t xml:space="preserve"> Substituir, ainda, por outro de qualidade, todo produto com defeito de fabricação.</w:t>
      </w:r>
    </w:p>
    <w:p w14:paraId="6C83151B"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17.1.8.</w:t>
      </w:r>
      <w:r>
        <w:rPr>
          <w:rFonts w:ascii="Arial" w:eastAsia="Arial Narrow" w:hAnsi="Arial" w:cs="Arial"/>
          <w:sz w:val="22"/>
          <w:szCs w:val="22"/>
        </w:rPr>
        <w:t xml:space="preserve"> Assumir inteira responsabilidade pela efetiva entrega do objeto licitado e efetuá-la de acordo com as especificações e instruções deste Instrumento e seus anexos, sendo que o transporte até o(s) local(is) de entrega correrá exclusivamente por conta do fornecedor, bem como pelo que o método de embalagem deverá ser adequado à proteção efetiva de toda mercadoria contra choques e intempéries durante o transporte.</w:t>
      </w:r>
    </w:p>
    <w:p w14:paraId="7BCD9E79"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17.1.9.</w:t>
      </w:r>
      <w:r>
        <w:rPr>
          <w:rFonts w:ascii="Arial" w:eastAsia="Arial Narrow" w:hAnsi="Arial" w:cs="Arial"/>
          <w:sz w:val="22"/>
          <w:szCs w:val="22"/>
        </w:rPr>
        <w:t xml:space="preserve"> Reparar, corrigir, remover, reconstruir ou substituir, às suas expensas, no todo ou em parte, o objeto deste instrumento, em que se verificarem vícios, defeitos ou incorreções, resultantes da entrega do(s) produto(s), num prazo máximo de 10 (dez) dias consecutivos, salvo quando o defeito for, comprovadamente, provocado por uso indevido, sendo que o tempo extra despendido poderá ser computado para aplicação das penalidades previstas neste instrumento.</w:t>
      </w:r>
    </w:p>
    <w:p w14:paraId="1A4576EE"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17.1.10.</w:t>
      </w:r>
      <w:r>
        <w:rPr>
          <w:rFonts w:ascii="Arial" w:eastAsia="Arial Narrow" w:hAnsi="Arial" w:cs="Arial"/>
          <w:sz w:val="22"/>
          <w:szCs w:val="22"/>
        </w:rPr>
        <w:t xml:space="preserve"> Cumprir rigorosamente com o disposto no Edital e demais anexos.</w:t>
      </w:r>
    </w:p>
    <w:p w14:paraId="75F03C62"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17.1.11.</w:t>
      </w:r>
      <w:r>
        <w:rPr>
          <w:rFonts w:ascii="Arial" w:eastAsia="Arial Narrow" w:hAnsi="Arial" w:cs="Arial"/>
          <w:sz w:val="22"/>
          <w:szCs w:val="22"/>
        </w:rPr>
        <w:t xml:space="preserve"> Manter durante a execução deste contrato todas as condições de habilitação e qualificação exigidas na licitação.</w:t>
      </w:r>
    </w:p>
    <w:p w14:paraId="1C497716"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17.1.12.</w:t>
      </w:r>
      <w:r>
        <w:rPr>
          <w:rFonts w:ascii="Arial" w:eastAsia="Arial Narrow" w:hAnsi="Arial" w:cs="Arial"/>
          <w:sz w:val="22"/>
          <w:szCs w:val="22"/>
        </w:rPr>
        <w:t xml:space="preserve"> Responsabilizar-se pelos ônus resultantes de quaisquer ações, demandas, custos e despesas decorrentes de danos, ocorridos por culpa sua ou de qualquer de seus empregados e prepostos, obrigando-se outrossim por quaisquer responsabilidades decorrentes de ações judiciais movidas por terceiros, que lhe venham a ser exigidas por força da Lei, ligadas ao cumprimento do presente Instrumento.</w:t>
      </w:r>
    </w:p>
    <w:p w14:paraId="496A47A8"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17.1.13.</w:t>
      </w:r>
      <w:r>
        <w:rPr>
          <w:rFonts w:ascii="Arial" w:eastAsia="Arial Narrow" w:hAnsi="Arial" w:cs="Arial"/>
          <w:sz w:val="22"/>
          <w:szCs w:val="22"/>
        </w:rPr>
        <w:t xml:space="preserve"> Responder por danos materiais ou físicos, causados por seus empregados, diretamente ao </w:t>
      </w:r>
      <w:r>
        <w:rPr>
          <w:rFonts w:ascii="Arial" w:eastAsia="Arial Narrow" w:hAnsi="Arial" w:cs="Arial"/>
          <w:b/>
          <w:sz w:val="22"/>
          <w:szCs w:val="22"/>
        </w:rPr>
        <w:t>CONTRATANTE</w:t>
      </w:r>
      <w:r>
        <w:rPr>
          <w:rFonts w:ascii="Arial" w:eastAsia="Arial Narrow" w:hAnsi="Arial" w:cs="Arial"/>
          <w:sz w:val="22"/>
          <w:szCs w:val="22"/>
        </w:rPr>
        <w:t xml:space="preserve"> ou a terceiros, decorrente de sua culpa ou dolo.</w:t>
      </w:r>
    </w:p>
    <w:p w14:paraId="0D4BC882"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17.1.14</w:t>
      </w:r>
      <w:r>
        <w:rPr>
          <w:rFonts w:ascii="Arial" w:eastAsia="Arial Narrow" w:hAnsi="Arial" w:cs="Arial"/>
          <w:sz w:val="22"/>
          <w:szCs w:val="22"/>
        </w:rPr>
        <w:t xml:space="preserve"> - Em tudo agir segundo as diretrizes da Administração.</w:t>
      </w:r>
    </w:p>
    <w:p w14:paraId="008F004F" w14:textId="4505423F" w:rsidR="008A0121" w:rsidRPr="00AB1AED" w:rsidRDefault="008A0121" w:rsidP="008A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eastAsia="Arial Narrow" w:hAnsi="Arial" w:cs="Arial"/>
          <w:b/>
          <w:bCs/>
          <w:sz w:val="22"/>
          <w:szCs w:val="22"/>
        </w:rPr>
        <w:t>17</w:t>
      </w:r>
      <w:r w:rsidRPr="008A0121">
        <w:rPr>
          <w:rFonts w:ascii="Arial" w:eastAsia="Arial Narrow" w:hAnsi="Arial" w:cs="Arial"/>
          <w:b/>
          <w:bCs/>
          <w:sz w:val="22"/>
          <w:szCs w:val="22"/>
        </w:rPr>
        <w:t>.</w:t>
      </w:r>
      <w:r>
        <w:rPr>
          <w:rFonts w:ascii="Arial" w:eastAsia="Arial Narrow" w:hAnsi="Arial" w:cs="Arial"/>
          <w:b/>
          <w:bCs/>
          <w:sz w:val="22"/>
          <w:szCs w:val="22"/>
        </w:rPr>
        <w:t>1</w:t>
      </w:r>
      <w:r w:rsidRPr="008A0121">
        <w:rPr>
          <w:rFonts w:ascii="Arial" w:eastAsia="Arial Narrow" w:hAnsi="Arial" w:cs="Arial"/>
          <w:b/>
          <w:bCs/>
          <w:sz w:val="22"/>
          <w:szCs w:val="22"/>
        </w:rPr>
        <w:t>.</w:t>
      </w:r>
      <w:r>
        <w:rPr>
          <w:rFonts w:ascii="Arial" w:eastAsia="Arial Narrow" w:hAnsi="Arial" w:cs="Arial"/>
          <w:b/>
          <w:bCs/>
          <w:sz w:val="22"/>
          <w:szCs w:val="22"/>
        </w:rPr>
        <w:t>15.</w:t>
      </w:r>
      <w:r>
        <w:rPr>
          <w:rFonts w:ascii="Arial" w:eastAsia="Arial Narrow" w:hAnsi="Arial" w:cs="Arial"/>
          <w:sz w:val="22"/>
          <w:szCs w:val="22"/>
        </w:rPr>
        <w:t xml:space="preserve"> A</w:t>
      </w:r>
      <w:r w:rsidRPr="008A0121">
        <w:rPr>
          <w:rFonts w:ascii="Arial" w:eastAsia="Arial Narrow" w:hAnsi="Arial" w:cs="Arial"/>
          <w:sz w:val="22"/>
          <w:szCs w:val="22"/>
        </w:rPr>
        <w:t xml:space="preserve"> </w:t>
      </w:r>
      <w:r w:rsidRPr="008A0121">
        <w:rPr>
          <w:rFonts w:ascii="Arial" w:eastAsia="Arial Narrow" w:hAnsi="Arial" w:cs="Arial"/>
          <w:b/>
          <w:bCs/>
          <w:sz w:val="22"/>
          <w:szCs w:val="22"/>
        </w:rPr>
        <w:t>CONTRATADA</w:t>
      </w:r>
      <w:r w:rsidRPr="008A0121">
        <w:rPr>
          <w:rFonts w:ascii="Arial" w:eastAsia="Arial Narrow" w:hAnsi="Arial" w:cs="Arial"/>
          <w:sz w:val="22"/>
          <w:szCs w:val="22"/>
        </w:rPr>
        <w:t xml:space="preserve"> deverá manter preposto aceito pela Administração no local da obra ou do serviço para representá-lo na execução do contrato</w:t>
      </w:r>
    </w:p>
    <w:p w14:paraId="2F57D9DA" w14:textId="77777777" w:rsidR="00AA24CC" w:rsidRPr="00C0650F" w:rsidRDefault="00AA24CC" w:rsidP="00AA24CC">
      <w:pPr>
        <w:jc w:val="both"/>
        <w:rPr>
          <w:rFonts w:ascii="Arial" w:eastAsia="Arial Narrow" w:hAnsi="Arial" w:cs="Arial"/>
          <w:sz w:val="12"/>
          <w:szCs w:val="12"/>
        </w:rPr>
      </w:pPr>
    </w:p>
    <w:p w14:paraId="584D43A1"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18. Do Contrato</w:t>
      </w:r>
    </w:p>
    <w:p w14:paraId="2728639D" w14:textId="03A35EEA" w:rsidR="00AA24CC" w:rsidRDefault="00AA24CC" w:rsidP="00AA24CC">
      <w:pPr>
        <w:jc w:val="both"/>
        <w:rPr>
          <w:rFonts w:ascii="Arial" w:eastAsia="Arial Narrow" w:hAnsi="Arial" w:cs="Arial"/>
          <w:sz w:val="22"/>
          <w:szCs w:val="22"/>
        </w:rPr>
      </w:pPr>
      <w:r>
        <w:rPr>
          <w:rFonts w:ascii="Arial" w:eastAsia="Arial Narrow" w:hAnsi="Arial" w:cs="Arial"/>
          <w:b/>
          <w:sz w:val="22"/>
          <w:szCs w:val="22"/>
        </w:rPr>
        <w:t>18.1.</w:t>
      </w:r>
      <w:r>
        <w:rPr>
          <w:rFonts w:ascii="Arial" w:eastAsia="Arial Narrow" w:hAnsi="Arial" w:cs="Arial"/>
          <w:sz w:val="22"/>
          <w:szCs w:val="22"/>
        </w:rPr>
        <w:t xml:space="preserve"> Encerrado o procedimento licitatório, o representante legal da empresa cuja proposta foi declarada vencedora será convocado via sistema eletrônico e e-mail para firmar/assinar o contrato ou instrumento equivalente, conforme minuta </w:t>
      </w:r>
      <w:r>
        <w:rPr>
          <w:rFonts w:ascii="Arial" w:eastAsia="Arial Narrow" w:hAnsi="Arial" w:cs="Arial"/>
          <w:b/>
          <w:smallCaps/>
          <w:sz w:val="22"/>
          <w:szCs w:val="22"/>
        </w:rPr>
        <w:t xml:space="preserve">Anexo </w:t>
      </w:r>
      <w:r w:rsidR="00A21DF3">
        <w:rPr>
          <w:rFonts w:ascii="Arial" w:eastAsia="Arial Narrow" w:hAnsi="Arial" w:cs="Arial"/>
          <w:b/>
          <w:smallCaps/>
          <w:sz w:val="22"/>
          <w:szCs w:val="22"/>
        </w:rPr>
        <w:t>I</w:t>
      </w:r>
      <w:r w:rsidR="00747C91">
        <w:rPr>
          <w:rFonts w:ascii="Arial" w:eastAsia="Arial Narrow" w:hAnsi="Arial" w:cs="Arial"/>
          <w:b/>
          <w:smallCaps/>
          <w:sz w:val="22"/>
          <w:szCs w:val="22"/>
        </w:rPr>
        <w:t>X</w:t>
      </w:r>
      <w:r>
        <w:rPr>
          <w:rFonts w:ascii="Arial" w:eastAsia="Arial Narrow" w:hAnsi="Arial" w:cs="Arial"/>
          <w:smallCaps/>
          <w:sz w:val="22"/>
          <w:szCs w:val="22"/>
        </w:rPr>
        <w:t>,</w:t>
      </w:r>
      <w:r>
        <w:rPr>
          <w:rFonts w:ascii="Arial" w:eastAsia="Arial Narrow" w:hAnsi="Arial" w:cs="Arial"/>
          <w:sz w:val="22"/>
          <w:szCs w:val="22"/>
        </w:rPr>
        <w:t xml:space="preserve"> no prazo de 5 (cinco) dias úteis contados da convocação emitida pelo Setor Responsável, sob pena de decair do direito à contratação.</w:t>
      </w:r>
    </w:p>
    <w:p w14:paraId="538235A2"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18.1.1.</w:t>
      </w:r>
      <w:r>
        <w:rPr>
          <w:rFonts w:ascii="Arial" w:eastAsia="Arial Narrow" w:hAnsi="Arial" w:cs="Arial"/>
          <w:sz w:val="22"/>
          <w:szCs w:val="22"/>
        </w:rPr>
        <w:t xml:space="preserve"> Caso o adjudicatário não apresente situação regular no ato de assinatura do contrato ou recuse-se a assiná-lo, serão convocados os licitantes remanescentes, observada a ordem de classificação para celebrar o contrato.</w:t>
      </w:r>
    </w:p>
    <w:p w14:paraId="45505926"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18.2.</w:t>
      </w:r>
      <w:r>
        <w:rPr>
          <w:rFonts w:ascii="Arial" w:eastAsia="Arial Narrow" w:hAnsi="Arial" w:cs="Arial"/>
          <w:sz w:val="22"/>
          <w:szCs w:val="22"/>
        </w:rPr>
        <w:t xml:space="preserve"> O contrato celebrado poderá ser rescindido a qualquer momento, nos termos dos Art. 137 a 139 da Lei 14.133/21.</w:t>
      </w:r>
    </w:p>
    <w:p w14:paraId="496FCA6C" w14:textId="77777777" w:rsidR="008A0121" w:rsidRPr="00C0650F" w:rsidRDefault="008A0121" w:rsidP="00AA24CC">
      <w:pPr>
        <w:jc w:val="both"/>
        <w:rPr>
          <w:rFonts w:ascii="Arial" w:eastAsia="Arial Narrow" w:hAnsi="Arial" w:cs="Arial"/>
          <w:b/>
          <w:sz w:val="12"/>
          <w:szCs w:val="12"/>
        </w:rPr>
      </w:pPr>
    </w:p>
    <w:p w14:paraId="56C4C64F"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 xml:space="preserve">19. Das Obrigações do Contratante </w:t>
      </w:r>
    </w:p>
    <w:p w14:paraId="55F8B4F1"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19.1.</w:t>
      </w:r>
      <w:r>
        <w:rPr>
          <w:rFonts w:ascii="Arial" w:eastAsia="Arial Narrow" w:hAnsi="Arial" w:cs="Arial"/>
          <w:sz w:val="22"/>
          <w:szCs w:val="22"/>
        </w:rPr>
        <w:t xml:space="preserve"> O regime jurídico desta contratação confere ao contratante as prerrogativas do Art. 104 da Lei n° 14.133/21. </w:t>
      </w:r>
    </w:p>
    <w:p w14:paraId="41425F23"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19.2.</w:t>
      </w:r>
      <w:r>
        <w:rPr>
          <w:rFonts w:ascii="Arial" w:eastAsia="Arial Narrow" w:hAnsi="Arial" w:cs="Arial"/>
          <w:sz w:val="22"/>
          <w:szCs w:val="22"/>
        </w:rPr>
        <w:t xml:space="preserve"> Constituem obrigações do </w:t>
      </w:r>
      <w:r>
        <w:rPr>
          <w:rFonts w:ascii="Arial" w:eastAsia="Arial Narrow" w:hAnsi="Arial" w:cs="Arial"/>
          <w:b/>
          <w:sz w:val="22"/>
          <w:szCs w:val="22"/>
        </w:rPr>
        <w:t>CONTRATANTE</w:t>
      </w:r>
      <w:r>
        <w:rPr>
          <w:rFonts w:ascii="Arial" w:eastAsia="Arial Narrow" w:hAnsi="Arial" w:cs="Arial"/>
          <w:sz w:val="22"/>
          <w:szCs w:val="22"/>
        </w:rPr>
        <w:t>, além da constante do Art. 115 da Lei n.º 14.133/21, as especificadas no Edital.</w:t>
      </w:r>
    </w:p>
    <w:p w14:paraId="2A489689"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19.3.</w:t>
      </w:r>
      <w:r>
        <w:rPr>
          <w:rFonts w:ascii="Arial" w:eastAsia="Arial Narrow" w:hAnsi="Arial" w:cs="Arial"/>
          <w:sz w:val="22"/>
          <w:szCs w:val="22"/>
        </w:rPr>
        <w:t xml:space="preserve"> Acompanhar, fiscalizar e avaliar os serviços do objeto deste Contrato; </w:t>
      </w:r>
    </w:p>
    <w:p w14:paraId="3DC3D0EC"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19.4.</w:t>
      </w:r>
      <w:r>
        <w:rPr>
          <w:rFonts w:ascii="Arial" w:eastAsia="Arial Narrow" w:hAnsi="Arial" w:cs="Arial"/>
          <w:sz w:val="22"/>
          <w:szCs w:val="22"/>
        </w:rPr>
        <w:t xml:space="preserve"> Emitir as ordens de serviços à empresa vencedora, de acordo com as necessidades, respeitando os prazos para atendimentos;</w:t>
      </w:r>
    </w:p>
    <w:p w14:paraId="1C32CEB2"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19.5.</w:t>
      </w:r>
      <w:r>
        <w:rPr>
          <w:rFonts w:ascii="Arial" w:eastAsia="Arial Narrow" w:hAnsi="Arial" w:cs="Arial"/>
          <w:sz w:val="22"/>
          <w:szCs w:val="22"/>
        </w:rPr>
        <w:t xml:space="preserve"> Prestar as informações e os esclarecimentos que venham a ser solicitados pelo licitante vencedor; </w:t>
      </w:r>
    </w:p>
    <w:p w14:paraId="643037C9"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19.6.</w:t>
      </w:r>
      <w:r>
        <w:rPr>
          <w:rFonts w:ascii="Arial" w:eastAsia="Arial Narrow" w:hAnsi="Arial" w:cs="Arial"/>
          <w:sz w:val="22"/>
          <w:szCs w:val="22"/>
        </w:rPr>
        <w:t xml:space="preserve"> Efetuar o pagamento na forma ajustada neste Edital e no Instrumento Contratual; </w:t>
      </w:r>
    </w:p>
    <w:p w14:paraId="28D911E8"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19.7.</w:t>
      </w:r>
      <w:r>
        <w:rPr>
          <w:rFonts w:ascii="Arial" w:eastAsia="Arial Narrow" w:hAnsi="Arial" w:cs="Arial"/>
          <w:sz w:val="22"/>
          <w:szCs w:val="22"/>
        </w:rPr>
        <w:t xml:space="preserve"> Cumprir com as demais obrigações constantes no Edital e outras previstas no Contrato.</w:t>
      </w:r>
    </w:p>
    <w:p w14:paraId="2A90BCBC" w14:textId="77777777" w:rsidR="00AA24CC" w:rsidRDefault="00AA24CC" w:rsidP="00AA24CC">
      <w:pPr>
        <w:jc w:val="both"/>
        <w:rPr>
          <w:rFonts w:ascii="Arial" w:eastAsia="Arial Narrow" w:hAnsi="Arial" w:cs="Arial"/>
          <w:sz w:val="22"/>
          <w:szCs w:val="22"/>
        </w:rPr>
      </w:pPr>
    </w:p>
    <w:p w14:paraId="509634AD" w14:textId="404A71C7" w:rsidR="0006760B" w:rsidRPr="0006760B" w:rsidRDefault="0006760B" w:rsidP="00AA24CC">
      <w:pPr>
        <w:jc w:val="both"/>
        <w:rPr>
          <w:rFonts w:ascii="Arial" w:eastAsia="Arial Narrow" w:hAnsi="Arial" w:cs="Arial"/>
          <w:b/>
          <w:smallCaps/>
          <w:sz w:val="22"/>
          <w:szCs w:val="22"/>
        </w:rPr>
      </w:pPr>
      <w:r w:rsidRPr="0006760B">
        <w:rPr>
          <w:rFonts w:ascii="Arial" w:eastAsia="Arial Narrow" w:hAnsi="Arial" w:cs="Arial"/>
          <w:b/>
          <w:smallCaps/>
          <w:sz w:val="22"/>
          <w:szCs w:val="22"/>
        </w:rPr>
        <w:lastRenderedPageBreak/>
        <w:t>20. Da Subcontratação</w:t>
      </w:r>
    </w:p>
    <w:p w14:paraId="0F3E0376" w14:textId="77777777" w:rsidR="00B91B13" w:rsidRPr="00B91B13" w:rsidRDefault="00B91B13" w:rsidP="00AA24CC">
      <w:pPr>
        <w:jc w:val="both"/>
        <w:rPr>
          <w:rFonts w:ascii="Arial" w:hAnsi="Arial" w:cs="Arial"/>
          <w:sz w:val="22"/>
          <w:szCs w:val="22"/>
        </w:rPr>
      </w:pPr>
      <w:r w:rsidRPr="00B91B13">
        <w:rPr>
          <w:rFonts w:ascii="Arial" w:hAnsi="Arial" w:cs="Arial"/>
          <w:b/>
          <w:sz w:val="22"/>
          <w:szCs w:val="22"/>
        </w:rPr>
        <w:t>20</w:t>
      </w:r>
      <w:r w:rsidR="0006760B" w:rsidRPr="00B91B13">
        <w:rPr>
          <w:rFonts w:ascii="Arial" w:hAnsi="Arial" w:cs="Arial"/>
          <w:b/>
          <w:sz w:val="22"/>
          <w:szCs w:val="22"/>
        </w:rPr>
        <w:t>.1</w:t>
      </w:r>
      <w:r w:rsidRPr="00B91B13">
        <w:rPr>
          <w:rFonts w:ascii="Arial" w:hAnsi="Arial" w:cs="Arial"/>
          <w:b/>
          <w:sz w:val="22"/>
          <w:szCs w:val="22"/>
        </w:rPr>
        <w:t>.</w:t>
      </w:r>
      <w:r w:rsidR="0006760B" w:rsidRPr="00B91B13">
        <w:rPr>
          <w:rFonts w:ascii="Arial" w:hAnsi="Arial" w:cs="Arial"/>
          <w:sz w:val="22"/>
          <w:szCs w:val="22"/>
        </w:rPr>
        <w:t xml:space="preserve"> A subcontratação do objeto do contrato será permitida nas seguintes condições: </w:t>
      </w:r>
    </w:p>
    <w:p w14:paraId="76F57B5A" w14:textId="77777777" w:rsidR="00B91B13" w:rsidRPr="00B91B13" w:rsidRDefault="0006760B" w:rsidP="00AA24CC">
      <w:pPr>
        <w:jc w:val="both"/>
        <w:rPr>
          <w:rFonts w:ascii="Arial" w:hAnsi="Arial" w:cs="Arial"/>
          <w:sz w:val="22"/>
          <w:szCs w:val="22"/>
        </w:rPr>
      </w:pPr>
      <w:r w:rsidRPr="00B91B13">
        <w:rPr>
          <w:rFonts w:ascii="Arial" w:hAnsi="Arial" w:cs="Arial"/>
          <w:b/>
          <w:sz w:val="22"/>
          <w:szCs w:val="22"/>
        </w:rPr>
        <w:t>a)</w:t>
      </w:r>
      <w:r w:rsidRPr="00B91B13">
        <w:rPr>
          <w:rFonts w:ascii="Arial" w:hAnsi="Arial" w:cs="Arial"/>
          <w:sz w:val="22"/>
          <w:szCs w:val="22"/>
        </w:rPr>
        <w:t xml:space="preserve"> </w:t>
      </w:r>
      <w:r w:rsidRPr="00B91B13">
        <w:rPr>
          <w:rFonts w:ascii="Arial" w:hAnsi="Arial" w:cs="Arial"/>
          <w:b/>
          <w:sz w:val="22"/>
          <w:szCs w:val="22"/>
        </w:rPr>
        <w:t>Subcontratação Permitida:</w:t>
      </w:r>
      <w:r w:rsidRPr="00B91B13">
        <w:rPr>
          <w:rFonts w:ascii="Arial" w:hAnsi="Arial" w:cs="Arial"/>
          <w:sz w:val="22"/>
          <w:szCs w:val="22"/>
        </w:rPr>
        <w:t xml:space="preserve"> A subcontratação de serviços ou fornecimentos é permitida apenas mediante prévia e expressa autorização da Administração Contratante. </w:t>
      </w:r>
    </w:p>
    <w:p w14:paraId="45DD751A" w14:textId="77777777" w:rsidR="00B91B13" w:rsidRPr="00B91B13" w:rsidRDefault="0006760B" w:rsidP="00AA24CC">
      <w:pPr>
        <w:jc w:val="both"/>
        <w:rPr>
          <w:rFonts w:ascii="Arial" w:hAnsi="Arial" w:cs="Arial"/>
          <w:sz w:val="22"/>
          <w:szCs w:val="22"/>
        </w:rPr>
      </w:pPr>
      <w:r w:rsidRPr="00B91B13">
        <w:rPr>
          <w:rFonts w:ascii="Arial" w:hAnsi="Arial" w:cs="Arial"/>
          <w:b/>
          <w:sz w:val="22"/>
          <w:szCs w:val="22"/>
        </w:rPr>
        <w:t>b)</w:t>
      </w:r>
      <w:r w:rsidRPr="00B91B13">
        <w:rPr>
          <w:rFonts w:ascii="Arial" w:hAnsi="Arial" w:cs="Arial"/>
          <w:sz w:val="22"/>
          <w:szCs w:val="22"/>
        </w:rPr>
        <w:t xml:space="preserve"> </w:t>
      </w:r>
      <w:r w:rsidRPr="00B91B13">
        <w:rPr>
          <w:rFonts w:ascii="Arial" w:hAnsi="Arial" w:cs="Arial"/>
          <w:b/>
          <w:sz w:val="22"/>
          <w:szCs w:val="22"/>
        </w:rPr>
        <w:t>Condições para Subcontratação:</w:t>
      </w:r>
      <w:r w:rsidRPr="00B91B13">
        <w:rPr>
          <w:rFonts w:ascii="Arial" w:hAnsi="Arial" w:cs="Arial"/>
          <w:sz w:val="22"/>
          <w:szCs w:val="22"/>
        </w:rPr>
        <w:t xml:space="preserve"> A subcontratação estará sujeita às seguintes condições: </w:t>
      </w:r>
    </w:p>
    <w:p w14:paraId="134D10BC" w14:textId="32D4EAF0" w:rsidR="00B91B13" w:rsidRPr="00B91B13" w:rsidRDefault="0006760B" w:rsidP="00AA24CC">
      <w:pPr>
        <w:jc w:val="both"/>
        <w:rPr>
          <w:rFonts w:ascii="Arial" w:hAnsi="Arial" w:cs="Arial"/>
          <w:sz w:val="22"/>
          <w:szCs w:val="22"/>
        </w:rPr>
      </w:pPr>
      <w:r w:rsidRPr="00B91B13">
        <w:rPr>
          <w:rFonts w:ascii="Arial" w:hAnsi="Arial" w:cs="Arial"/>
          <w:b/>
          <w:sz w:val="22"/>
          <w:szCs w:val="22"/>
        </w:rPr>
        <w:t>I -</w:t>
      </w:r>
      <w:r w:rsidRPr="00B91B13">
        <w:rPr>
          <w:rFonts w:ascii="Arial" w:hAnsi="Arial" w:cs="Arial"/>
          <w:sz w:val="22"/>
          <w:szCs w:val="22"/>
        </w:rPr>
        <w:t xml:space="preserve"> A contratada deverá demonstrar que a subcontratada possui a qualificação técnica e os requisitos de habilitação necessários para a ex</w:t>
      </w:r>
      <w:r w:rsidR="00B91B13" w:rsidRPr="00B91B13">
        <w:rPr>
          <w:rFonts w:ascii="Arial" w:hAnsi="Arial" w:cs="Arial"/>
          <w:sz w:val="22"/>
          <w:szCs w:val="22"/>
        </w:rPr>
        <w:t>ecução do objeto subcontratado;</w:t>
      </w:r>
    </w:p>
    <w:p w14:paraId="093AD067" w14:textId="2AE09EAA" w:rsidR="00B91B13" w:rsidRPr="00B91B13" w:rsidRDefault="0006760B" w:rsidP="00AA24CC">
      <w:pPr>
        <w:jc w:val="both"/>
        <w:rPr>
          <w:rFonts w:ascii="Arial" w:hAnsi="Arial" w:cs="Arial"/>
          <w:sz w:val="22"/>
          <w:szCs w:val="22"/>
        </w:rPr>
      </w:pPr>
      <w:r w:rsidRPr="00B91B13">
        <w:rPr>
          <w:rFonts w:ascii="Arial" w:hAnsi="Arial" w:cs="Arial"/>
          <w:b/>
          <w:sz w:val="22"/>
          <w:szCs w:val="22"/>
        </w:rPr>
        <w:t>II -</w:t>
      </w:r>
      <w:r w:rsidRPr="00B91B13">
        <w:rPr>
          <w:rFonts w:ascii="Arial" w:hAnsi="Arial" w:cs="Arial"/>
          <w:sz w:val="22"/>
          <w:szCs w:val="22"/>
        </w:rPr>
        <w:t xml:space="preserve"> A subcontratada deverá cumprir todas as condições contratuais apli</w:t>
      </w:r>
      <w:r w:rsidR="00B91B13" w:rsidRPr="00B91B13">
        <w:rPr>
          <w:rFonts w:ascii="Arial" w:hAnsi="Arial" w:cs="Arial"/>
          <w:sz w:val="22"/>
          <w:szCs w:val="22"/>
        </w:rPr>
        <w:t>cáveis ao objeto subcontratado; e,</w:t>
      </w:r>
    </w:p>
    <w:p w14:paraId="7D925CF4" w14:textId="77777777" w:rsidR="00B91B13" w:rsidRPr="00B91B13" w:rsidRDefault="0006760B" w:rsidP="00AA24CC">
      <w:pPr>
        <w:jc w:val="both"/>
        <w:rPr>
          <w:rFonts w:ascii="Arial" w:hAnsi="Arial" w:cs="Arial"/>
          <w:sz w:val="22"/>
          <w:szCs w:val="22"/>
        </w:rPr>
      </w:pPr>
      <w:r w:rsidRPr="00B91B13">
        <w:rPr>
          <w:rFonts w:ascii="Arial" w:hAnsi="Arial" w:cs="Arial"/>
          <w:b/>
          <w:sz w:val="22"/>
          <w:szCs w:val="22"/>
        </w:rPr>
        <w:t>III -</w:t>
      </w:r>
      <w:r w:rsidRPr="00B91B13">
        <w:rPr>
          <w:rFonts w:ascii="Arial" w:hAnsi="Arial" w:cs="Arial"/>
          <w:sz w:val="22"/>
          <w:szCs w:val="22"/>
        </w:rPr>
        <w:t xml:space="preserve"> A responsabilidade pela execução dos serviços ou fornecimentos subcontratados continuará a ser da contratada principal. </w:t>
      </w:r>
    </w:p>
    <w:p w14:paraId="0633B1E2" w14:textId="77777777" w:rsidR="00B91B13" w:rsidRPr="00B91B13" w:rsidRDefault="0006760B" w:rsidP="00AA24CC">
      <w:pPr>
        <w:jc w:val="both"/>
        <w:rPr>
          <w:rFonts w:ascii="Arial" w:hAnsi="Arial" w:cs="Arial"/>
          <w:sz w:val="22"/>
          <w:szCs w:val="22"/>
        </w:rPr>
      </w:pPr>
      <w:r w:rsidRPr="00B91B13">
        <w:rPr>
          <w:rFonts w:ascii="Arial" w:hAnsi="Arial" w:cs="Arial"/>
          <w:b/>
          <w:sz w:val="22"/>
          <w:szCs w:val="22"/>
        </w:rPr>
        <w:t>c)</w:t>
      </w:r>
      <w:r w:rsidRPr="00B91B13">
        <w:rPr>
          <w:rFonts w:ascii="Arial" w:hAnsi="Arial" w:cs="Arial"/>
          <w:sz w:val="22"/>
          <w:szCs w:val="22"/>
        </w:rPr>
        <w:t xml:space="preserve"> </w:t>
      </w:r>
      <w:r w:rsidRPr="00B91B13">
        <w:rPr>
          <w:rFonts w:ascii="Arial" w:hAnsi="Arial" w:cs="Arial"/>
          <w:b/>
          <w:sz w:val="22"/>
          <w:szCs w:val="22"/>
        </w:rPr>
        <w:t>Limite de Subcontratação:</w:t>
      </w:r>
      <w:r w:rsidRPr="00B91B13">
        <w:rPr>
          <w:rFonts w:ascii="Arial" w:hAnsi="Arial" w:cs="Arial"/>
          <w:sz w:val="22"/>
          <w:szCs w:val="22"/>
        </w:rPr>
        <w:t xml:space="preserve"> A parcela subcontratada </w:t>
      </w:r>
      <w:r w:rsidRPr="00B91B13">
        <w:rPr>
          <w:rFonts w:ascii="Arial" w:hAnsi="Arial" w:cs="Arial"/>
          <w:b/>
          <w:sz w:val="22"/>
          <w:szCs w:val="22"/>
          <w:u w:val="single"/>
        </w:rPr>
        <w:t>não poderá exceder 25% (vinte e cinco por cento) do valor total do contrato</w:t>
      </w:r>
      <w:r w:rsidRPr="00B91B13">
        <w:rPr>
          <w:rFonts w:ascii="Arial" w:hAnsi="Arial" w:cs="Arial"/>
          <w:sz w:val="22"/>
          <w:szCs w:val="22"/>
        </w:rPr>
        <w:t xml:space="preserve">, garantindo que a contratada principal mantenha a responsabilidade técnica e gerencial sobre a execução global do contrato. </w:t>
      </w:r>
    </w:p>
    <w:p w14:paraId="7C49A043" w14:textId="77777777" w:rsidR="00B91B13" w:rsidRPr="00B91B13" w:rsidRDefault="0006760B" w:rsidP="00AA24CC">
      <w:pPr>
        <w:jc w:val="both"/>
        <w:rPr>
          <w:rFonts w:ascii="Arial" w:hAnsi="Arial" w:cs="Arial"/>
          <w:sz w:val="22"/>
          <w:szCs w:val="22"/>
        </w:rPr>
      </w:pPr>
      <w:r w:rsidRPr="00B91B13">
        <w:rPr>
          <w:rFonts w:ascii="Arial" w:hAnsi="Arial" w:cs="Arial"/>
          <w:b/>
          <w:sz w:val="22"/>
          <w:szCs w:val="22"/>
        </w:rPr>
        <w:t>d)</w:t>
      </w:r>
      <w:r w:rsidRPr="00B91B13">
        <w:rPr>
          <w:rFonts w:ascii="Arial" w:hAnsi="Arial" w:cs="Arial"/>
          <w:sz w:val="22"/>
          <w:szCs w:val="22"/>
        </w:rPr>
        <w:t xml:space="preserve"> </w:t>
      </w:r>
      <w:r w:rsidRPr="00B91B13">
        <w:rPr>
          <w:rFonts w:ascii="Arial" w:hAnsi="Arial" w:cs="Arial"/>
          <w:b/>
          <w:sz w:val="22"/>
          <w:szCs w:val="22"/>
        </w:rPr>
        <w:t>Proibições:</w:t>
      </w:r>
      <w:r w:rsidRPr="00B91B13">
        <w:rPr>
          <w:rFonts w:ascii="Arial" w:hAnsi="Arial" w:cs="Arial"/>
          <w:sz w:val="22"/>
          <w:szCs w:val="22"/>
        </w:rPr>
        <w:t xml:space="preserve"> Não será permitida a subcontratação total do objeto do contrato. A subcontratação parcial deverá obedecer ao limite mencionado na alínea “c”. </w:t>
      </w:r>
    </w:p>
    <w:p w14:paraId="2D24BCAE" w14:textId="77777777" w:rsidR="00B91B13" w:rsidRPr="00B91B13" w:rsidRDefault="0006760B" w:rsidP="00AA24CC">
      <w:pPr>
        <w:jc w:val="both"/>
        <w:rPr>
          <w:rFonts w:ascii="Arial" w:hAnsi="Arial" w:cs="Arial"/>
          <w:sz w:val="22"/>
          <w:szCs w:val="22"/>
        </w:rPr>
      </w:pPr>
      <w:r w:rsidRPr="00B91B13">
        <w:rPr>
          <w:rFonts w:ascii="Arial" w:hAnsi="Arial" w:cs="Arial"/>
          <w:b/>
          <w:sz w:val="22"/>
          <w:szCs w:val="22"/>
        </w:rPr>
        <w:t>e)</w:t>
      </w:r>
      <w:r w:rsidRPr="00B91B13">
        <w:rPr>
          <w:rFonts w:ascii="Arial" w:hAnsi="Arial" w:cs="Arial"/>
          <w:sz w:val="22"/>
          <w:szCs w:val="22"/>
        </w:rPr>
        <w:t xml:space="preserve"> </w:t>
      </w:r>
      <w:r w:rsidRPr="00B91B13">
        <w:rPr>
          <w:rFonts w:ascii="Arial" w:hAnsi="Arial" w:cs="Arial"/>
          <w:b/>
          <w:sz w:val="22"/>
          <w:szCs w:val="22"/>
        </w:rPr>
        <w:t>Fiscalização e Controle:</w:t>
      </w:r>
      <w:r w:rsidRPr="00B91B13">
        <w:rPr>
          <w:rFonts w:ascii="Arial" w:hAnsi="Arial" w:cs="Arial"/>
          <w:sz w:val="22"/>
          <w:szCs w:val="22"/>
        </w:rPr>
        <w:t xml:space="preserve"> A Administração Contratante terá o direito de fiscalizar a execução dos serviços ou fornecimentos subcontratados, devendo a contratada principal fornecer todas as informações e documentos necessários para essa fiscalização. </w:t>
      </w:r>
    </w:p>
    <w:p w14:paraId="0F16922C" w14:textId="77777777" w:rsidR="00B91B13" w:rsidRPr="00B91B13" w:rsidRDefault="0006760B" w:rsidP="00AA24CC">
      <w:pPr>
        <w:jc w:val="both"/>
        <w:rPr>
          <w:rFonts w:ascii="Arial" w:hAnsi="Arial" w:cs="Arial"/>
          <w:sz w:val="22"/>
          <w:szCs w:val="22"/>
        </w:rPr>
      </w:pPr>
      <w:r w:rsidRPr="00B91B13">
        <w:rPr>
          <w:rFonts w:ascii="Arial" w:hAnsi="Arial" w:cs="Arial"/>
          <w:b/>
          <w:sz w:val="22"/>
          <w:szCs w:val="22"/>
        </w:rPr>
        <w:t>f)</w:t>
      </w:r>
      <w:r w:rsidRPr="00B91B13">
        <w:rPr>
          <w:rFonts w:ascii="Arial" w:hAnsi="Arial" w:cs="Arial"/>
          <w:sz w:val="22"/>
          <w:szCs w:val="22"/>
        </w:rPr>
        <w:t xml:space="preserve"> </w:t>
      </w:r>
      <w:r w:rsidRPr="00B91B13">
        <w:rPr>
          <w:rFonts w:ascii="Arial" w:hAnsi="Arial" w:cs="Arial"/>
          <w:b/>
          <w:sz w:val="22"/>
          <w:szCs w:val="22"/>
        </w:rPr>
        <w:t>Rescisão:</w:t>
      </w:r>
      <w:r w:rsidRPr="00B91B13">
        <w:rPr>
          <w:rFonts w:ascii="Arial" w:hAnsi="Arial" w:cs="Arial"/>
          <w:sz w:val="22"/>
          <w:szCs w:val="22"/>
        </w:rPr>
        <w:t xml:space="preserve"> O descumprimento das condições estabelecidas para a subcontratação poderá resultar na rescisão do contrato, sem prejuízo das penalidades cabíveis. </w:t>
      </w:r>
    </w:p>
    <w:p w14:paraId="3F9FD7B6" w14:textId="77777777" w:rsidR="00B91B13" w:rsidRPr="00B91B13" w:rsidRDefault="0006760B" w:rsidP="00AA24CC">
      <w:pPr>
        <w:jc w:val="both"/>
        <w:rPr>
          <w:rFonts w:ascii="Arial" w:hAnsi="Arial" w:cs="Arial"/>
          <w:sz w:val="22"/>
          <w:szCs w:val="22"/>
        </w:rPr>
      </w:pPr>
      <w:r w:rsidRPr="00B91B13">
        <w:rPr>
          <w:rFonts w:ascii="Arial" w:hAnsi="Arial" w:cs="Arial"/>
          <w:b/>
          <w:sz w:val="22"/>
          <w:szCs w:val="22"/>
        </w:rPr>
        <w:t>g)</w:t>
      </w:r>
      <w:r w:rsidRPr="00B91B13">
        <w:rPr>
          <w:rFonts w:ascii="Arial" w:hAnsi="Arial" w:cs="Arial"/>
          <w:sz w:val="22"/>
          <w:szCs w:val="22"/>
        </w:rPr>
        <w:t xml:space="preserve"> </w:t>
      </w:r>
      <w:r w:rsidRPr="00B91B13">
        <w:rPr>
          <w:rFonts w:ascii="Arial" w:hAnsi="Arial" w:cs="Arial"/>
          <w:b/>
          <w:sz w:val="22"/>
          <w:szCs w:val="22"/>
        </w:rPr>
        <w:t>Responsabilidade Solidária:</w:t>
      </w:r>
      <w:r w:rsidRPr="00B91B13">
        <w:rPr>
          <w:rFonts w:ascii="Arial" w:hAnsi="Arial" w:cs="Arial"/>
          <w:sz w:val="22"/>
          <w:szCs w:val="22"/>
        </w:rPr>
        <w:t xml:space="preserve"> A contratada principal será solidariamente responsável pelas obrigações trabalhistas, previdenciárias e fiscais decorrentes da execução dos serviços ou fornecimentos subcontratados. </w:t>
      </w:r>
    </w:p>
    <w:p w14:paraId="6F020E98" w14:textId="77777777" w:rsidR="00B91B13" w:rsidRDefault="00B91B13" w:rsidP="00AA24CC">
      <w:pPr>
        <w:jc w:val="both"/>
        <w:rPr>
          <w:rFonts w:ascii="Arial" w:hAnsi="Arial" w:cs="Arial"/>
          <w:sz w:val="22"/>
          <w:szCs w:val="22"/>
        </w:rPr>
      </w:pPr>
      <w:r w:rsidRPr="00B91B13">
        <w:rPr>
          <w:rFonts w:ascii="Arial" w:hAnsi="Arial" w:cs="Arial"/>
          <w:b/>
          <w:sz w:val="22"/>
          <w:szCs w:val="22"/>
        </w:rPr>
        <w:t>20</w:t>
      </w:r>
      <w:r w:rsidR="0006760B" w:rsidRPr="00B91B13">
        <w:rPr>
          <w:rFonts w:ascii="Arial" w:hAnsi="Arial" w:cs="Arial"/>
          <w:b/>
          <w:sz w:val="22"/>
          <w:szCs w:val="22"/>
        </w:rPr>
        <w:t>.2</w:t>
      </w:r>
      <w:r w:rsidRPr="00B91B13">
        <w:rPr>
          <w:rFonts w:ascii="Arial" w:hAnsi="Arial" w:cs="Arial"/>
          <w:b/>
          <w:sz w:val="22"/>
          <w:szCs w:val="22"/>
        </w:rPr>
        <w:t>.</w:t>
      </w:r>
      <w:r w:rsidR="0006760B" w:rsidRPr="00B91B13">
        <w:rPr>
          <w:rFonts w:ascii="Arial" w:hAnsi="Arial" w:cs="Arial"/>
          <w:sz w:val="22"/>
          <w:szCs w:val="22"/>
        </w:rPr>
        <w:t xml:space="preserve"> </w:t>
      </w:r>
      <w:r w:rsidR="0006760B" w:rsidRPr="00B91B13">
        <w:rPr>
          <w:rFonts w:ascii="Arial" w:hAnsi="Arial" w:cs="Arial"/>
          <w:b/>
          <w:sz w:val="22"/>
          <w:szCs w:val="22"/>
        </w:rPr>
        <w:t>Critérios para Subcontratação:</w:t>
      </w:r>
      <w:r w:rsidR="0006760B" w:rsidRPr="00B91B13">
        <w:rPr>
          <w:rFonts w:ascii="Arial" w:hAnsi="Arial" w:cs="Arial"/>
          <w:sz w:val="22"/>
          <w:szCs w:val="22"/>
        </w:rPr>
        <w:t xml:space="preserve"> Poderão ser subcontratados serviços especializados que exijam mão de obra específica ou equipamentos diferenciados, tais como: </w:t>
      </w:r>
    </w:p>
    <w:p w14:paraId="1DCF34EA" w14:textId="77777777" w:rsidR="00B91B13" w:rsidRDefault="00B91B13" w:rsidP="00AA24CC">
      <w:pPr>
        <w:jc w:val="both"/>
        <w:rPr>
          <w:rFonts w:ascii="Arial" w:hAnsi="Arial" w:cs="Arial"/>
          <w:sz w:val="22"/>
          <w:szCs w:val="22"/>
        </w:rPr>
      </w:pPr>
      <w:r>
        <w:rPr>
          <w:rFonts w:ascii="Arial" w:hAnsi="Arial" w:cs="Arial"/>
          <w:b/>
          <w:sz w:val="22"/>
          <w:szCs w:val="22"/>
        </w:rPr>
        <w:t>a)</w:t>
      </w:r>
      <w:r w:rsidR="0006760B" w:rsidRPr="00B91B13">
        <w:rPr>
          <w:rFonts w:ascii="Arial" w:hAnsi="Arial" w:cs="Arial"/>
          <w:sz w:val="22"/>
          <w:szCs w:val="22"/>
        </w:rPr>
        <w:t xml:space="preserve"> Instalação de entrada de energia; </w:t>
      </w:r>
    </w:p>
    <w:p w14:paraId="4B9CA60E" w14:textId="606B2784" w:rsidR="00B91B13" w:rsidRPr="00B91B13" w:rsidRDefault="00B91B13" w:rsidP="00AA24CC">
      <w:pPr>
        <w:jc w:val="both"/>
        <w:rPr>
          <w:rFonts w:ascii="Arial" w:hAnsi="Arial" w:cs="Arial"/>
          <w:sz w:val="22"/>
          <w:szCs w:val="22"/>
        </w:rPr>
      </w:pPr>
      <w:r>
        <w:rPr>
          <w:rFonts w:ascii="Arial" w:hAnsi="Arial" w:cs="Arial"/>
          <w:b/>
          <w:sz w:val="22"/>
          <w:szCs w:val="22"/>
        </w:rPr>
        <w:t xml:space="preserve">b) </w:t>
      </w:r>
      <w:r w:rsidR="0006760B" w:rsidRPr="00B91B13">
        <w:rPr>
          <w:rFonts w:ascii="Arial" w:hAnsi="Arial" w:cs="Arial"/>
          <w:sz w:val="22"/>
          <w:szCs w:val="22"/>
        </w:rPr>
        <w:t xml:space="preserve">Esquadrias. </w:t>
      </w:r>
    </w:p>
    <w:p w14:paraId="08A5F849" w14:textId="2B9F021A" w:rsidR="00B91B13" w:rsidRPr="00B91B13" w:rsidRDefault="00B91B13" w:rsidP="00AA24CC">
      <w:pPr>
        <w:jc w:val="both"/>
        <w:rPr>
          <w:rFonts w:ascii="Arial" w:hAnsi="Arial" w:cs="Arial"/>
          <w:sz w:val="22"/>
          <w:szCs w:val="22"/>
        </w:rPr>
      </w:pPr>
      <w:r w:rsidRPr="00B91B13">
        <w:rPr>
          <w:rFonts w:ascii="Arial" w:hAnsi="Arial" w:cs="Arial"/>
          <w:b/>
          <w:sz w:val="22"/>
          <w:szCs w:val="22"/>
        </w:rPr>
        <w:t>20</w:t>
      </w:r>
      <w:r w:rsidR="0006760B" w:rsidRPr="00B91B13">
        <w:rPr>
          <w:rFonts w:ascii="Arial" w:hAnsi="Arial" w:cs="Arial"/>
          <w:b/>
          <w:sz w:val="22"/>
          <w:szCs w:val="22"/>
        </w:rPr>
        <w:t>.2.1</w:t>
      </w:r>
      <w:r>
        <w:rPr>
          <w:rFonts w:ascii="Arial" w:hAnsi="Arial" w:cs="Arial"/>
          <w:sz w:val="22"/>
          <w:szCs w:val="22"/>
        </w:rPr>
        <w:t>.</w:t>
      </w:r>
      <w:r w:rsidR="0006760B" w:rsidRPr="00B91B13">
        <w:rPr>
          <w:rFonts w:ascii="Arial" w:hAnsi="Arial" w:cs="Arial"/>
          <w:sz w:val="22"/>
          <w:szCs w:val="22"/>
        </w:rPr>
        <w:t xml:space="preserve"> </w:t>
      </w:r>
      <w:r w:rsidR="0006760B" w:rsidRPr="00B91B13">
        <w:rPr>
          <w:rFonts w:ascii="Arial" w:hAnsi="Arial" w:cs="Arial"/>
          <w:b/>
          <w:sz w:val="22"/>
          <w:szCs w:val="22"/>
        </w:rPr>
        <w:t>Requisitos das Empresas Subcontratadas:</w:t>
      </w:r>
      <w:r w:rsidR="0006760B" w:rsidRPr="00B91B13">
        <w:rPr>
          <w:rFonts w:ascii="Arial" w:hAnsi="Arial" w:cs="Arial"/>
          <w:sz w:val="22"/>
          <w:szCs w:val="22"/>
        </w:rPr>
        <w:t xml:space="preserve"> As empresas subcontratadas deverão comprovar capacidade técnica compatível com o serviço a ser executado e atender aos critérios de regularidade fiscal</w:t>
      </w:r>
      <w:r w:rsidR="001B38EE">
        <w:rPr>
          <w:rFonts w:ascii="Arial" w:hAnsi="Arial" w:cs="Arial"/>
          <w:sz w:val="22"/>
          <w:szCs w:val="22"/>
        </w:rPr>
        <w:t>, trabalhista e previdenciária.</w:t>
      </w:r>
    </w:p>
    <w:p w14:paraId="523D1676" w14:textId="2B1AB8E7" w:rsidR="00B91B13" w:rsidRPr="00B91B13" w:rsidRDefault="00B91B13" w:rsidP="00AA24CC">
      <w:pPr>
        <w:jc w:val="both"/>
        <w:rPr>
          <w:rFonts w:ascii="Arial" w:hAnsi="Arial" w:cs="Arial"/>
          <w:sz w:val="22"/>
          <w:szCs w:val="22"/>
        </w:rPr>
      </w:pPr>
      <w:r w:rsidRPr="00B91B13">
        <w:rPr>
          <w:rFonts w:ascii="Arial" w:hAnsi="Arial" w:cs="Arial"/>
          <w:b/>
          <w:sz w:val="22"/>
          <w:szCs w:val="22"/>
        </w:rPr>
        <w:t>20</w:t>
      </w:r>
      <w:r w:rsidR="0006760B" w:rsidRPr="00B91B13">
        <w:rPr>
          <w:rFonts w:ascii="Arial" w:hAnsi="Arial" w:cs="Arial"/>
          <w:b/>
          <w:sz w:val="22"/>
          <w:szCs w:val="22"/>
        </w:rPr>
        <w:t>.2.2</w:t>
      </w:r>
      <w:r w:rsidRPr="00B91B13">
        <w:rPr>
          <w:rFonts w:ascii="Arial" w:hAnsi="Arial" w:cs="Arial"/>
          <w:b/>
          <w:sz w:val="22"/>
          <w:szCs w:val="22"/>
        </w:rPr>
        <w:t>.</w:t>
      </w:r>
      <w:r w:rsidR="0006760B" w:rsidRPr="00B91B13">
        <w:rPr>
          <w:rFonts w:ascii="Arial" w:hAnsi="Arial" w:cs="Arial"/>
          <w:sz w:val="22"/>
          <w:szCs w:val="22"/>
        </w:rPr>
        <w:t xml:space="preserve"> </w:t>
      </w:r>
      <w:r w:rsidR="0006760B" w:rsidRPr="00B91B13">
        <w:rPr>
          <w:rFonts w:ascii="Arial" w:hAnsi="Arial" w:cs="Arial"/>
          <w:b/>
          <w:sz w:val="22"/>
          <w:szCs w:val="22"/>
        </w:rPr>
        <w:t>Responsabilidade da Contratada Principal:</w:t>
      </w:r>
      <w:r w:rsidR="0006760B" w:rsidRPr="00B91B13">
        <w:rPr>
          <w:rFonts w:ascii="Arial" w:hAnsi="Arial" w:cs="Arial"/>
          <w:sz w:val="22"/>
          <w:szCs w:val="22"/>
        </w:rPr>
        <w:t xml:space="preserve"> A empresa contratada permanecerá responsável pela qualidade, segurança e conformidade dos serviços executados pelas subcontratadas, não sendo eximida de suas obrigações contratuais. </w:t>
      </w:r>
    </w:p>
    <w:p w14:paraId="6B79E6D5" w14:textId="273999D7" w:rsidR="00E038C5" w:rsidRPr="00E038C5" w:rsidRDefault="00E038C5" w:rsidP="00AA24CC">
      <w:pPr>
        <w:jc w:val="both"/>
        <w:rPr>
          <w:rFonts w:ascii="Arial" w:hAnsi="Arial" w:cs="Arial"/>
          <w:sz w:val="22"/>
        </w:rPr>
      </w:pPr>
      <w:r w:rsidRPr="00E038C5">
        <w:rPr>
          <w:rFonts w:ascii="Arial" w:hAnsi="Arial" w:cs="Arial"/>
          <w:b/>
          <w:sz w:val="22"/>
        </w:rPr>
        <w:t>20</w:t>
      </w:r>
      <w:r w:rsidR="00B12AE4" w:rsidRPr="00E038C5">
        <w:rPr>
          <w:rFonts w:ascii="Arial" w:hAnsi="Arial" w:cs="Arial"/>
          <w:b/>
          <w:sz w:val="22"/>
        </w:rPr>
        <w:t>.2.</w:t>
      </w:r>
      <w:r w:rsidR="00C7415D">
        <w:rPr>
          <w:rFonts w:ascii="Arial" w:hAnsi="Arial" w:cs="Arial"/>
          <w:b/>
          <w:sz w:val="22"/>
        </w:rPr>
        <w:t>3</w:t>
      </w:r>
      <w:r>
        <w:rPr>
          <w:rFonts w:ascii="Arial" w:hAnsi="Arial" w:cs="Arial"/>
          <w:sz w:val="22"/>
        </w:rPr>
        <w:t>.</w:t>
      </w:r>
      <w:r w:rsidR="00B12AE4" w:rsidRPr="00E038C5">
        <w:rPr>
          <w:rFonts w:ascii="Arial" w:hAnsi="Arial" w:cs="Arial"/>
          <w:sz w:val="22"/>
        </w:rPr>
        <w:t xml:space="preserve"> </w:t>
      </w:r>
      <w:r w:rsidR="00B12AE4" w:rsidRPr="00C11DF2">
        <w:rPr>
          <w:rFonts w:ascii="Arial" w:hAnsi="Arial" w:cs="Arial"/>
          <w:b/>
          <w:sz w:val="22"/>
        </w:rPr>
        <w:t>Vedação à Subcontratação de Parentes:</w:t>
      </w:r>
      <w:r w:rsidR="00B12AE4" w:rsidRPr="00E038C5">
        <w:rPr>
          <w:rFonts w:ascii="Arial" w:hAnsi="Arial" w:cs="Arial"/>
          <w:sz w:val="22"/>
        </w:rPr>
        <w:t xml:space="preserve"> Fica expressamente vedada a subcontratação de empresas pertencentes ou administradas por cônjuges, companheiros ou parentes, em linha reta ou colateral, até o terceiro grau, de agentes públicos envolvidos na gestão do contrato, nos termos da legislação vigente. </w:t>
      </w:r>
    </w:p>
    <w:p w14:paraId="1F89CA16" w14:textId="2142063F" w:rsidR="00E038C5" w:rsidRPr="00E038C5" w:rsidRDefault="00E038C5" w:rsidP="00AA24CC">
      <w:pPr>
        <w:jc w:val="both"/>
        <w:rPr>
          <w:rFonts w:ascii="Arial" w:hAnsi="Arial" w:cs="Arial"/>
          <w:sz w:val="22"/>
        </w:rPr>
      </w:pPr>
      <w:r>
        <w:rPr>
          <w:rFonts w:ascii="Arial" w:hAnsi="Arial" w:cs="Arial"/>
          <w:b/>
          <w:sz w:val="22"/>
        </w:rPr>
        <w:t>20</w:t>
      </w:r>
      <w:r w:rsidR="00B12AE4" w:rsidRPr="00E038C5">
        <w:rPr>
          <w:rFonts w:ascii="Arial" w:hAnsi="Arial" w:cs="Arial"/>
          <w:b/>
          <w:sz w:val="22"/>
        </w:rPr>
        <w:t>.2.</w:t>
      </w:r>
      <w:r w:rsidR="00C7415D">
        <w:rPr>
          <w:rFonts w:ascii="Arial" w:hAnsi="Arial" w:cs="Arial"/>
          <w:b/>
          <w:sz w:val="22"/>
        </w:rPr>
        <w:t>4</w:t>
      </w:r>
      <w:r w:rsidRPr="00E038C5">
        <w:rPr>
          <w:rFonts w:ascii="Arial" w:hAnsi="Arial" w:cs="Arial"/>
          <w:b/>
          <w:sz w:val="22"/>
        </w:rPr>
        <w:t>.</w:t>
      </w:r>
      <w:r w:rsidR="00B12AE4" w:rsidRPr="00E038C5">
        <w:rPr>
          <w:rFonts w:ascii="Arial" w:hAnsi="Arial" w:cs="Arial"/>
          <w:sz w:val="22"/>
        </w:rPr>
        <w:t xml:space="preserve"> </w:t>
      </w:r>
      <w:r w:rsidR="00B12AE4" w:rsidRPr="00C11DF2">
        <w:rPr>
          <w:rFonts w:ascii="Arial" w:hAnsi="Arial" w:cs="Arial"/>
          <w:b/>
          <w:sz w:val="22"/>
        </w:rPr>
        <w:t>Fiscalização da Subcontratação:</w:t>
      </w:r>
      <w:r w:rsidR="00B12AE4" w:rsidRPr="00E038C5">
        <w:rPr>
          <w:rFonts w:ascii="Arial" w:hAnsi="Arial" w:cs="Arial"/>
          <w:sz w:val="22"/>
        </w:rPr>
        <w:t xml:space="preserve"> O fiscal do contrato deverá observar rigorosamente o disposto no § 3º do Art. 122 da Lei 14.133/21, assegurando que: </w:t>
      </w:r>
    </w:p>
    <w:p w14:paraId="02A42F92" w14:textId="77777777" w:rsidR="00E038C5" w:rsidRPr="00E038C5" w:rsidRDefault="00B12AE4" w:rsidP="00AA24CC">
      <w:pPr>
        <w:jc w:val="both"/>
        <w:rPr>
          <w:rFonts w:ascii="Arial" w:hAnsi="Arial" w:cs="Arial"/>
          <w:sz w:val="22"/>
        </w:rPr>
      </w:pPr>
      <w:r w:rsidRPr="00E038C5">
        <w:rPr>
          <w:rFonts w:ascii="Arial" w:hAnsi="Arial" w:cs="Arial"/>
          <w:b/>
          <w:sz w:val="22"/>
        </w:rPr>
        <w:t>a)</w:t>
      </w:r>
      <w:r w:rsidRPr="00E038C5">
        <w:rPr>
          <w:rFonts w:ascii="Arial" w:hAnsi="Arial" w:cs="Arial"/>
          <w:sz w:val="22"/>
        </w:rPr>
        <w:t xml:space="preserve"> Os serviços subcontratados sejam executados conforme as especificações contratuais e normas técnicas aplicáveis; </w:t>
      </w:r>
    </w:p>
    <w:p w14:paraId="3252C28B" w14:textId="77777777" w:rsidR="00E038C5" w:rsidRPr="00E038C5" w:rsidRDefault="00B12AE4" w:rsidP="00AA24CC">
      <w:pPr>
        <w:jc w:val="both"/>
        <w:rPr>
          <w:rFonts w:ascii="Arial" w:hAnsi="Arial" w:cs="Arial"/>
          <w:sz w:val="22"/>
        </w:rPr>
      </w:pPr>
      <w:r w:rsidRPr="00E038C5">
        <w:rPr>
          <w:rFonts w:ascii="Arial" w:hAnsi="Arial" w:cs="Arial"/>
          <w:b/>
          <w:sz w:val="22"/>
        </w:rPr>
        <w:t>b)</w:t>
      </w:r>
      <w:r w:rsidRPr="00E038C5">
        <w:rPr>
          <w:rFonts w:ascii="Arial" w:hAnsi="Arial" w:cs="Arial"/>
          <w:sz w:val="22"/>
        </w:rPr>
        <w:t xml:space="preserve"> A subcontratada cumpra integralmente os requisitos de regularidade jurídica, fiscal e trabalhista;</w:t>
      </w:r>
    </w:p>
    <w:p w14:paraId="4D1122EF" w14:textId="77777777" w:rsidR="00E038C5" w:rsidRPr="00E038C5" w:rsidRDefault="00B12AE4" w:rsidP="00AA24CC">
      <w:pPr>
        <w:jc w:val="both"/>
        <w:rPr>
          <w:rFonts w:ascii="Arial" w:hAnsi="Arial" w:cs="Arial"/>
          <w:sz w:val="22"/>
        </w:rPr>
      </w:pPr>
      <w:r w:rsidRPr="00E038C5">
        <w:rPr>
          <w:rFonts w:ascii="Arial" w:hAnsi="Arial" w:cs="Arial"/>
          <w:b/>
          <w:sz w:val="22"/>
        </w:rPr>
        <w:t>c)</w:t>
      </w:r>
      <w:r w:rsidRPr="00E038C5">
        <w:rPr>
          <w:rFonts w:ascii="Arial" w:hAnsi="Arial" w:cs="Arial"/>
          <w:sz w:val="22"/>
        </w:rPr>
        <w:t xml:space="preserve"> Não haja subcontratação em percentual superior ao permitido ou desvio de finalidade na execução dos serviços; </w:t>
      </w:r>
    </w:p>
    <w:p w14:paraId="3EE519AB" w14:textId="77777777" w:rsidR="00E038C5" w:rsidRPr="00E038C5" w:rsidRDefault="00B12AE4" w:rsidP="00AA24CC">
      <w:pPr>
        <w:jc w:val="both"/>
        <w:rPr>
          <w:rFonts w:ascii="Arial" w:hAnsi="Arial" w:cs="Arial"/>
          <w:sz w:val="22"/>
        </w:rPr>
      </w:pPr>
      <w:r w:rsidRPr="00E038C5">
        <w:rPr>
          <w:rFonts w:ascii="Arial" w:hAnsi="Arial" w:cs="Arial"/>
          <w:b/>
          <w:sz w:val="22"/>
        </w:rPr>
        <w:t>d)</w:t>
      </w:r>
      <w:r w:rsidRPr="00E038C5">
        <w:rPr>
          <w:rFonts w:ascii="Arial" w:hAnsi="Arial" w:cs="Arial"/>
          <w:sz w:val="22"/>
        </w:rPr>
        <w:t xml:space="preserve"> Seja garantida a economicidade e a eficiência da execução da obra, sem prejuízo à qualidade e ao interesse público. </w:t>
      </w:r>
    </w:p>
    <w:p w14:paraId="3D5194B0" w14:textId="46DC85A2" w:rsidR="0006760B" w:rsidRPr="00E038C5" w:rsidRDefault="00E038C5" w:rsidP="00AA24CC">
      <w:pPr>
        <w:jc w:val="both"/>
        <w:rPr>
          <w:rFonts w:ascii="Arial" w:hAnsi="Arial" w:cs="Arial"/>
          <w:sz w:val="22"/>
        </w:rPr>
      </w:pPr>
      <w:r w:rsidRPr="00E038C5">
        <w:rPr>
          <w:rFonts w:ascii="Arial" w:hAnsi="Arial" w:cs="Arial"/>
          <w:b/>
          <w:sz w:val="22"/>
        </w:rPr>
        <w:t>20</w:t>
      </w:r>
      <w:r w:rsidR="00B12AE4" w:rsidRPr="00E038C5">
        <w:rPr>
          <w:rFonts w:ascii="Arial" w:hAnsi="Arial" w:cs="Arial"/>
          <w:b/>
          <w:sz w:val="22"/>
        </w:rPr>
        <w:t>.3</w:t>
      </w:r>
      <w:r w:rsidRPr="00E038C5">
        <w:rPr>
          <w:rFonts w:ascii="Arial" w:hAnsi="Arial" w:cs="Arial"/>
          <w:b/>
          <w:sz w:val="22"/>
        </w:rPr>
        <w:t>.</w:t>
      </w:r>
      <w:r w:rsidR="00B12AE4" w:rsidRPr="00E038C5">
        <w:rPr>
          <w:rFonts w:ascii="Arial" w:hAnsi="Arial" w:cs="Arial"/>
          <w:sz w:val="22"/>
        </w:rPr>
        <w:t xml:space="preserve"> O controle e a fiscalização dos serviços subcontratados serão realizados pelo órgão gestor da obra, conforme previsto no plano de fiscalização e gestão do contrato.</w:t>
      </w:r>
    </w:p>
    <w:p w14:paraId="1C3D3148" w14:textId="77777777" w:rsidR="00B12AE4" w:rsidRDefault="00B12AE4" w:rsidP="00AA24CC">
      <w:pPr>
        <w:jc w:val="both"/>
        <w:rPr>
          <w:rFonts w:ascii="Arial" w:eastAsia="Arial Narrow" w:hAnsi="Arial" w:cs="Arial"/>
          <w:b/>
          <w:sz w:val="22"/>
          <w:szCs w:val="22"/>
        </w:rPr>
      </w:pPr>
    </w:p>
    <w:p w14:paraId="0DA54EC4" w14:textId="16934892" w:rsidR="00AA24CC" w:rsidRDefault="00AA24CC" w:rsidP="00AA24CC">
      <w:pPr>
        <w:jc w:val="both"/>
        <w:rPr>
          <w:rFonts w:ascii="Arial" w:eastAsia="Arial Narrow" w:hAnsi="Arial" w:cs="Arial"/>
          <w:b/>
          <w:smallCaps/>
          <w:sz w:val="22"/>
          <w:szCs w:val="22"/>
        </w:rPr>
      </w:pPr>
      <w:r>
        <w:rPr>
          <w:rFonts w:ascii="Arial" w:eastAsia="Arial Narrow" w:hAnsi="Arial" w:cs="Arial"/>
          <w:b/>
          <w:sz w:val="22"/>
          <w:szCs w:val="22"/>
        </w:rPr>
        <w:lastRenderedPageBreak/>
        <w:t>2</w:t>
      </w:r>
      <w:r w:rsidR="0006760B">
        <w:rPr>
          <w:rFonts w:ascii="Arial" w:eastAsia="Arial Narrow" w:hAnsi="Arial" w:cs="Arial"/>
          <w:b/>
          <w:sz w:val="22"/>
          <w:szCs w:val="22"/>
        </w:rPr>
        <w:t>1</w:t>
      </w:r>
      <w:r>
        <w:rPr>
          <w:rFonts w:ascii="Arial" w:eastAsia="Arial Narrow" w:hAnsi="Arial" w:cs="Arial"/>
          <w:b/>
          <w:sz w:val="22"/>
          <w:szCs w:val="22"/>
        </w:rPr>
        <w:t>.</w:t>
      </w:r>
      <w:r>
        <w:rPr>
          <w:rFonts w:ascii="Arial" w:eastAsia="Arial Narrow" w:hAnsi="Arial" w:cs="Arial"/>
          <w:b/>
          <w:smallCaps/>
          <w:sz w:val="22"/>
          <w:szCs w:val="22"/>
        </w:rPr>
        <w:t xml:space="preserve"> Da Fiscalização</w:t>
      </w:r>
    </w:p>
    <w:p w14:paraId="19CB8036" w14:textId="131DD8E9" w:rsidR="00AA24CC" w:rsidRDefault="00AA24CC" w:rsidP="00AA24CC">
      <w:pPr>
        <w:jc w:val="both"/>
        <w:rPr>
          <w:rFonts w:ascii="Arial" w:eastAsia="Arial Narrow" w:hAnsi="Arial" w:cs="Arial"/>
          <w:sz w:val="22"/>
          <w:szCs w:val="22"/>
        </w:rPr>
      </w:pPr>
      <w:r>
        <w:rPr>
          <w:rFonts w:ascii="Arial" w:eastAsia="Arial Narrow" w:hAnsi="Arial" w:cs="Arial"/>
          <w:b/>
          <w:sz w:val="22"/>
          <w:szCs w:val="22"/>
        </w:rPr>
        <w:t>2</w:t>
      </w:r>
      <w:r w:rsidR="00065A38">
        <w:rPr>
          <w:rFonts w:ascii="Arial" w:eastAsia="Arial Narrow" w:hAnsi="Arial" w:cs="Arial"/>
          <w:b/>
          <w:sz w:val="22"/>
          <w:szCs w:val="22"/>
        </w:rPr>
        <w:t>1</w:t>
      </w:r>
      <w:r>
        <w:rPr>
          <w:rFonts w:ascii="Arial" w:eastAsia="Arial Narrow" w:hAnsi="Arial" w:cs="Arial"/>
          <w:b/>
          <w:sz w:val="22"/>
          <w:szCs w:val="22"/>
        </w:rPr>
        <w:t>.1.</w:t>
      </w:r>
      <w:r>
        <w:rPr>
          <w:rFonts w:ascii="Arial" w:eastAsia="Arial Narrow" w:hAnsi="Arial" w:cs="Arial"/>
          <w:sz w:val="22"/>
          <w:szCs w:val="22"/>
        </w:rPr>
        <w:t xml:space="preserve"> Os serviços e o cumprimento do disposto neste instrumento serão fiscalizados pelo </w:t>
      </w:r>
      <w:r>
        <w:rPr>
          <w:rFonts w:ascii="Arial" w:eastAsia="Arial Narrow" w:hAnsi="Arial" w:cs="Arial"/>
          <w:b/>
          <w:sz w:val="22"/>
          <w:szCs w:val="22"/>
        </w:rPr>
        <w:t>CONTRATANTE</w:t>
      </w:r>
      <w:r>
        <w:rPr>
          <w:rFonts w:ascii="Arial" w:eastAsia="Arial Narrow" w:hAnsi="Arial" w:cs="Arial"/>
          <w:sz w:val="22"/>
          <w:szCs w:val="22"/>
        </w:rPr>
        <w:t xml:space="preserve">, por intermédio do </w:t>
      </w:r>
      <w:r>
        <w:rPr>
          <w:rFonts w:ascii="Arial" w:eastAsia="Arial Narrow" w:hAnsi="Arial" w:cs="Arial"/>
          <w:color w:val="000000"/>
          <w:sz w:val="22"/>
          <w:szCs w:val="22"/>
        </w:rPr>
        <w:t xml:space="preserve">Setor de Engenharia, </w:t>
      </w:r>
      <w:r>
        <w:rPr>
          <w:rFonts w:ascii="Arial" w:eastAsia="Arial Narrow" w:hAnsi="Arial" w:cs="Arial"/>
          <w:sz w:val="22"/>
          <w:szCs w:val="22"/>
        </w:rPr>
        <w:t>que acompanhará a entrega do material/prestação do serviço, de acordo com o determinado, controlando os prazos estabelecidos para entrega do mesmo e apresentação de fatura, notificando à empresa vencedora a respeito de quaisquer reclamações ou solicitações havidas.</w:t>
      </w:r>
    </w:p>
    <w:p w14:paraId="2F024447" w14:textId="404B0E57" w:rsidR="00AA24CC" w:rsidRDefault="00AA24CC" w:rsidP="00AA24CC">
      <w:pPr>
        <w:jc w:val="both"/>
        <w:rPr>
          <w:rFonts w:ascii="Arial" w:eastAsia="Arial Narrow" w:hAnsi="Arial" w:cs="Arial"/>
          <w:sz w:val="22"/>
          <w:szCs w:val="22"/>
        </w:rPr>
      </w:pPr>
      <w:r>
        <w:rPr>
          <w:rFonts w:ascii="Arial" w:eastAsia="Arial Narrow" w:hAnsi="Arial" w:cs="Arial"/>
          <w:b/>
          <w:sz w:val="22"/>
          <w:szCs w:val="22"/>
        </w:rPr>
        <w:t>2</w:t>
      </w:r>
      <w:r w:rsidR="00065A38">
        <w:rPr>
          <w:rFonts w:ascii="Arial" w:eastAsia="Arial Narrow" w:hAnsi="Arial" w:cs="Arial"/>
          <w:b/>
          <w:sz w:val="22"/>
          <w:szCs w:val="22"/>
        </w:rPr>
        <w:t>1</w:t>
      </w:r>
      <w:r>
        <w:rPr>
          <w:rFonts w:ascii="Arial" w:eastAsia="Arial Narrow" w:hAnsi="Arial" w:cs="Arial"/>
          <w:b/>
          <w:sz w:val="22"/>
          <w:szCs w:val="22"/>
        </w:rPr>
        <w:t>.2.</w:t>
      </w:r>
      <w:r>
        <w:rPr>
          <w:rFonts w:ascii="Arial" w:eastAsia="Arial Narrow" w:hAnsi="Arial" w:cs="Arial"/>
          <w:sz w:val="22"/>
          <w:szCs w:val="22"/>
        </w:rPr>
        <w:t xml:space="preserve"> Resguardada a disposição do subitem precedente, a fiscalização representará o </w:t>
      </w:r>
      <w:r>
        <w:rPr>
          <w:rFonts w:ascii="Arial" w:eastAsia="Arial Narrow" w:hAnsi="Arial" w:cs="Arial"/>
          <w:b/>
          <w:sz w:val="22"/>
          <w:szCs w:val="22"/>
        </w:rPr>
        <w:t>CONTRATANTE</w:t>
      </w:r>
      <w:r>
        <w:rPr>
          <w:rFonts w:ascii="Arial" w:eastAsia="Arial Narrow" w:hAnsi="Arial" w:cs="Arial"/>
          <w:sz w:val="22"/>
          <w:szCs w:val="22"/>
        </w:rPr>
        <w:t xml:space="preserve"> e terá as seguintes atribuições:</w:t>
      </w:r>
    </w:p>
    <w:p w14:paraId="0502152A" w14:textId="77777777"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a)</w:t>
      </w:r>
      <w:r>
        <w:rPr>
          <w:rFonts w:ascii="Arial" w:eastAsia="Arial Narrow" w:hAnsi="Arial" w:cs="Arial"/>
          <w:sz w:val="22"/>
          <w:szCs w:val="22"/>
        </w:rPr>
        <w:t xml:space="preserve"> Definir o objeto desta licitação, caracterizado por especificações e referências necessárias ao perfeito entendimento pelos licitantes;</w:t>
      </w:r>
    </w:p>
    <w:p w14:paraId="3BF296AB" w14:textId="77777777"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b)</w:t>
      </w:r>
      <w:r>
        <w:rPr>
          <w:rFonts w:ascii="Arial" w:eastAsia="Arial Narrow" w:hAnsi="Arial" w:cs="Arial"/>
          <w:sz w:val="22"/>
          <w:szCs w:val="22"/>
        </w:rPr>
        <w:t xml:space="preserve"> Receber os serviços, verificando a sua conformidade com as especificações estabelecidas e da proposta, principalmente quanto ao modelo ofertado, quantidade, marca (se for o caso), etc; </w:t>
      </w:r>
    </w:p>
    <w:p w14:paraId="648AF09E" w14:textId="77777777"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c)</w:t>
      </w:r>
      <w:r>
        <w:rPr>
          <w:rFonts w:ascii="Arial" w:eastAsia="Arial Narrow" w:hAnsi="Arial" w:cs="Arial"/>
          <w:sz w:val="22"/>
          <w:szCs w:val="22"/>
        </w:rPr>
        <w:t xml:space="preserve"> Assegurar à empresa vencedora acesso as suas dependências, por ocasião da prestação de serviços e entrega dos materiais;</w:t>
      </w:r>
    </w:p>
    <w:p w14:paraId="413DB6B7" w14:textId="1DBA954E"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d)</w:t>
      </w:r>
      <w:r>
        <w:rPr>
          <w:rFonts w:ascii="Arial" w:eastAsia="Arial Narrow" w:hAnsi="Arial" w:cs="Arial"/>
          <w:sz w:val="22"/>
          <w:szCs w:val="22"/>
        </w:rPr>
        <w:t xml:space="preserve"> Agir e decidir em nome do </w:t>
      </w:r>
      <w:r>
        <w:rPr>
          <w:rFonts w:ascii="Arial" w:eastAsia="Arial Narrow" w:hAnsi="Arial" w:cs="Arial"/>
          <w:b/>
          <w:sz w:val="22"/>
          <w:szCs w:val="22"/>
        </w:rPr>
        <w:t>CONTRATANTE</w:t>
      </w:r>
      <w:r>
        <w:rPr>
          <w:rFonts w:ascii="Arial" w:eastAsia="Arial Narrow" w:hAnsi="Arial" w:cs="Arial"/>
          <w:sz w:val="22"/>
          <w:szCs w:val="22"/>
        </w:rPr>
        <w:t xml:space="preserve">, inclusive, para rejeitar </w:t>
      </w:r>
      <w:r w:rsidR="00922D6A">
        <w:rPr>
          <w:rFonts w:ascii="Arial" w:eastAsia="Arial Narrow" w:hAnsi="Arial" w:cs="Arial"/>
          <w:sz w:val="22"/>
          <w:szCs w:val="22"/>
        </w:rPr>
        <w:t>o</w:t>
      </w:r>
      <w:r>
        <w:rPr>
          <w:rFonts w:ascii="Arial" w:eastAsia="Arial Narrow" w:hAnsi="Arial" w:cs="Arial"/>
          <w:sz w:val="22"/>
          <w:szCs w:val="22"/>
        </w:rPr>
        <w:t xml:space="preserve">(s) </w:t>
      </w:r>
      <w:r w:rsidR="00922D6A">
        <w:rPr>
          <w:rFonts w:ascii="Arial" w:eastAsia="Arial Narrow" w:hAnsi="Arial" w:cs="Arial"/>
          <w:sz w:val="22"/>
          <w:szCs w:val="22"/>
        </w:rPr>
        <w:t>materiais</w:t>
      </w:r>
      <w:r>
        <w:rPr>
          <w:rFonts w:ascii="Arial" w:eastAsia="Arial Narrow" w:hAnsi="Arial" w:cs="Arial"/>
          <w:sz w:val="22"/>
          <w:szCs w:val="22"/>
        </w:rPr>
        <w:t>(s) fornecida(s) em desacordo com as especificações exigidas;</w:t>
      </w:r>
    </w:p>
    <w:p w14:paraId="779751BC" w14:textId="77777777"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e)</w:t>
      </w:r>
      <w:r>
        <w:rPr>
          <w:rFonts w:ascii="Arial" w:eastAsia="Arial Narrow" w:hAnsi="Arial" w:cs="Arial"/>
          <w:sz w:val="22"/>
          <w:szCs w:val="22"/>
        </w:rPr>
        <w:t xml:space="preserve"> Coletar, se julgar necessário, amostra(s) de todos os itens, para realização de análise;</w:t>
      </w:r>
    </w:p>
    <w:p w14:paraId="03278F8A" w14:textId="6DBF9F50"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f)</w:t>
      </w:r>
      <w:r>
        <w:rPr>
          <w:rFonts w:ascii="Arial" w:eastAsia="Arial Narrow" w:hAnsi="Arial" w:cs="Arial"/>
          <w:sz w:val="22"/>
          <w:szCs w:val="22"/>
        </w:rPr>
        <w:t xml:space="preserve"> Comunicar oficialmente à empresa vencedora quanto à rejeição do(s) produto(s)</w:t>
      </w:r>
      <w:r w:rsidR="00E23781">
        <w:rPr>
          <w:rFonts w:ascii="Arial" w:eastAsia="Arial Narrow" w:hAnsi="Arial" w:cs="Arial"/>
          <w:sz w:val="22"/>
          <w:szCs w:val="22"/>
        </w:rPr>
        <w:t>, ou serviços</w:t>
      </w:r>
      <w:r>
        <w:rPr>
          <w:rFonts w:ascii="Arial" w:eastAsia="Arial Narrow" w:hAnsi="Arial" w:cs="Arial"/>
          <w:sz w:val="22"/>
          <w:szCs w:val="22"/>
        </w:rPr>
        <w:t>;</w:t>
      </w:r>
    </w:p>
    <w:p w14:paraId="1FBA4686" w14:textId="43A02B50"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g)</w:t>
      </w:r>
      <w:r>
        <w:rPr>
          <w:rFonts w:ascii="Arial" w:eastAsia="Arial Narrow" w:hAnsi="Arial" w:cs="Arial"/>
          <w:sz w:val="22"/>
          <w:szCs w:val="22"/>
        </w:rPr>
        <w:t xml:space="preserve"> Certificar a Nota Fiscal correspondente somente após a verificação da perfeita compatibilidade entre o(s) produto(s) </w:t>
      </w:r>
      <w:r w:rsidR="00E23781">
        <w:rPr>
          <w:rFonts w:ascii="Arial" w:eastAsia="Arial Narrow" w:hAnsi="Arial" w:cs="Arial"/>
          <w:sz w:val="22"/>
          <w:szCs w:val="22"/>
        </w:rPr>
        <w:t xml:space="preserve">e serviços </w:t>
      </w:r>
      <w:r>
        <w:rPr>
          <w:rFonts w:ascii="Arial" w:eastAsia="Arial Narrow" w:hAnsi="Arial" w:cs="Arial"/>
          <w:sz w:val="22"/>
          <w:szCs w:val="22"/>
        </w:rPr>
        <w:t xml:space="preserve">entregue(s) ao que foi </w:t>
      </w:r>
      <w:r w:rsidR="00E23781">
        <w:rPr>
          <w:rFonts w:ascii="Arial" w:eastAsia="Arial Narrow" w:hAnsi="Arial" w:cs="Arial"/>
          <w:sz w:val="22"/>
          <w:szCs w:val="22"/>
        </w:rPr>
        <w:t>apresentado na medição</w:t>
      </w:r>
      <w:r>
        <w:rPr>
          <w:rFonts w:ascii="Arial" w:eastAsia="Arial Narrow" w:hAnsi="Arial" w:cs="Arial"/>
          <w:sz w:val="22"/>
          <w:szCs w:val="22"/>
        </w:rPr>
        <w:t>;</w:t>
      </w:r>
    </w:p>
    <w:p w14:paraId="48304EA9" w14:textId="77777777"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h)</w:t>
      </w:r>
      <w:r>
        <w:rPr>
          <w:rFonts w:ascii="Arial" w:eastAsia="Arial Narrow" w:hAnsi="Arial" w:cs="Arial"/>
          <w:sz w:val="22"/>
          <w:szCs w:val="22"/>
        </w:rPr>
        <w:t xml:space="preserve"> Exigir da empresa vencedora o cumprimento rigoroso das obrigações assumidas;</w:t>
      </w:r>
    </w:p>
    <w:p w14:paraId="00467AEC" w14:textId="77777777"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i)</w:t>
      </w:r>
      <w:r>
        <w:rPr>
          <w:rFonts w:ascii="Arial" w:eastAsia="Arial Narrow" w:hAnsi="Arial" w:cs="Arial"/>
          <w:sz w:val="22"/>
          <w:szCs w:val="22"/>
        </w:rPr>
        <w:t xml:space="preserve"> Sustar o pagamento de faturas no caso de inobservância, pela empresa vencedora, de condições previstas neste instrumento;</w:t>
      </w:r>
    </w:p>
    <w:p w14:paraId="2AE654D3" w14:textId="77777777"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j)</w:t>
      </w:r>
      <w:r>
        <w:rPr>
          <w:rFonts w:ascii="Arial" w:eastAsia="Arial Narrow" w:hAnsi="Arial" w:cs="Arial"/>
          <w:sz w:val="22"/>
          <w:szCs w:val="22"/>
        </w:rPr>
        <w:t xml:space="preserve"> Transmitir ordens e instruções, verbais ou escritas, à empresa vencedora, no tocante ao fiel cumprimento do disposto neste instrumento;</w:t>
      </w:r>
    </w:p>
    <w:p w14:paraId="6150F91F" w14:textId="77777777"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k)</w:t>
      </w:r>
      <w:r>
        <w:rPr>
          <w:rFonts w:ascii="Arial" w:eastAsia="Arial Narrow" w:hAnsi="Arial" w:cs="Arial"/>
          <w:sz w:val="22"/>
          <w:szCs w:val="22"/>
        </w:rPr>
        <w:t xml:space="preserve"> Solicitar a aplicação, nos termos deste instrumento, de multa(s) à empresa vencedora;</w:t>
      </w:r>
    </w:p>
    <w:p w14:paraId="7A71F3A6" w14:textId="77777777"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l)</w:t>
      </w:r>
      <w:r>
        <w:rPr>
          <w:rFonts w:ascii="Arial" w:eastAsia="Arial Narrow" w:hAnsi="Arial" w:cs="Arial"/>
          <w:sz w:val="22"/>
          <w:szCs w:val="22"/>
        </w:rPr>
        <w:t xml:space="preserve"> Instruir o(s) recurso(s) da empresa vencedora no tocante ao pedido de cancelamento de multa(s), quando essa discordar do </w:t>
      </w:r>
      <w:r>
        <w:rPr>
          <w:rFonts w:ascii="Arial" w:eastAsia="Arial Narrow" w:hAnsi="Arial" w:cs="Arial"/>
          <w:b/>
          <w:sz w:val="22"/>
          <w:szCs w:val="22"/>
        </w:rPr>
        <w:t>CONTRATANTE;</w:t>
      </w:r>
    </w:p>
    <w:p w14:paraId="009D1BE6" w14:textId="7F55FE7D"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m)</w:t>
      </w:r>
      <w:r>
        <w:rPr>
          <w:rFonts w:ascii="Arial" w:eastAsia="Arial Narrow" w:hAnsi="Arial" w:cs="Arial"/>
          <w:sz w:val="22"/>
          <w:szCs w:val="22"/>
        </w:rPr>
        <w:t xml:space="preserve"> No exercício de suas atribuições fica assegurado à fiscalização, sem restrições de qualquer natureza, o direito de acesso a todos os elementos de informações relacionados com o objeto deste instrumento, </w:t>
      </w:r>
      <w:r w:rsidR="00E43C6D">
        <w:rPr>
          <w:rFonts w:ascii="Arial" w:eastAsia="Arial Narrow" w:hAnsi="Arial" w:cs="Arial"/>
          <w:sz w:val="22"/>
          <w:szCs w:val="22"/>
        </w:rPr>
        <w:t>pelos mesmos julgados necessários</w:t>
      </w:r>
      <w:r>
        <w:rPr>
          <w:rFonts w:ascii="Arial" w:eastAsia="Arial Narrow" w:hAnsi="Arial" w:cs="Arial"/>
          <w:sz w:val="22"/>
          <w:szCs w:val="22"/>
        </w:rPr>
        <w:t>.</w:t>
      </w:r>
    </w:p>
    <w:p w14:paraId="7C3E417D" w14:textId="2B89A090" w:rsidR="009C2AD2" w:rsidRPr="0088268F" w:rsidRDefault="009C2AD2" w:rsidP="009C2AD2">
      <w:pPr>
        <w:pStyle w:val="Ttulo3"/>
        <w:jc w:val="both"/>
        <w:rPr>
          <w:smallCaps/>
          <w:sz w:val="22"/>
          <w:szCs w:val="18"/>
        </w:rPr>
      </w:pPr>
      <w:r w:rsidRPr="0088268F">
        <w:rPr>
          <w:smallCaps/>
          <w:sz w:val="22"/>
          <w:szCs w:val="18"/>
        </w:rPr>
        <w:t>Cláusula 2</w:t>
      </w:r>
      <w:r w:rsidR="00E43C6D">
        <w:rPr>
          <w:smallCaps/>
          <w:sz w:val="22"/>
          <w:szCs w:val="18"/>
        </w:rPr>
        <w:t>2</w:t>
      </w:r>
      <w:r w:rsidRPr="0088268F">
        <w:rPr>
          <w:smallCaps/>
          <w:sz w:val="22"/>
          <w:szCs w:val="18"/>
        </w:rPr>
        <w:t xml:space="preserve"> – Da Medição e do Recebimento Provisório</w:t>
      </w:r>
    </w:p>
    <w:p w14:paraId="7B6355C3" w14:textId="7745CF66" w:rsidR="009C2AD2" w:rsidRPr="0088268F" w:rsidRDefault="009C2AD2" w:rsidP="00764F95">
      <w:pPr>
        <w:pStyle w:val="NormalWeb"/>
        <w:spacing w:before="0" w:after="0"/>
        <w:jc w:val="both"/>
        <w:rPr>
          <w:rFonts w:ascii="Arial" w:hAnsi="Arial" w:cs="Arial"/>
          <w:sz w:val="22"/>
          <w:szCs w:val="18"/>
        </w:rPr>
      </w:pPr>
      <w:r w:rsidRPr="0088268F">
        <w:rPr>
          <w:rFonts w:ascii="Arial" w:hAnsi="Arial" w:cs="Arial"/>
          <w:b/>
          <w:bCs/>
          <w:sz w:val="22"/>
          <w:szCs w:val="18"/>
        </w:rPr>
        <w:t>2</w:t>
      </w:r>
      <w:r w:rsidR="00E43C6D">
        <w:rPr>
          <w:rFonts w:ascii="Arial" w:hAnsi="Arial" w:cs="Arial"/>
          <w:b/>
          <w:bCs/>
          <w:sz w:val="22"/>
          <w:szCs w:val="18"/>
        </w:rPr>
        <w:t>2</w:t>
      </w:r>
      <w:r w:rsidRPr="0088268F">
        <w:rPr>
          <w:rFonts w:ascii="Arial" w:hAnsi="Arial" w:cs="Arial"/>
          <w:b/>
          <w:bCs/>
          <w:sz w:val="22"/>
          <w:szCs w:val="18"/>
        </w:rPr>
        <w:t>.1.</w:t>
      </w:r>
      <w:r w:rsidRPr="0088268F">
        <w:rPr>
          <w:rFonts w:ascii="Arial" w:hAnsi="Arial" w:cs="Arial"/>
          <w:sz w:val="22"/>
          <w:szCs w:val="18"/>
        </w:rPr>
        <w:t xml:space="preserve"> As medições dos serviços executados serão realizadas mensalmente</w:t>
      </w:r>
      <w:r w:rsidR="00570651" w:rsidRPr="0088268F">
        <w:rPr>
          <w:rFonts w:ascii="Arial" w:hAnsi="Arial" w:cs="Arial"/>
          <w:sz w:val="22"/>
          <w:szCs w:val="18"/>
        </w:rPr>
        <w:t xml:space="preserve"> </w:t>
      </w:r>
      <w:r w:rsidR="00DF7D5F">
        <w:rPr>
          <w:rFonts w:ascii="Arial" w:hAnsi="Arial" w:cs="Arial"/>
          <w:sz w:val="22"/>
          <w:szCs w:val="18"/>
        </w:rPr>
        <w:t>pelos responsáveis técnicos indicados pelo Município</w:t>
      </w:r>
      <w:r w:rsidR="00570651" w:rsidRPr="0088268F">
        <w:rPr>
          <w:rFonts w:ascii="Arial" w:hAnsi="Arial" w:cs="Arial"/>
          <w:sz w:val="22"/>
          <w:szCs w:val="18"/>
        </w:rPr>
        <w:t>;</w:t>
      </w:r>
    </w:p>
    <w:p w14:paraId="2CDE15B3" w14:textId="10BE661B" w:rsidR="009C2AD2" w:rsidRPr="0088268F" w:rsidRDefault="009C2AD2" w:rsidP="00764F95">
      <w:pPr>
        <w:pStyle w:val="NormalWeb"/>
        <w:spacing w:before="0" w:after="0"/>
        <w:jc w:val="both"/>
        <w:rPr>
          <w:rFonts w:ascii="Arial" w:hAnsi="Arial" w:cs="Arial"/>
          <w:sz w:val="22"/>
          <w:szCs w:val="18"/>
        </w:rPr>
      </w:pPr>
      <w:r w:rsidRPr="0088268F">
        <w:rPr>
          <w:rFonts w:ascii="Arial" w:hAnsi="Arial" w:cs="Arial"/>
          <w:b/>
          <w:bCs/>
          <w:sz w:val="22"/>
          <w:szCs w:val="18"/>
        </w:rPr>
        <w:t>2</w:t>
      </w:r>
      <w:r w:rsidR="00E43C6D">
        <w:rPr>
          <w:rFonts w:ascii="Arial" w:hAnsi="Arial" w:cs="Arial"/>
          <w:b/>
          <w:bCs/>
          <w:sz w:val="22"/>
          <w:szCs w:val="18"/>
        </w:rPr>
        <w:t>2</w:t>
      </w:r>
      <w:r w:rsidRPr="0088268F">
        <w:rPr>
          <w:rFonts w:ascii="Arial" w:hAnsi="Arial" w:cs="Arial"/>
          <w:b/>
          <w:bCs/>
          <w:sz w:val="22"/>
          <w:szCs w:val="18"/>
        </w:rPr>
        <w:t>.2.</w:t>
      </w:r>
      <w:r w:rsidRPr="0088268F">
        <w:rPr>
          <w:rFonts w:ascii="Arial" w:hAnsi="Arial" w:cs="Arial"/>
          <w:sz w:val="22"/>
          <w:szCs w:val="18"/>
        </w:rPr>
        <w:t xml:space="preserve"> </w:t>
      </w:r>
      <w:r w:rsidR="00570651" w:rsidRPr="0088268F">
        <w:rPr>
          <w:rFonts w:ascii="Arial" w:hAnsi="Arial" w:cs="Arial"/>
          <w:sz w:val="22"/>
          <w:szCs w:val="18"/>
        </w:rPr>
        <w:t>A</w:t>
      </w:r>
      <w:r w:rsidRPr="0088268F">
        <w:rPr>
          <w:rFonts w:ascii="Arial" w:hAnsi="Arial" w:cs="Arial"/>
          <w:sz w:val="22"/>
          <w:szCs w:val="18"/>
        </w:rPr>
        <w:t xml:space="preserve"> Contratada deverá apresentar </w:t>
      </w:r>
      <w:r w:rsidR="00570651" w:rsidRPr="0088268F">
        <w:rPr>
          <w:rFonts w:ascii="Arial" w:hAnsi="Arial" w:cs="Arial"/>
          <w:sz w:val="22"/>
          <w:szCs w:val="18"/>
        </w:rPr>
        <w:t>n</w:t>
      </w:r>
      <w:r w:rsidR="00DF7D5F">
        <w:rPr>
          <w:rFonts w:ascii="Arial" w:hAnsi="Arial" w:cs="Arial"/>
          <w:sz w:val="22"/>
          <w:szCs w:val="18"/>
        </w:rPr>
        <w:t>o Setor de Engenharia, planilha contendo os serviços executados para apreciação, conferência e posterior aprovação do responsável técnico indicado pela administração municipal</w:t>
      </w:r>
      <w:r w:rsidRPr="0088268F">
        <w:rPr>
          <w:rFonts w:ascii="Arial" w:hAnsi="Arial" w:cs="Arial"/>
          <w:sz w:val="22"/>
          <w:szCs w:val="18"/>
        </w:rPr>
        <w:t>.</w:t>
      </w:r>
    </w:p>
    <w:p w14:paraId="5EF3313E" w14:textId="5470455D" w:rsidR="009C2AD2" w:rsidRPr="0088268F" w:rsidRDefault="009C2AD2" w:rsidP="00764F95">
      <w:pPr>
        <w:pStyle w:val="NormalWeb"/>
        <w:spacing w:before="0" w:after="0"/>
        <w:jc w:val="both"/>
        <w:rPr>
          <w:rFonts w:ascii="Arial" w:hAnsi="Arial" w:cs="Arial"/>
          <w:sz w:val="22"/>
          <w:szCs w:val="18"/>
        </w:rPr>
      </w:pPr>
      <w:r w:rsidRPr="0088268F">
        <w:rPr>
          <w:rFonts w:ascii="Arial" w:hAnsi="Arial" w:cs="Arial"/>
          <w:b/>
          <w:bCs/>
          <w:sz w:val="22"/>
          <w:szCs w:val="18"/>
        </w:rPr>
        <w:t>2</w:t>
      </w:r>
      <w:r w:rsidR="00E43C6D">
        <w:rPr>
          <w:rFonts w:ascii="Arial" w:hAnsi="Arial" w:cs="Arial"/>
          <w:b/>
          <w:bCs/>
          <w:sz w:val="22"/>
          <w:szCs w:val="18"/>
        </w:rPr>
        <w:t>2</w:t>
      </w:r>
      <w:r w:rsidRPr="0088268F">
        <w:rPr>
          <w:rFonts w:ascii="Arial" w:hAnsi="Arial" w:cs="Arial"/>
          <w:b/>
          <w:bCs/>
          <w:sz w:val="22"/>
          <w:szCs w:val="18"/>
        </w:rPr>
        <w:t>.3.</w:t>
      </w:r>
      <w:r w:rsidRPr="0088268F">
        <w:rPr>
          <w:rFonts w:ascii="Arial" w:hAnsi="Arial" w:cs="Arial"/>
          <w:sz w:val="22"/>
          <w:szCs w:val="18"/>
        </w:rPr>
        <w:t xml:space="preserve"> O Fiscal do Contrato terá o prazo de até [5] dias úteis, contados do recebimento da documentação, para conferir os serviços e emitir o </w:t>
      </w:r>
      <w:r w:rsidRPr="0088268F">
        <w:rPr>
          <w:rFonts w:ascii="Arial" w:hAnsi="Arial" w:cs="Arial"/>
          <w:b/>
          <w:bCs/>
          <w:sz w:val="22"/>
          <w:szCs w:val="18"/>
        </w:rPr>
        <w:t>Termo de Medição e Recebimento Provisório</w:t>
      </w:r>
      <w:r w:rsidRPr="0088268F">
        <w:rPr>
          <w:rFonts w:ascii="Arial" w:hAnsi="Arial" w:cs="Arial"/>
          <w:sz w:val="22"/>
          <w:szCs w:val="18"/>
        </w:rPr>
        <w:t>, ou apontar as correções necessárias.</w:t>
      </w:r>
    </w:p>
    <w:p w14:paraId="32B500B9" w14:textId="1A50E0D5" w:rsidR="009C2AD2" w:rsidRPr="0088268F" w:rsidRDefault="009C2AD2" w:rsidP="00764F95">
      <w:pPr>
        <w:pStyle w:val="NormalWeb"/>
        <w:spacing w:before="0" w:after="0"/>
        <w:jc w:val="both"/>
        <w:rPr>
          <w:rFonts w:ascii="Arial" w:hAnsi="Arial" w:cs="Arial"/>
          <w:sz w:val="22"/>
          <w:szCs w:val="18"/>
        </w:rPr>
      </w:pPr>
      <w:r w:rsidRPr="0088268F">
        <w:rPr>
          <w:rFonts w:ascii="Arial" w:hAnsi="Arial" w:cs="Arial"/>
          <w:b/>
          <w:bCs/>
          <w:sz w:val="22"/>
          <w:szCs w:val="18"/>
        </w:rPr>
        <w:t>2</w:t>
      </w:r>
      <w:r w:rsidR="00E43C6D">
        <w:rPr>
          <w:rFonts w:ascii="Arial" w:hAnsi="Arial" w:cs="Arial"/>
          <w:b/>
          <w:bCs/>
          <w:sz w:val="22"/>
          <w:szCs w:val="18"/>
        </w:rPr>
        <w:t>2</w:t>
      </w:r>
      <w:r w:rsidRPr="0088268F">
        <w:rPr>
          <w:rFonts w:ascii="Arial" w:hAnsi="Arial" w:cs="Arial"/>
          <w:b/>
          <w:bCs/>
          <w:sz w:val="22"/>
          <w:szCs w:val="18"/>
        </w:rPr>
        <w:t>.4.</w:t>
      </w:r>
      <w:r w:rsidRPr="0088268F">
        <w:rPr>
          <w:rFonts w:ascii="Arial" w:hAnsi="Arial" w:cs="Arial"/>
          <w:sz w:val="22"/>
          <w:szCs w:val="18"/>
        </w:rPr>
        <w:t xml:space="preserve"> Somente serão objeto de medição os serviços efetivamente executados e que estejam em estrita conformidade com os projetos, especificações técnicas e cronograma físico-financeiro aprovado.</w:t>
      </w:r>
    </w:p>
    <w:p w14:paraId="64E993F1" w14:textId="184F6DE4" w:rsidR="009C2AD2" w:rsidRPr="0088268F" w:rsidRDefault="009C2AD2" w:rsidP="00764F95">
      <w:pPr>
        <w:pStyle w:val="NormalWeb"/>
        <w:spacing w:before="0" w:after="0"/>
        <w:jc w:val="both"/>
        <w:rPr>
          <w:rFonts w:ascii="Arial" w:hAnsi="Arial" w:cs="Arial"/>
          <w:sz w:val="22"/>
          <w:szCs w:val="18"/>
        </w:rPr>
      </w:pPr>
      <w:r w:rsidRPr="0088268F">
        <w:rPr>
          <w:rFonts w:ascii="Arial" w:hAnsi="Arial" w:cs="Arial"/>
          <w:b/>
          <w:bCs/>
          <w:sz w:val="22"/>
          <w:szCs w:val="18"/>
        </w:rPr>
        <w:t>2</w:t>
      </w:r>
      <w:r w:rsidR="00E43C6D">
        <w:rPr>
          <w:rFonts w:ascii="Arial" w:hAnsi="Arial" w:cs="Arial"/>
          <w:b/>
          <w:bCs/>
          <w:sz w:val="22"/>
          <w:szCs w:val="18"/>
        </w:rPr>
        <w:t>2</w:t>
      </w:r>
      <w:r w:rsidRPr="0088268F">
        <w:rPr>
          <w:rFonts w:ascii="Arial" w:hAnsi="Arial" w:cs="Arial"/>
          <w:b/>
          <w:bCs/>
          <w:sz w:val="22"/>
          <w:szCs w:val="18"/>
        </w:rPr>
        <w:t>.5.</w:t>
      </w:r>
      <w:r w:rsidRPr="0088268F">
        <w:rPr>
          <w:rFonts w:ascii="Arial" w:hAnsi="Arial" w:cs="Arial"/>
          <w:sz w:val="22"/>
          <w:szCs w:val="18"/>
        </w:rPr>
        <w:t xml:space="preserve"> Caso haja divergência entre os quantitativos apresentados pela Contratada e os verificados pela Fiscalização, prevalecerão os valores apurados pela Fiscalização, sem prejuízo de posterior ajuste em medições futuras, caso comprovado o equívoco.</w:t>
      </w:r>
    </w:p>
    <w:p w14:paraId="6FDD837A" w14:textId="7C140693" w:rsidR="009C2AD2" w:rsidRPr="0088268F" w:rsidRDefault="009C2AD2" w:rsidP="00764F95">
      <w:pPr>
        <w:pStyle w:val="NormalWeb"/>
        <w:spacing w:before="0" w:after="0"/>
        <w:jc w:val="both"/>
        <w:rPr>
          <w:rFonts w:ascii="Arial" w:hAnsi="Arial" w:cs="Arial"/>
          <w:sz w:val="22"/>
          <w:szCs w:val="18"/>
        </w:rPr>
      </w:pPr>
      <w:r w:rsidRPr="0088268F">
        <w:rPr>
          <w:rFonts w:ascii="Arial" w:hAnsi="Arial" w:cs="Arial"/>
          <w:b/>
          <w:bCs/>
          <w:sz w:val="22"/>
          <w:szCs w:val="18"/>
        </w:rPr>
        <w:t>2</w:t>
      </w:r>
      <w:r w:rsidR="00E43C6D">
        <w:rPr>
          <w:rFonts w:ascii="Arial" w:hAnsi="Arial" w:cs="Arial"/>
          <w:b/>
          <w:bCs/>
          <w:sz w:val="22"/>
          <w:szCs w:val="18"/>
        </w:rPr>
        <w:t>2</w:t>
      </w:r>
      <w:r w:rsidRPr="0088268F">
        <w:rPr>
          <w:rFonts w:ascii="Arial" w:hAnsi="Arial" w:cs="Arial"/>
          <w:b/>
          <w:bCs/>
          <w:sz w:val="22"/>
          <w:szCs w:val="18"/>
        </w:rPr>
        <w:t>.6.</w:t>
      </w:r>
      <w:r w:rsidRPr="0088268F">
        <w:rPr>
          <w:rFonts w:ascii="Arial" w:hAnsi="Arial" w:cs="Arial"/>
          <w:sz w:val="22"/>
          <w:szCs w:val="18"/>
        </w:rPr>
        <w:t xml:space="preserve"> A aprovação da medição mensal não exime a Contratada de sua responsabilidade exclusiva pela qualidade, solidez e segurança da obra, conforme o disposto nos artigos 119 e 120 da Lei nº 14.133/2021.</w:t>
      </w:r>
    </w:p>
    <w:p w14:paraId="2F772E82" w14:textId="5588BCEA" w:rsidR="00570651" w:rsidRDefault="00570651" w:rsidP="00764F95">
      <w:pPr>
        <w:pStyle w:val="NormalWeb"/>
        <w:spacing w:before="0" w:after="0"/>
        <w:jc w:val="both"/>
        <w:rPr>
          <w:rFonts w:ascii="Arial" w:hAnsi="Arial" w:cs="Arial"/>
          <w:sz w:val="22"/>
          <w:szCs w:val="18"/>
        </w:rPr>
      </w:pPr>
      <w:r w:rsidRPr="0088268F">
        <w:rPr>
          <w:rFonts w:ascii="Arial" w:hAnsi="Arial" w:cs="Arial"/>
          <w:sz w:val="22"/>
          <w:szCs w:val="18"/>
        </w:rPr>
        <w:lastRenderedPageBreak/>
        <w:t>23.7. A medição, após aprovada pela fiscalização da municipalidade, será analisada pelos fiscais da mandatária.</w:t>
      </w:r>
    </w:p>
    <w:p w14:paraId="011B4BE3" w14:textId="77777777" w:rsidR="00694FB3" w:rsidRDefault="00694FB3" w:rsidP="00E43C6D">
      <w:pPr>
        <w:jc w:val="both"/>
        <w:rPr>
          <w:rFonts w:ascii="Arial" w:eastAsia="Arial Narrow" w:hAnsi="Arial" w:cs="Arial"/>
          <w:b/>
          <w:smallCaps/>
          <w:sz w:val="22"/>
          <w:szCs w:val="22"/>
        </w:rPr>
      </w:pPr>
    </w:p>
    <w:p w14:paraId="4EC76F89" w14:textId="7AE3680A" w:rsidR="00E43C6D" w:rsidRDefault="00E43C6D" w:rsidP="00E43C6D">
      <w:pPr>
        <w:jc w:val="both"/>
        <w:rPr>
          <w:rFonts w:ascii="Arial" w:eastAsia="Arial Narrow" w:hAnsi="Arial" w:cs="Arial"/>
          <w:b/>
          <w:smallCaps/>
          <w:sz w:val="22"/>
          <w:szCs w:val="22"/>
        </w:rPr>
      </w:pPr>
      <w:r>
        <w:rPr>
          <w:rFonts w:ascii="Arial" w:eastAsia="Arial Narrow" w:hAnsi="Arial" w:cs="Arial"/>
          <w:b/>
          <w:smallCaps/>
          <w:sz w:val="22"/>
          <w:szCs w:val="22"/>
        </w:rPr>
        <w:t>23. Do Pagamento</w:t>
      </w:r>
    </w:p>
    <w:p w14:paraId="540EBCB3" w14:textId="77777777" w:rsidR="00E43C6D" w:rsidRPr="00402F87" w:rsidRDefault="00E43C6D" w:rsidP="00E43C6D">
      <w:pPr>
        <w:jc w:val="both"/>
        <w:rPr>
          <w:rFonts w:ascii="Arial" w:eastAsia="Arial Narrow" w:hAnsi="Arial" w:cs="Arial"/>
          <w:b/>
          <w:smallCaps/>
          <w:sz w:val="12"/>
          <w:szCs w:val="12"/>
        </w:rPr>
      </w:pPr>
    </w:p>
    <w:p w14:paraId="546A0860" w14:textId="6F6FDF93" w:rsidR="00E43C6D" w:rsidRDefault="00E43C6D" w:rsidP="00E43C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sz w:val="22"/>
          <w:szCs w:val="22"/>
        </w:rPr>
      </w:pPr>
      <w:r w:rsidRPr="00C12AF1">
        <w:rPr>
          <w:rFonts w:ascii="Arial" w:eastAsia="Arial Narrow" w:hAnsi="Arial" w:cs="Arial"/>
          <w:b/>
          <w:sz w:val="22"/>
          <w:szCs w:val="22"/>
        </w:rPr>
        <w:t>23.1.</w:t>
      </w:r>
      <w:r w:rsidRPr="00C12AF1">
        <w:rPr>
          <w:rFonts w:ascii="Arial" w:eastAsia="Arial Narrow" w:hAnsi="Arial" w:cs="Arial"/>
          <w:sz w:val="22"/>
          <w:szCs w:val="22"/>
        </w:rPr>
        <w:t xml:space="preserve"> </w:t>
      </w:r>
      <w:r w:rsidR="006D7C66" w:rsidRPr="0043567D">
        <w:rPr>
          <w:rFonts w:ascii="Arial" w:hAnsi="Arial" w:cs="Arial"/>
          <w:sz w:val="22"/>
          <w:szCs w:val="22"/>
        </w:rPr>
        <w:t>Os pagamentos serão efetuados de forma proporcional às medições dos serviços efetivamente executados e aprovados pela fiscalização do contrato, em conformidade com o cronograma físico-financeiro</w:t>
      </w:r>
      <w:r w:rsidR="006D7C66">
        <w:rPr>
          <w:rFonts w:ascii="Arial" w:hAnsi="Arial" w:cs="Arial"/>
          <w:sz w:val="22"/>
          <w:szCs w:val="22"/>
        </w:rPr>
        <w:t xml:space="preserve">, detalhados na minuta do futuro contrato constante do </w:t>
      </w:r>
      <w:r w:rsidR="006D7C66" w:rsidRPr="006D7C66">
        <w:rPr>
          <w:rFonts w:ascii="Arial" w:hAnsi="Arial" w:cs="Arial"/>
          <w:b/>
          <w:bCs/>
          <w:smallCaps/>
          <w:sz w:val="22"/>
          <w:szCs w:val="22"/>
        </w:rPr>
        <w:t>Anexo VII</w:t>
      </w:r>
      <w:r w:rsidRPr="0086264D">
        <w:rPr>
          <w:rFonts w:ascii="Arial" w:hAnsi="Arial" w:cs="Arial"/>
          <w:sz w:val="22"/>
          <w:szCs w:val="22"/>
        </w:rPr>
        <w:t>.</w:t>
      </w:r>
    </w:p>
    <w:p w14:paraId="0856788D" w14:textId="23BBDAF1" w:rsidR="00E43C6D" w:rsidRDefault="00E43C6D" w:rsidP="00E43C6D">
      <w:pPr>
        <w:jc w:val="both"/>
        <w:rPr>
          <w:rFonts w:ascii="Arial" w:eastAsia="Arial Narrow" w:hAnsi="Arial" w:cs="Arial"/>
          <w:sz w:val="22"/>
          <w:szCs w:val="22"/>
        </w:rPr>
      </w:pPr>
      <w:r w:rsidRPr="0086264D">
        <w:rPr>
          <w:rFonts w:ascii="Arial" w:eastAsia="Arial Narrow" w:hAnsi="Arial" w:cs="Arial"/>
          <w:b/>
          <w:bCs/>
          <w:sz w:val="22"/>
          <w:szCs w:val="22"/>
        </w:rPr>
        <w:t>2</w:t>
      </w:r>
      <w:r>
        <w:rPr>
          <w:rFonts w:ascii="Arial" w:eastAsia="Arial Narrow" w:hAnsi="Arial" w:cs="Arial"/>
          <w:b/>
          <w:bCs/>
          <w:sz w:val="22"/>
          <w:szCs w:val="22"/>
        </w:rPr>
        <w:t>3</w:t>
      </w:r>
      <w:r w:rsidRPr="0086264D">
        <w:rPr>
          <w:rFonts w:ascii="Arial" w:eastAsia="Arial Narrow" w:hAnsi="Arial" w:cs="Arial"/>
          <w:b/>
          <w:bCs/>
          <w:sz w:val="22"/>
          <w:szCs w:val="22"/>
        </w:rPr>
        <w:t>.2.</w:t>
      </w:r>
      <w:r>
        <w:rPr>
          <w:rFonts w:ascii="Arial" w:eastAsia="Arial Narrow" w:hAnsi="Arial" w:cs="Arial"/>
          <w:sz w:val="22"/>
          <w:szCs w:val="22"/>
        </w:rPr>
        <w:t xml:space="preserve"> A despesa decorrente desta licitação correrá por conta das seguintes dotações:</w:t>
      </w:r>
    </w:p>
    <w:p w14:paraId="2C8163EE" w14:textId="77777777" w:rsidR="00694FB3" w:rsidRDefault="00694FB3" w:rsidP="00E43C6D">
      <w:pPr>
        <w:suppressAutoHyphens/>
        <w:jc w:val="both"/>
        <w:rPr>
          <w:rFonts w:ascii="Arial" w:hAnsi="Arial" w:cs="Arial"/>
          <w:b/>
          <w:sz w:val="22"/>
          <w:szCs w:val="22"/>
        </w:rPr>
      </w:pPr>
      <w:bookmarkStart w:id="0" w:name="_Hlk220056765"/>
    </w:p>
    <w:p w14:paraId="64C80A50" w14:textId="4EB5B8DA" w:rsidR="00E43C6D" w:rsidRPr="00782CBF" w:rsidRDefault="00E43C6D" w:rsidP="00E43C6D">
      <w:pPr>
        <w:suppressAutoHyphens/>
        <w:jc w:val="both"/>
        <w:rPr>
          <w:rFonts w:ascii="Arial" w:hAnsi="Arial" w:cs="Arial"/>
          <w:b/>
          <w:sz w:val="22"/>
          <w:szCs w:val="22"/>
        </w:rPr>
      </w:pPr>
      <w:r w:rsidRPr="00782CBF">
        <w:rPr>
          <w:rFonts w:ascii="Arial" w:hAnsi="Arial" w:cs="Arial"/>
          <w:b/>
          <w:sz w:val="22"/>
          <w:szCs w:val="22"/>
        </w:rPr>
        <w:t>02. Prefeitura Municipal</w:t>
      </w:r>
    </w:p>
    <w:p w14:paraId="69409885" w14:textId="77777777" w:rsidR="00E43C6D" w:rsidRPr="00782CBF" w:rsidRDefault="00E43C6D" w:rsidP="00E43C6D">
      <w:pPr>
        <w:suppressAutoHyphens/>
        <w:jc w:val="both"/>
        <w:rPr>
          <w:rFonts w:ascii="Arial" w:hAnsi="Arial" w:cs="Arial"/>
          <w:b/>
          <w:sz w:val="22"/>
          <w:szCs w:val="22"/>
        </w:rPr>
      </w:pPr>
      <w:r w:rsidRPr="00782CBF">
        <w:rPr>
          <w:rFonts w:ascii="Arial" w:hAnsi="Arial" w:cs="Arial"/>
          <w:b/>
          <w:sz w:val="22"/>
          <w:szCs w:val="22"/>
        </w:rPr>
        <w:t>02.08. Urbanismo</w:t>
      </w:r>
    </w:p>
    <w:p w14:paraId="6E281103" w14:textId="1D750C9A" w:rsidR="00E43C6D" w:rsidRPr="00782CBF" w:rsidRDefault="00E43C6D" w:rsidP="00E43C6D">
      <w:pPr>
        <w:suppressAutoHyphens/>
        <w:jc w:val="both"/>
        <w:rPr>
          <w:rFonts w:ascii="Arial" w:hAnsi="Arial" w:cs="Arial"/>
          <w:b/>
          <w:sz w:val="22"/>
          <w:szCs w:val="22"/>
        </w:rPr>
      </w:pPr>
      <w:r w:rsidRPr="00782CBF">
        <w:rPr>
          <w:rFonts w:ascii="Arial" w:hAnsi="Arial" w:cs="Arial"/>
          <w:b/>
          <w:sz w:val="22"/>
          <w:szCs w:val="22"/>
        </w:rPr>
        <w:t xml:space="preserve">02.08.01. </w:t>
      </w:r>
      <w:r w:rsidR="0046277F" w:rsidRPr="00782CBF">
        <w:rPr>
          <w:rFonts w:ascii="Arial" w:hAnsi="Arial" w:cs="Arial"/>
          <w:b/>
          <w:sz w:val="22"/>
          <w:szCs w:val="22"/>
        </w:rPr>
        <w:t>Infraestrutura</w:t>
      </w:r>
      <w:r w:rsidRPr="00782CBF">
        <w:rPr>
          <w:rFonts w:ascii="Arial" w:hAnsi="Arial" w:cs="Arial"/>
          <w:b/>
          <w:sz w:val="22"/>
          <w:szCs w:val="22"/>
        </w:rPr>
        <w:t xml:space="preserve"> Urbana</w:t>
      </w:r>
    </w:p>
    <w:p w14:paraId="1221931C" w14:textId="77777777" w:rsidR="00E43C6D" w:rsidRPr="00782CBF" w:rsidRDefault="00E43C6D" w:rsidP="00E43C6D">
      <w:pPr>
        <w:suppressAutoHyphens/>
        <w:jc w:val="both"/>
        <w:rPr>
          <w:rFonts w:ascii="Arial" w:hAnsi="Arial" w:cs="Arial"/>
          <w:b/>
          <w:sz w:val="22"/>
          <w:szCs w:val="22"/>
        </w:rPr>
      </w:pPr>
      <w:r w:rsidRPr="00782CBF">
        <w:rPr>
          <w:rFonts w:ascii="Arial" w:hAnsi="Arial" w:cs="Arial"/>
          <w:b/>
          <w:sz w:val="22"/>
          <w:szCs w:val="22"/>
        </w:rPr>
        <w:t>1001000. Investimentos</w:t>
      </w:r>
    </w:p>
    <w:p w14:paraId="2D1545C1" w14:textId="77777777" w:rsidR="00E43C6D" w:rsidRPr="00782CBF" w:rsidRDefault="00E43C6D" w:rsidP="00E43C6D">
      <w:pPr>
        <w:suppressAutoHyphens/>
        <w:jc w:val="both"/>
        <w:rPr>
          <w:rFonts w:ascii="Arial" w:hAnsi="Arial" w:cs="Arial"/>
          <w:b/>
          <w:sz w:val="22"/>
          <w:szCs w:val="22"/>
        </w:rPr>
      </w:pPr>
      <w:r w:rsidRPr="00782CBF">
        <w:rPr>
          <w:rFonts w:ascii="Arial" w:hAnsi="Arial" w:cs="Arial"/>
          <w:b/>
          <w:sz w:val="22"/>
          <w:szCs w:val="22"/>
        </w:rPr>
        <w:t>4.4.90.51.00.00.00. Obras e Instalações</w:t>
      </w:r>
    </w:p>
    <w:p w14:paraId="2421D9E0" w14:textId="77777777" w:rsidR="00E43C6D" w:rsidRPr="00782CBF" w:rsidRDefault="00E43C6D" w:rsidP="00E43C6D">
      <w:pPr>
        <w:suppressAutoHyphens/>
        <w:jc w:val="both"/>
        <w:rPr>
          <w:rFonts w:ascii="Arial" w:hAnsi="Arial" w:cs="Arial"/>
          <w:b/>
          <w:sz w:val="22"/>
          <w:szCs w:val="22"/>
        </w:rPr>
      </w:pPr>
      <w:r w:rsidRPr="00782CBF">
        <w:rPr>
          <w:rFonts w:ascii="Arial" w:hAnsi="Arial" w:cs="Arial"/>
          <w:b/>
          <w:sz w:val="22"/>
          <w:szCs w:val="22"/>
        </w:rPr>
        <w:t>1. Tesouro</w:t>
      </w:r>
    </w:p>
    <w:p w14:paraId="20DE9831" w14:textId="400EBAC0" w:rsidR="00E43C6D" w:rsidRPr="00782CBF" w:rsidRDefault="00E43C6D" w:rsidP="00E43C6D">
      <w:pPr>
        <w:suppressAutoHyphens/>
        <w:jc w:val="both"/>
        <w:rPr>
          <w:rFonts w:ascii="Arial" w:hAnsi="Arial" w:cs="Arial"/>
          <w:b/>
          <w:sz w:val="22"/>
          <w:szCs w:val="22"/>
        </w:rPr>
      </w:pPr>
      <w:r w:rsidRPr="00782CBF">
        <w:rPr>
          <w:rFonts w:ascii="Arial" w:hAnsi="Arial" w:cs="Arial"/>
          <w:b/>
          <w:sz w:val="22"/>
          <w:szCs w:val="22"/>
        </w:rPr>
        <w:t>100.004</w:t>
      </w:r>
      <w:r w:rsidR="00FD3F31">
        <w:rPr>
          <w:rFonts w:ascii="Arial" w:hAnsi="Arial" w:cs="Arial"/>
          <w:b/>
          <w:sz w:val="22"/>
          <w:szCs w:val="22"/>
        </w:rPr>
        <w:t>8.</w:t>
      </w:r>
      <w:r w:rsidRPr="00782CBF">
        <w:rPr>
          <w:rFonts w:ascii="Arial" w:hAnsi="Arial" w:cs="Arial"/>
          <w:b/>
          <w:sz w:val="22"/>
          <w:szCs w:val="22"/>
        </w:rPr>
        <w:t xml:space="preserve"> </w:t>
      </w:r>
      <w:r w:rsidR="00FD3F31">
        <w:rPr>
          <w:rFonts w:ascii="Arial" w:hAnsi="Arial" w:cs="Arial"/>
          <w:b/>
          <w:sz w:val="22"/>
          <w:szCs w:val="22"/>
        </w:rPr>
        <w:t>Construção da Garagem Assentamento Bom Pastor</w:t>
      </w:r>
    </w:p>
    <w:bookmarkEnd w:id="0"/>
    <w:p w14:paraId="16814647" w14:textId="77777777" w:rsidR="00E43C6D" w:rsidRPr="00402F87" w:rsidRDefault="00E43C6D" w:rsidP="00E43C6D">
      <w:pPr>
        <w:jc w:val="both"/>
        <w:rPr>
          <w:rFonts w:ascii="Arial" w:eastAsia="Arial Narrow" w:hAnsi="Arial" w:cs="Arial"/>
          <w:b/>
          <w:sz w:val="12"/>
          <w:szCs w:val="12"/>
        </w:rPr>
      </w:pPr>
    </w:p>
    <w:p w14:paraId="7871C74A" w14:textId="4EA4AEAC" w:rsidR="00E43C6D" w:rsidRDefault="00E43C6D" w:rsidP="00E43C6D">
      <w:pPr>
        <w:jc w:val="both"/>
        <w:rPr>
          <w:rFonts w:ascii="Arial" w:eastAsia="Arial Narrow" w:hAnsi="Arial" w:cs="Arial"/>
          <w:bCs/>
          <w:color w:val="FF0000"/>
          <w:sz w:val="22"/>
          <w:szCs w:val="22"/>
          <w:highlight w:val="lightGray"/>
        </w:rPr>
      </w:pPr>
      <w:r>
        <w:rPr>
          <w:rFonts w:ascii="Arial" w:eastAsia="Arial Narrow" w:hAnsi="Arial" w:cs="Arial"/>
          <w:b/>
          <w:sz w:val="22"/>
          <w:szCs w:val="22"/>
        </w:rPr>
        <w:t xml:space="preserve">23.2.1. </w:t>
      </w:r>
      <w:r>
        <w:rPr>
          <w:rFonts w:ascii="Arial" w:hAnsi="Arial" w:cs="Arial"/>
          <w:sz w:val="22"/>
          <w:szCs w:val="22"/>
        </w:rPr>
        <w:t xml:space="preserve">Os recursos próprios municipais serão de </w:t>
      </w:r>
      <w:r w:rsidRPr="006849D0">
        <w:rPr>
          <w:rFonts w:ascii="Arial" w:hAnsi="Arial" w:cs="Arial"/>
          <w:b/>
          <w:bCs/>
          <w:sz w:val="22"/>
          <w:szCs w:val="22"/>
        </w:rPr>
        <w:t xml:space="preserve">R$ </w:t>
      </w:r>
      <w:r w:rsidR="005E11E6">
        <w:rPr>
          <w:rFonts w:ascii="Arial" w:hAnsi="Arial" w:cs="Arial"/>
          <w:b/>
          <w:bCs/>
          <w:sz w:val="22"/>
          <w:szCs w:val="22"/>
        </w:rPr>
        <w:t>494.738,14</w:t>
      </w:r>
      <w:r w:rsidRPr="006849D0">
        <w:rPr>
          <w:rFonts w:ascii="Arial" w:hAnsi="Arial" w:cs="Arial"/>
          <w:b/>
          <w:bCs/>
          <w:sz w:val="22"/>
          <w:szCs w:val="22"/>
        </w:rPr>
        <w:t xml:space="preserve"> (</w:t>
      </w:r>
      <w:r w:rsidR="005E11E6">
        <w:rPr>
          <w:rFonts w:ascii="Arial" w:hAnsi="Arial" w:cs="Arial"/>
          <w:b/>
          <w:bCs/>
          <w:sz w:val="22"/>
          <w:szCs w:val="22"/>
        </w:rPr>
        <w:t>quatrocentos e noventa e quatro mil, setecentos e trinta e oito reais e quatorze</w:t>
      </w:r>
      <w:r w:rsidRPr="006849D0">
        <w:rPr>
          <w:rFonts w:ascii="Arial" w:hAnsi="Arial" w:cs="Arial"/>
          <w:b/>
          <w:bCs/>
          <w:sz w:val="22"/>
          <w:szCs w:val="22"/>
        </w:rPr>
        <w:t xml:space="preserve"> centavos)</w:t>
      </w:r>
      <w:r w:rsidRPr="006849D0">
        <w:rPr>
          <w:rFonts w:ascii="Arial" w:hAnsi="Arial" w:cs="Arial"/>
          <w:sz w:val="22"/>
          <w:szCs w:val="22"/>
        </w:rPr>
        <w:t>.</w:t>
      </w:r>
    </w:p>
    <w:p w14:paraId="0EB48C2D" w14:textId="187189F9" w:rsidR="00E43C6D" w:rsidRDefault="00E43C6D" w:rsidP="00E43C6D">
      <w:pPr>
        <w:jc w:val="both"/>
        <w:rPr>
          <w:rFonts w:ascii="Arial" w:eastAsia="Arial Narrow" w:hAnsi="Arial" w:cs="Arial"/>
          <w:sz w:val="22"/>
          <w:szCs w:val="22"/>
        </w:rPr>
      </w:pPr>
      <w:r>
        <w:rPr>
          <w:rFonts w:ascii="Arial" w:eastAsia="Arial Narrow" w:hAnsi="Arial" w:cs="Arial"/>
          <w:b/>
          <w:color w:val="000000"/>
          <w:sz w:val="22"/>
          <w:szCs w:val="22"/>
        </w:rPr>
        <w:t xml:space="preserve">23.2.2. O envio de medições, demais documentos e da nota fiscal para pagamento deverá ser feito diretamente para o endereço de </w:t>
      </w:r>
      <w:r>
        <w:rPr>
          <w:rFonts w:ascii="Arial" w:eastAsia="Arial Narrow" w:hAnsi="Arial" w:cs="Arial"/>
          <w:b/>
          <w:bCs/>
          <w:sz w:val="22"/>
          <w:szCs w:val="22"/>
        </w:rPr>
        <w:t>e-mail:</w:t>
      </w:r>
      <w:r>
        <w:rPr>
          <w:rFonts w:ascii="Arial" w:eastAsia="Arial Narrow" w:hAnsi="Arial" w:cs="Arial"/>
          <w:sz w:val="22"/>
          <w:szCs w:val="22"/>
        </w:rPr>
        <w:t xml:space="preserve"> </w:t>
      </w:r>
      <w:hyperlink r:id="rId28" w:history="1">
        <w:r>
          <w:rPr>
            <w:rStyle w:val="Hyperlink"/>
            <w:rFonts w:ascii="Arial" w:eastAsia="Arial Narrow" w:hAnsi="Arial" w:cs="Arial"/>
            <w:b/>
            <w:sz w:val="22"/>
            <w:szCs w:val="22"/>
          </w:rPr>
          <w:t>sandovalina.engenharia@hotmail.com</w:t>
        </w:r>
      </w:hyperlink>
      <w:r w:rsidR="00957084" w:rsidRPr="00957084">
        <w:rPr>
          <w:rFonts w:ascii="Arial" w:eastAsia="Arial Narrow" w:hAnsi="Arial" w:cs="Arial"/>
          <w:sz w:val="22"/>
          <w:szCs w:val="22"/>
        </w:rPr>
        <w:t>.</w:t>
      </w:r>
    </w:p>
    <w:p w14:paraId="3F72534B" w14:textId="77777777" w:rsidR="00E43C6D" w:rsidRDefault="00E43C6D" w:rsidP="00E43C6D">
      <w:pPr>
        <w:jc w:val="both"/>
        <w:rPr>
          <w:rFonts w:ascii="Arial" w:eastAsia="Arial Narrow" w:hAnsi="Arial" w:cs="Arial"/>
          <w:b/>
          <w:smallCaps/>
          <w:sz w:val="22"/>
          <w:szCs w:val="22"/>
        </w:rPr>
      </w:pPr>
    </w:p>
    <w:p w14:paraId="36FD41A8" w14:textId="091F486D"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2</w:t>
      </w:r>
      <w:r w:rsidR="009C2AD2">
        <w:rPr>
          <w:rFonts w:ascii="Arial" w:eastAsia="Arial Narrow" w:hAnsi="Arial" w:cs="Arial"/>
          <w:b/>
          <w:smallCaps/>
          <w:sz w:val="22"/>
          <w:szCs w:val="22"/>
        </w:rPr>
        <w:t>4</w:t>
      </w:r>
      <w:r>
        <w:rPr>
          <w:rFonts w:ascii="Arial" w:eastAsia="Arial Narrow" w:hAnsi="Arial" w:cs="Arial"/>
          <w:b/>
          <w:smallCaps/>
          <w:sz w:val="22"/>
          <w:szCs w:val="22"/>
        </w:rPr>
        <w:t>. Sanções Administrativas</w:t>
      </w:r>
    </w:p>
    <w:p w14:paraId="2CCCACD3" w14:textId="3CAC82F5" w:rsidR="00AA24CC" w:rsidRDefault="00AA24CC" w:rsidP="00AA24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eastAsia="Arial Narrow" w:hAnsi="Arial" w:cs="Arial"/>
          <w:b/>
          <w:sz w:val="22"/>
          <w:szCs w:val="22"/>
        </w:rPr>
        <w:t>2</w:t>
      </w:r>
      <w:r w:rsidR="009C2AD2">
        <w:rPr>
          <w:rFonts w:ascii="Arial" w:eastAsia="Arial Narrow" w:hAnsi="Arial" w:cs="Arial"/>
          <w:b/>
          <w:sz w:val="22"/>
          <w:szCs w:val="22"/>
        </w:rPr>
        <w:t>4</w:t>
      </w:r>
      <w:r>
        <w:rPr>
          <w:rFonts w:ascii="Arial" w:eastAsia="Arial Narrow" w:hAnsi="Arial" w:cs="Arial"/>
          <w:b/>
          <w:sz w:val="22"/>
          <w:szCs w:val="22"/>
        </w:rPr>
        <w:t>.1.</w:t>
      </w:r>
      <w:r>
        <w:rPr>
          <w:rFonts w:ascii="Arial" w:eastAsia="Arial Narrow" w:hAnsi="Arial" w:cs="Arial"/>
          <w:sz w:val="22"/>
          <w:szCs w:val="22"/>
        </w:rPr>
        <w:t xml:space="preserve"> O descumprimento total ou parcial das obrigações assumidas pela </w:t>
      </w:r>
      <w:r>
        <w:rPr>
          <w:rFonts w:ascii="Arial" w:eastAsia="Arial Narrow" w:hAnsi="Arial" w:cs="Arial"/>
          <w:b/>
          <w:sz w:val="22"/>
          <w:szCs w:val="22"/>
        </w:rPr>
        <w:t>CONTRATADA</w:t>
      </w:r>
      <w:r>
        <w:rPr>
          <w:rFonts w:ascii="Arial" w:eastAsia="Arial Narrow" w:hAnsi="Arial" w:cs="Arial"/>
          <w:sz w:val="22"/>
          <w:szCs w:val="22"/>
        </w:rPr>
        <w:t xml:space="preserve"> ou não veracidade das informações prestadas, poderá acarretar, resguardados os preceitos legais pertinentes, sendo-lhe garantida a prévia defesa, nas seguintes sanções:</w:t>
      </w:r>
    </w:p>
    <w:p w14:paraId="430EF444" w14:textId="77777777" w:rsidR="00AA24CC" w:rsidRDefault="00AA24CC" w:rsidP="00AA24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eastAsia="Arial Narrow" w:hAnsi="Arial" w:cs="Arial"/>
          <w:b/>
          <w:bCs/>
          <w:sz w:val="22"/>
          <w:szCs w:val="22"/>
        </w:rPr>
        <w:t>a)</w:t>
      </w:r>
      <w:r>
        <w:rPr>
          <w:rFonts w:ascii="Arial" w:eastAsia="Arial Narrow" w:hAnsi="Arial" w:cs="Arial"/>
          <w:sz w:val="22"/>
          <w:szCs w:val="22"/>
        </w:rPr>
        <w:t xml:space="preserve"> Advertência pelo atraso de até 10 (dez) dias corridos e sem prejuízo para o Município de Sandovalina, na entrega da mercadoria/prestação do serviço/execução da obra, ainda que inicial, intermediário ou de substituição/reposição.</w:t>
      </w:r>
    </w:p>
    <w:p w14:paraId="2FBDB7D6" w14:textId="77777777" w:rsidR="00AA24CC" w:rsidRDefault="00AA24CC" w:rsidP="00AA24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eastAsia="Arial Narrow" w:hAnsi="Arial" w:cs="Arial"/>
          <w:b/>
          <w:bCs/>
          <w:sz w:val="22"/>
          <w:szCs w:val="22"/>
        </w:rPr>
        <w:t>b)</w:t>
      </w:r>
      <w:r>
        <w:rPr>
          <w:rFonts w:ascii="Arial" w:eastAsia="Arial Narrow" w:hAnsi="Arial" w:cs="Arial"/>
          <w:sz w:val="22"/>
          <w:szCs w:val="22"/>
        </w:rPr>
        <w:t xml:space="preserve"> Multa de até 10% do total do contrato/ordem de compra/serviço para o caso de atraso superior a 10 (dez) dias corridos ou em situações que acarretem prejuízo à Administração, na entrega da mercadoria/prestação do serviço/execução da obra, ainda que inicial, intermediário ou de substituição/reposição.</w:t>
      </w:r>
    </w:p>
    <w:p w14:paraId="1C424C22" w14:textId="77777777" w:rsidR="00AA24CC" w:rsidRDefault="00AA24CC" w:rsidP="00AA24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eastAsia="Arial Narrow" w:hAnsi="Arial" w:cs="Arial"/>
          <w:b/>
          <w:bCs/>
          <w:sz w:val="22"/>
          <w:szCs w:val="22"/>
        </w:rPr>
        <w:t>c)</w:t>
      </w:r>
      <w:r>
        <w:rPr>
          <w:rFonts w:ascii="Arial" w:eastAsia="Arial Narrow" w:hAnsi="Arial" w:cs="Arial"/>
          <w:sz w:val="22"/>
          <w:szCs w:val="22"/>
        </w:rPr>
        <w:t xml:space="preserve"> Multa de até 10% do total do contrato/ordem de compra/serviço para o caso de execução imperfeita do objeto.</w:t>
      </w:r>
    </w:p>
    <w:p w14:paraId="366F8174" w14:textId="77777777" w:rsidR="00AA24CC" w:rsidRDefault="00AA24CC" w:rsidP="00AA24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eastAsia="Arial Narrow" w:hAnsi="Arial" w:cs="Arial"/>
          <w:b/>
          <w:bCs/>
          <w:sz w:val="22"/>
          <w:szCs w:val="22"/>
        </w:rPr>
        <w:t>d)</w:t>
      </w:r>
      <w:r>
        <w:rPr>
          <w:rFonts w:ascii="Arial" w:eastAsia="Arial Narrow" w:hAnsi="Arial" w:cs="Arial"/>
          <w:sz w:val="22"/>
          <w:szCs w:val="22"/>
        </w:rPr>
        <w:t xml:space="preserve"> Multa de até 20% sobre o valor total do contrato/ordem de compra/serviço se deixar de entregar a mercadoria/prestar o serviço/executar a obra, no prazo determinado, ainda que inicial, intermediário ou de substituição/reposição.</w:t>
      </w:r>
    </w:p>
    <w:p w14:paraId="6EC61575" w14:textId="77777777" w:rsidR="00AA24CC" w:rsidRDefault="00AA24CC" w:rsidP="00AA24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eastAsia="Arial Narrow" w:hAnsi="Arial" w:cs="Arial"/>
          <w:b/>
          <w:bCs/>
          <w:sz w:val="22"/>
          <w:szCs w:val="22"/>
        </w:rPr>
        <w:t>e)</w:t>
      </w:r>
      <w:r>
        <w:rPr>
          <w:rFonts w:ascii="Arial" w:eastAsia="Arial Narrow" w:hAnsi="Arial" w:cs="Arial"/>
          <w:sz w:val="22"/>
          <w:szCs w:val="22"/>
        </w:rPr>
        <w:t xml:space="preserve"> Impedimento de licitar e contratar, nos termos do art. 156, §4º, da Lei 14.133/21;</w:t>
      </w:r>
    </w:p>
    <w:p w14:paraId="40320CEF" w14:textId="77777777" w:rsidR="00AA24CC" w:rsidRDefault="00AA24CC" w:rsidP="00AA24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eastAsia="Arial Narrow" w:hAnsi="Arial" w:cs="Arial"/>
          <w:b/>
          <w:bCs/>
          <w:sz w:val="22"/>
          <w:szCs w:val="22"/>
        </w:rPr>
        <w:t>f)</w:t>
      </w:r>
      <w:r>
        <w:rPr>
          <w:rFonts w:ascii="Arial" w:eastAsia="Arial Narrow" w:hAnsi="Arial" w:cs="Arial"/>
          <w:sz w:val="22"/>
          <w:szCs w:val="22"/>
        </w:rPr>
        <w:t xml:space="preserve"> Declaração de inidoneidade para licitar ou contratar, nos termos do art. 156, §5º, da Lei 14.133/21;</w:t>
      </w:r>
    </w:p>
    <w:p w14:paraId="5B270829" w14:textId="51C47721" w:rsidR="00AA24CC" w:rsidRDefault="00AA24CC" w:rsidP="00AA24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eastAsia="Arial Narrow" w:hAnsi="Arial" w:cs="Arial"/>
          <w:b/>
          <w:sz w:val="22"/>
          <w:szCs w:val="22"/>
        </w:rPr>
        <w:t>2</w:t>
      </w:r>
      <w:r w:rsidR="009C2AD2">
        <w:rPr>
          <w:rFonts w:ascii="Arial" w:eastAsia="Arial Narrow" w:hAnsi="Arial" w:cs="Arial"/>
          <w:b/>
          <w:sz w:val="22"/>
          <w:szCs w:val="22"/>
        </w:rPr>
        <w:t>4</w:t>
      </w:r>
      <w:r>
        <w:rPr>
          <w:rFonts w:ascii="Arial" w:eastAsia="Arial Narrow" w:hAnsi="Arial" w:cs="Arial"/>
          <w:b/>
          <w:sz w:val="22"/>
          <w:szCs w:val="22"/>
        </w:rPr>
        <w:t>.2.</w:t>
      </w:r>
      <w:r>
        <w:rPr>
          <w:rFonts w:ascii="Arial" w:eastAsia="Arial Narrow" w:hAnsi="Arial" w:cs="Arial"/>
          <w:sz w:val="22"/>
          <w:szCs w:val="22"/>
        </w:rPr>
        <w:t xml:space="preserve"> As penalidades acima relacionadas não são exaustivas, mas sim exemplificativas, podendo outras ocorrências serem analisadas e ter aplicação por analogia e de acordo com a Lei nº 14.133/21, em especial aos artigos 155 a 163.</w:t>
      </w:r>
    </w:p>
    <w:p w14:paraId="0370F6D9" w14:textId="1B3857D5" w:rsidR="00AA24CC" w:rsidRDefault="00AA24CC" w:rsidP="00AA24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eastAsia="Arial Narrow" w:hAnsi="Arial" w:cs="Arial"/>
          <w:b/>
          <w:sz w:val="22"/>
          <w:szCs w:val="22"/>
        </w:rPr>
        <w:t>2</w:t>
      </w:r>
      <w:r w:rsidR="009C2AD2">
        <w:rPr>
          <w:rFonts w:ascii="Arial" w:eastAsia="Arial Narrow" w:hAnsi="Arial" w:cs="Arial"/>
          <w:b/>
          <w:sz w:val="22"/>
          <w:szCs w:val="22"/>
        </w:rPr>
        <w:t>4</w:t>
      </w:r>
      <w:r>
        <w:rPr>
          <w:rFonts w:ascii="Arial" w:eastAsia="Arial Narrow" w:hAnsi="Arial" w:cs="Arial"/>
          <w:b/>
          <w:sz w:val="22"/>
          <w:szCs w:val="22"/>
        </w:rPr>
        <w:t>.3.</w:t>
      </w:r>
      <w:r>
        <w:rPr>
          <w:rFonts w:ascii="Arial" w:eastAsia="Arial Narrow" w:hAnsi="Arial" w:cs="Arial"/>
          <w:sz w:val="22"/>
          <w:szCs w:val="22"/>
        </w:rPr>
        <w:t xml:space="preserve"> As sanções aqui previstas são independentes entre si, podendo ser aplicadas isoladas ou cumulativamente, sem prejuízo de outras medidas cabíveis.</w:t>
      </w:r>
    </w:p>
    <w:p w14:paraId="42E9D983" w14:textId="77777777" w:rsidR="00C54EC6" w:rsidRDefault="00C54EC6" w:rsidP="00AA24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p>
    <w:p w14:paraId="533970FA" w14:textId="79AD5F78"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2</w:t>
      </w:r>
      <w:r w:rsidR="009C2AD2">
        <w:rPr>
          <w:rFonts w:ascii="Arial" w:eastAsia="Arial Narrow" w:hAnsi="Arial" w:cs="Arial"/>
          <w:b/>
          <w:smallCaps/>
          <w:sz w:val="22"/>
          <w:szCs w:val="22"/>
        </w:rPr>
        <w:t>4</w:t>
      </w:r>
      <w:r>
        <w:rPr>
          <w:rFonts w:ascii="Arial" w:eastAsia="Arial Narrow" w:hAnsi="Arial" w:cs="Arial"/>
          <w:b/>
          <w:smallCaps/>
          <w:sz w:val="22"/>
          <w:szCs w:val="22"/>
        </w:rPr>
        <w:t>.4. Extensão das Penalidades</w:t>
      </w:r>
    </w:p>
    <w:p w14:paraId="5DAFF8DE" w14:textId="77F6E998" w:rsidR="00AA24CC" w:rsidRDefault="00AA24CC" w:rsidP="00AA24CC">
      <w:pPr>
        <w:jc w:val="both"/>
        <w:rPr>
          <w:rFonts w:ascii="Arial" w:eastAsia="Arial Narrow" w:hAnsi="Arial" w:cs="Arial"/>
          <w:sz w:val="22"/>
          <w:szCs w:val="22"/>
        </w:rPr>
      </w:pPr>
      <w:r>
        <w:rPr>
          <w:rFonts w:ascii="Arial" w:eastAsia="Arial Narrow" w:hAnsi="Arial" w:cs="Arial"/>
          <w:b/>
          <w:sz w:val="22"/>
          <w:szCs w:val="22"/>
        </w:rPr>
        <w:t>2</w:t>
      </w:r>
      <w:r w:rsidR="009C2AD2">
        <w:rPr>
          <w:rFonts w:ascii="Arial" w:eastAsia="Arial Narrow" w:hAnsi="Arial" w:cs="Arial"/>
          <w:b/>
          <w:sz w:val="22"/>
          <w:szCs w:val="22"/>
        </w:rPr>
        <w:t>4</w:t>
      </w:r>
      <w:r>
        <w:rPr>
          <w:rFonts w:ascii="Arial" w:eastAsia="Arial Narrow" w:hAnsi="Arial" w:cs="Arial"/>
          <w:b/>
          <w:sz w:val="22"/>
          <w:szCs w:val="22"/>
        </w:rPr>
        <w:t>.4.1.</w:t>
      </w:r>
      <w:r>
        <w:rPr>
          <w:rFonts w:ascii="Arial" w:eastAsia="Arial Narrow" w:hAnsi="Arial" w:cs="Arial"/>
          <w:sz w:val="22"/>
          <w:szCs w:val="22"/>
        </w:rPr>
        <w:t xml:space="preserve"> As sanções de impedimento de licitar e contratar e de declaração de inidoneidade para licitar e contratar com o </w:t>
      </w:r>
      <w:r>
        <w:rPr>
          <w:rFonts w:ascii="Arial" w:eastAsia="Arial Narrow" w:hAnsi="Arial" w:cs="Arial"/>
          <w:b/>
          <w:sz w:val="22"/>
          <w:szCs w:val="22"/>
        </w:rPr>
        <w:t>CONTRATANTE</w:t>
      </w:r>
      <w:r>
        <w:rPr>
          <w:rFonts w:ascii="Arial" w:eastAsia="Arial Narrow" w:hAnsi="Arial" w:cs="Arial"/>
          <w:sz w:val="22"/>
          <w:szCs w:val="22"/>
        </w:rPr>
        <w:t xml:space="preserve"> poderá ser também, aplicada, sem prejuízo das sanções penais e civis, aqueles que:</w:t>
      </w:r>
    </w:p>
    <w:p w14:paraId="42EB3284" w14:textId="5541E62F" w:rsidR="00AA24CC" w:rsidRDefault="009C2AD2" w:rsidP="00AA24CC">
      <w:pPr>
        <w:jc w:val="both"/>
        <w:rPr>
          <w:rFonts w:ascii="Arial" w:eastAsia="Arial Narrow" w:hAnsi="Arial" w:cs="Arial"/>
          <w:sz w:val="22"/>
          <w:szCs w:val="22"/>
        </w:rPr>
      </w:pPr>
      <w:r>
        <w:rPr>
          <w:rFonts w:ascii="Arial" w:eastAsia="Arial Narrow" w:hAnsi="Arial" w:cs="Arial"/>
          <w:b/>
          <w:sz w:val="22"/>
          <w:szCs w:val="22"/>
        </w:rPr>
        <w:lastRenderedPageBreak/>
        <w:t>24</w:t>
      </w:r>
      <w:r w:rsidR="00AA24CC">
        <w:rPr>
          <w:rFonts w:ascii="Arial" w:eastAsia="Arial Narrow" w:hAnsi="Arial" w:cs="Arial"/>
          <w:b/>
          <w:sz w:val="22"/>
          <w:szCs w:val="22"/>
        </w:rPr>
        <w:t>.4.1.1.</w:t>
      </w:r>
      <w:r w:rsidR="00AA24CC">
        <w:rPr>
          <w:rFonts w:ascii="Arial" w:eastAsia="Arial Narrow" w:hAnsi="Arial" w:cs="Arial"/>
          <w:sz w:val="22"/>
          <w:szCs w:val="22"/>
        </w:rPr>
        <w:t xml:space="preserve"> Retardarem a execução da licitação;</w:t>
      </w:r>
    </w:p>
    <w:p w14:paraId="53FDD1EF" w14:textId="1984ED63" w:rsidR="00AA24CC" w:rsidRDefault="009C2AD2" w:rsidP="00AA24CC">
      <w:pPr>
        <w:jc w:val="both"/>
        <w:rPr>
          <w:rFonts w:ascii="Arial" w:eastAsia="Arial Narrow" w:hAnsi="Arial" w:cs="Arial"/>
          <w:sz w:val="22"/>
          <w:szCs w:val="22"/>
        </w:rPr>
      </w:pPr>
      <w:r>
        <w:rPr>
          <w:rFonts w:ascii="Arial" w:eastAsia="Arial Narrow" w:hAnsi="Arial" w:cs="Arial"/>
          <w:b/>
          <w:sz w:val="22"/>
          <w:szCs w:val="22"/>
        </w:rPr>
        <w:t>24</w:t>
      </w:r>
      <w:r w:rsidR="00AA24CC">
        <w:rPr>
          <w:rFonts w:ascii="Arial" w:eastAsia="Arial Narrow" w:hAnsi="Arial" w:cs="Arial"/>
          <w:b/>
          <w:sz w:val="22"/>
          <w:szCs w:val="22"/>
        </w:rPr>
        <w:t>.4.1.2.</w:t>
      </w:r>
      <w:r w:rsidR="00AA24CC">
        <w:rPr>
          <w:rFonts w:ascii="Arial" w:eastAsia="Arial Narrow" w:hAnsi="Arial" w:cs="Arial"/>
          <w:sz w:val="22"/>
          <w:szCs w:val="22"/>
        </w:rPr>
        <w:t xml:space="preserve"> Demonstrar em não possuir idoneidade para contratar com a Administração e;</w:t>
      </w:r>
    </w:p>
    <w:p w14:paraId="4B6BB1D0" w14:textId="09C01B3E" w:rsidR="00AA24CC" w:rsidRDefault="009C2AD2" w:rsidP="00AA24CC">
      <w:pPr>
        <w:jc w:val="both"/>
        <w:rPr>
          <w:rFonts w:ascii="Arial" w:eastAsia="Arial Narrow" w:hAnsi="Arial" w:cs="Arial"/>
          <w:sz w:val="22"/>
          <w:szCs w:val="22"/>
        </w:rPr>
      </w:pPr>
      <w:r>
        <w:rPr>
          <w:rFonts w:ascii="Arial" w:eastAsia="Arial Narrow" w:hAnsi="Arial" w:cs="Arial"/>
          <w:b/>
          <w:sz w:val="22"/>
          <w:szCs w:val="22"/>
        </w:rPr>
        <w:t>24</w:t>
      </w:r>
      <w:r w:rsidR="00AA24CC">
        <w:rPr>
          <w:rFonts w:ascii="Arial" w:eastAsia="Arial Narrow" w:hAnsi="Arial" w:cs="Arial"/>
          <w:b/>
          <w:sz w:val="22"/>
          <w:szCs w:val="22"/>
        </w:rPr>
        <w:t>.4.1.3.</w:t>
      </w:r>
      <w:r w:rsidR="00AA24CC">
        <w:rPr>
          <w:rFonts w:ascii="Arial" w:eastAsia="Arial Narrow" w:hAnsi="Arial" w:cs="Arial"/>
          <w:sz w:val="22"/>
          <w:szCs w:val="22"/>
        </w:rPr>
        <w:t xml:space="preserve"> Fizerem declaração falsa ou cometerem fraude fiscal.</w:t>
      </w:r>
    </w:p>
    <w:p w14:paraId="7D91594B" w14:textId="77777777" w:rsidR="00AA24CC" w:rsidRDefault="00AA24CC" w:rsidP="00AA24CC">
      <w:pPr>
        <w:jc w:val="both"/>
        <w:rPr>
          <w:rFonts w:ascii="Arial" w:eastAsia="Arial Narrow" w:hAnsi="Arial" w:cs="Arial"/>
          <w:sz w:val="22"/>
          <w:szCs w:val="22"/>
        </w:rPr>
      </w:pPr>
    </w:p>
    <w:p w14:paraId="4C1B7F31" w14:textId="6CACCA28" w:rsidR="00AA24CC" w:rsidRDefault="00AA24CC" w:rsidP="00AA24CC">
      <w:pPr>
        <w:jc w:val="both"/>
        <w:rPr>
          <w:rFonts w:ascii="Arial" w:eastAsia="Arial Narrow" w:hAnsi="Arial" w:cs="Arial"/>
          <w:smallCaps/>
          <w:sz w:val="22"/>
          <w:szCs w:val="22"/>
        </w:rPr>
      </w:pPr>
      <w:r>
        <w:rPr>
          <w:rFonts w:ascii="Arial" w:eastAsia="Arial Narrow" w:hAnsi="Arial" w:cs="Arial"/>
          <w:b/>
          <w:smallCaps/>
          <w:sz w:val="22"/>
          <w:szCs w:val="22"/>
        </w:rPr>
        <w:t>2</w:t>
      </w:r>
      <w:r w:rsidR="009C2AD2">
        <w:rPr>
          <w:rFonts w:ascii="Arial" w:eastAsia="Arial Narrow" w:hAnsi="Arial" w:cs="Arial"/>
          <w:b/>
          <w:smallCaps/>
          <w:sz w:val="22"/>
          <w:szCs w:val="22"/>
        </w:rPr>
        <w:t>5</w:t>
      </w:r>
      <w:r>
        <w:rPr>
          <w:rFonts w:ascii="Arial" w:eastAsia="Arial Narrow" w:hAnsi="Arial" w:cs="Arial"/>
          <w:b/>
          <w:smallCaps/>
          <w:sz w:val="22"/>
          <w:szCs w:val="22"/>
        </w:rPr>
        <w:t>. Prazo de Vigência do Contrato</w:t>
      </w:r>
    </w:p>
    <w:p w14:paraId="55EB58D6" w14:textId="3EB0FEBD" w:rsidR="00AA24CC" w:rsidRDefault="00AA24CC" w:rsidP="00AA24CC">
      <w:pPr>
        <w:jc w:val="both"/>
        <w:rPr>
          <w:rFonts w:ascii="Arial" w:eastAsia="Arial Narrow" w:hAnsi="Arial" w:cs="Arial"/>
          <w:sz w:val="22"/>
          <w:szCs w:val="22"/>
        </w:rPr>
      </w:pPr>
      <w:r>
        <w:rPr>
          <w:rFonts w:ascii="Arial" w:eastAsia="Arial Narrow" w:hAnsi="Arial" w:cs="Arial"/>
          <w:b/>
          <w:sz w:val="22"/>
          <w:szCs w:val="22"/>
        </w:rPr>
        <w:t>2</w:t>
      </w:r>
      <w:r w:rsidR="009C2AD2">
        <w:rPr>
          <w:rFonts w:ascii="Arial" w:eastAsia="Arial Narrow" w:hAnsi="Arial" w:cs="Arial"/>
          <w:b/>
          <w:sz w:val="22"/>
          <w:szCs w:val="22"/>
        </w:rPr>
        <w:t>5</w:t>
      </w:r>
      <w:r>
        <w:rPr>
          <w:rFonts w:ascii="Arial" w:eastAsia="Arial Narrow" w:hAnsi="Arial" w:cs="Arial"/>
          <w:b/>
          <w:sz w:val="22"/>
          <w:szCs w:val="22"/>
        </w:rPr>
        <w:t>.1.</w:t>
      </w:r>
      <w:r>
        <w:rPr>
          <w:rFonts w:ascii="Arial" w:eastAsia="Arial Narrow" w:hAnsi="Arial" w:cs="Arial"/>
          <w:sz w:val="22"/>
          <w:szCs w:val="22"/>
        </w:rPr>
        <w:t xml:space="preserve"> O Objeto contratado terá vigência até </w:t>
      </w:r>
      <w:r w:rsidR="00065A38" w:rsidRPr="00065A38">
        <w:rPr>
          <w:rFonts w:ascii="Arial" w:eastAsia="Arial Narrow" w:hAnsi="Arial" w:cs="Arial"/>
          <w:b/>
          <w:sz w:val="22"/>
          <w:szCs w:val="22"/>
        </w:rPr>
        <w:t>24 (vinte e quatro) meses</w:t>
      </w:r>
      <w:r>
        <w:rPr>
          <w:rFonts w:ascii="Arial" w:eastAsia="Arial Narrow" w:hAnsi="Arial" w:cs="Arial"/>
          <w:sz w:val="22"/>
          <w:szCs w:val="22"/>
        </w:rPr>
        <w:t>, a partir da sua assinatura, podendo ser prorrogado por meio de Termo Aditivo</w:t>
      </w:r>
      <w:r>
        <w:rPr>
          <w:rFonts w:ascii="Arial" w:eastAsia="Arial Narrow" w:hAnsi="Arial" w:cs="Arial"/>
          <w:b/>
          <w:sz w:val="22"/>
          <w:szCs w:val="22"/>
        </w:rPr>
        <w:t xml:space="preserve"> </w:t>
      </w:r>
      <w:r>
        <w:rPr>
          <w:rFonts w:ascii="Arial" w:eastAsia="Arial Narrow" w:hAnsi="Arial" w:cs="Arial"/>
          <w:sz w:val="22"/>
          <w:szCs w:val="22"/>
        </w:rPr>
        <w:t xml:space="preserve">conforme </w:t>
      </w:r>
      <w:r>
        <w:rPr>
          <w:rFonts w:ascii="Arial" w:eastAsia="Arial Narrow" w:hAnsi="Arial" w:cs="Arial"/>
          <w:bCs/>
          <w:sz w:val="22"/>
          <w:szCs w:val="22"/>
        </w:rPr>
        <w:t>art. 105 e segs., da Lei Federal nº 14.133/21</w:t>
      </w:r>
      <w:r>
        <w:rPr>
          <w:rFonts w:ascii="Arial" w:eastAsia="Arial Narrow" w:hAnsi="Arial" w:cs="Arial"/>
          <w:sz w:val="22"/>
          <w:szCs w:val="22"/>
        </w:rPr>
        <w:t xml:space="preserve"> e suas sucessivas alterações posteriores.</w:t>
      </w:r>
      <w:r w:rsidR="009C2AD2">
        <w:rPr>
          <w:rFonts w:ascii="Arial" w:eastAsia="Arial Narrow" w:hAnsi="Arial" w:cs="Arial"/>
          <w:sz w:val="22"/>
          <w:szCs w:val="22"/>
        </w:rPr>
        <w:t xml:space="preserve"> </w:t>
      </w:r>
      <w:r w:rsidR="009C2AD2" w:rsidRPr="009C2AD2">
        <w:rPr>
          <w:rFonts w:ascii="Arial" w:eastAsia="Arial Narrow" w:hAnsi="Arial" w:cs="Arial"/>
          <w:sz w:val="22"/>
          <w:szCs w:val="22"/>
        </w:rPr>
        <w:t xml:space="preserve">Maiores informações acerca dos procedimentos </w:t>
      </w:r>
      <w:r w:rsidR="009C2AD2">
        <w:rPr>
          <w:rFonts w:ascii="Arial" w:eastAsia="Arial Narrow" w:hAnsi="Arial" w:cs="Arial"/>
          <w:sz w:val="22"/>
          <w:szCs w:val="22"/>
        </w:rPr>
        <w:t>da vigência</w:t>
      </w:r>
      <w:r w:rsidR="009C2AD2" w:rsidRPr="009C2AD2">
        <w:rPr>
          <w:rFonts w:ascii="Arial" w:eastAsia="Arial Narrow" w:hAnsi="Arial" w:cs="Arial"/>
          <w:sz w:val="22"/>
          <w:szCs w:val="22"/>
        </w:rPr>
        <w:t xml:space="preserve"> constarão detalhadamente na Minuta do Contrato, conforme Anexo deste Edital.</w:t>
      </w:r>
    </w:p>
    <w:p w14:paraId="40BBE202" w14:textId="77777777" w:rsidR="00AA24CC" w:rsidRDefault="00AA24CC" w:rsidP="00AA24CC">
      <w:pPr>
        <w:jc w:val="both"/>
        <w:rPr>
          <w:rFonts w:ascii="Arial" w:eastAsia="Arial Narrow" w:hAnsi="Arial" w:cs="Arial"/>
          <w:sz w:val="22"/>
          <w:szCs w:val="22"/>
        </w:rPr>
      </w:pPr>
    </w:p>
    <w:p w14:paraId="02DA3F85" w14:textId="0DAFC0E1" w:rsidR="00AA24CC" w:rsidRDefault="00AA24CC" w:rsidP="00AA24CC">
      <w:pPr>
        <w:jc w:val="both"/>
        <w:rPr>
          <w:rFonts w:ascii="Arial" w:eastAsia="Arial Narrow" w:hAnsi="Arial" w:cs="Arial"/>
          <w:b/>
          <w:sz w:val="22"/>
          <w:szCs w:val="22"/>
        </w:rPr>
      </w:pPr>
      <w:r>
        <w:rPr>
          <w:rFonts w:ascii="Arial" w:eastAsia="Arial Narrow" w:hAnsi="Arial" w:cs="Arial"/>
          <w:b/>
          <w:sz w:val="22"/>
          <w:szCs w:val="22"/>
        </w:rPr>
        <w:t>2</w:t>
      </w:r>
      <w:r w:rsidR="009C2AD2">
        <w:rPr>
          <w:rFonts w:ascii="Arial" w:eastAsia="Arial Narrow" w:hAnsi="Arial" w:cs="Arial"/>
          <w:b/>
          <w:sz w:val="22"/>
          <w:szCs w:val="22"/>
        </w:rPr>
        <w:t>6</w:t>
      </w:r>
      <w:r>
        <w:rPr>
          <w:rFonts w:ascii="Arial" w:eastAsia="Arial Narrow" w:hAnsi="Arial" w:cs="Arial"/>
          <w:b/>
          <w:sz w:val="22"/>
          <w:szCs w:val="22"/>
        </w:rPr>
        <w:t>.</w:t>
      </w:r>
      <w:r>
        <w:rPr>
          <w:rFonts w:ascii="Arial" w:eastAsia="Arial Narrow" w:hAnsi="Arial" w:cs="Arial"/>
          <w:b/>
          <w:smallCaps/>
          <w:sz w:val="22"/>
          <w:szCs w:val="22"/>
        </w:rPr>
        <w:t xml:space="preserve"> Do Reajustamento</w:t>
      </w:r>
    </w:p>
    <w:p w14:paraId="7F518A82" w14:textId="14773554" w:rsidR="005D6740" w:rsidRDefault="00AA24CC" w:rsidP="00AA24CC">
      <w:pPr>
        <w:jc w:val="both"/>
        <w:rPr>
          <w:rFonts w:ascii="Arial" w:eastAsia="Arial Narrow" w:hAnsi="Arial" w:cs="Arial"/>
          <w:sz w:val="22"/>
          <w:szCs w:val="22"/>
        </w:rPr>
      </w:pPr>
      <w:r>
        <w:rPr>
          <w:rFonts w:ascii="Arial" w:eastAsia="Arial Narrow" w:hAnsi="Arial" w:cs="Arial"/>
          <w:b/>
          <w:bCs/>
          <w:sz w:val="22"/>
          <w:szCs w:val="22"/>
        </w:rPr>
        <w:t>2</w:t>
      </w:r>
      <w:r w:rsidR="009C2AD2">
        <w:rPr>
          <w:rFonts w:ascii="Arial" w:eastAsia="Arial Narrow" w:hAnsi="Arial" w:cs="Arial"/>
          <w:b/>
          <w:bCs/>
          <w:sz w:val="22"/>
          <w:szCs w:val="22"/>
        </w:rPr>
        <w:t>6</w:t>
      </w:r>
      <w:r>
        <w:rPr>
          <w:rFonts w:ascii="Arial" w:eastAsia="Arial Narrow" w:hAnsi="Arial" w:cs="Arial"/>
          <w:b/>
          <w:bCs/>
          <w:sz w:val="22"/>
          <w:szCs w:val="22"/>
        </w:rPr>
        <w:t>.1</w:t>
      </w:r>
      <w:r>
        <w:rPr>
          <w:rFonts w:ascii="Arial" w:eastAsia="Arial Narrow" w:hAnsi="Arial" w:cs="Arial"/>
          <w:sz w:val="22"/>
          <w:szCs w:val="22"/>
        </w:rPr>
        <w:t xml:space="preserve">. </w:t>
      </w:r>
      <w:r w:rsidR="003337A5" w:rsidRPr="00922FD9">
        <w:rPr>
          <w:rFonts w:ascii="Arial" w:eastAsia="Arial Narrow" w:hAnsi="Arial" w:cs="Arial"/>
          <w:sz w:val="22"/>
          <w:szCs w:val="22"/>
        </w:rPr>
        <w:t xml:space="preserve">Os preços contratados poderão ser reajustados </w:t>
      </w:r>
      <w:r w:rsidR="003337A5">
        <w:rPr>
          <w:rFonts w:ascii="Arial" w:eastAsia="Arial Narrow" w:hAnsi="Arial" w:cs="Arial"/>
          <w:sz w:val="22"/>
          <w:szCs w:val="22"/>
        </w:rPr>
        <w:t xml:space="preserve">anualmente, </w:t>
      </w:r>
      <w:r w:rsidR="003337A5" w:rsidRPr="00922FD9">
        <w:rPr>
          <w:rFonts w:ascii="Arial" w:eastAsia="Arial Narrow" w:hAnsi="Arial" w:cs="Arial"/>
          <w:sz w:val="22"/>
          <w:szCs w:val="22"/>
        </w:rPr>
        <w:t>após o interregno mínimo de 12 (doze) meses, contado da data-base do orçamento, mediante aplicação do índice SINAPI – Índice Nacional de Custo da Construção, ou outro que venha a substituí-lo.</w:t>
      </w:r>
    </w:p>
    <w:p w14:paraId="577FA85E" w14:textId="77777777" w:rsidR="003337A5" w:rsidRDefault="003337A5" w:rsidP="003337A5">
      <w:pPr>
        <w:jc w:val="both"/>
        <w:rPr>
          <w:rFonts w:ascii="Arial" w:eastAsia="Arial Narrow" w:hAnsi="Arial" w:cs="Arial"/>
          <w:sz w:val="22"/>
          <w:szCs w:val="22"/>
        </w:rPr>
      </w:pPr>
      <w:r w:rsidRPr="00922FD9">
        <w:rPr>
          <w:rFonts w:ascii="Arial" w:eastAsia="Arial Narrow" w:hAnsi="Arial" w:cs="Arial"/>
          <w:sz w:val="22"/>
          <w:szCs w:val="22"/>
        </w:rPr>
        <w:t>26.</w:t>
      </w:r>
      <w:r>
        <w:rPr>
          <w:rFonts w:ascii="Arial" w:eastAsia="Arial Narrow" w:hAnsi="Arial" w:cs="Arial"/>
          <w:sz w:val="22"/>
          <w:szCs w:val="22"/>
        </w:rPr>
        <w:t>1.1</w:t>
      </w:r>
      <w:r w:rsidRPr="00922FD9">
        <w:rPr>
          <w:rFonts w:ascii="Arial" w:eastAsia="Arial Narrow" w:hAnsi="Arial" w:cs="Arial"/>
          <w:sz w:val="22"/>
          <w:szCs w:val="22"/>
        </w:rPr>
        <w:t>. O reajuste incidirá sobre os custos unitários da planilha orçamentária, preservando-se o percentual de desconto apresentado na proposta vencedora, de modo a manter a proporcionalidade da proposta originalmente apresentada.</w:t>
      </w:r>
    </w:p>
    <w:p w14:paraId="576B0B65" w14:textId="77777777" w:rsidR="003337A5" w:rsidRDefault="003337A5" w:rsidP="003337A5">
      <w:pPr>
        <w:jc w:val="both"/>
        <w:rPr>
          <w:rFonts w:ascii="Arial" w:eastAsia="Arial Narrow" w:hAnsi="Arial" w:cs="Arial"/>
          <w:sz w:val="22"/>
          <w:szCs w:val="22"/>
        </w:rPr>
      </w:pPr>
    </w:p>
    <w:p w14:paraId="40A0F516" w14:textId="77777777" w:rsidR="003337A5" w:rsidRDefault="003337A5" w:rsidP="003337A5">
      <w:pPr>
        <w:jc w:val="both"/>
        <w:rPr>
          <w:rFonts w:ascii="Arial" w:eastAsia="Arial Narrow" w:hAnsi="Arial" w:cs="Arial"/>
          <w:sz w:val="22"/>
          <w:szCs w:val="22"/>
        </w:rPr>
      </w:pPr>
      <w:r>
        <w:rPr>
          <w:rFonts w:ascii="Arial" w:eastAsia="Arial Narrow" w:hAnsi="Arial" w:cs="Arial"/>
          <w:sz w:val="22"/>
          <w:szCs w:val="22"/>
        </w:rPr>
        <w:t xml:space="preserve">26.2. </w:t>
      </w:r>
      <w:r w:rsidRPr="00922FD9">
        <w:rPr>
          <w:rFonts w:ascii="Arial" w:eastAsia="Arial Narrow" w:hAnsi="Arial" w:cs="Arial"/>
          <w:sz w:val="22"/>
          <w:szCs w:val="22"/>
        </w:rPr>
        <w:t>O equilíbrio econômico-financeiro do contrato poderá ser restabelecido nas hipóteses previstas na Lei nº 14.133/2021, quando ocorrer fato imprevisível ou previsível de consequências incalculáveis, caso fortuito, força maior ou alteração unilateral do contrato que impacte significativamente os custos da execução.</w:t>
      </w:r>
    </w:p>
    <w:p w14:paraId="79E72D32" w14:textId="77777777" w:rsidR="003337A5" w:rsidRDefault="003337A5" w:rsidP="003337A5">
      <w:pPr>
        <w:jc w:val="both"/>
        <w:rPr>
          <w:rFonts w:ascii="Arial" w:eastAsia="Arial Narrow" w:hAnsi="Arial" w:cs="Arial"/>
          <w:sz w:val="22"/>
          <w:szCs w:val="22"/>
        </w:rPr>
      </w:pPr>
    </w:p>
    <w:p w14:paraId="10D8E2BF" w14:textId="34BDE00F" w:rsidR="003337A5" w:rsidRDefault="003337A5" w:rsidP="003337A5">
      <w:pPr>
        <w:jc w:val="both"/>
        <w:rPr>
          <w:rFonts w:ascii="Arial" w:eastAsia="Arial Narrow" w:hAnsi="Arial" w:cs="Arial"/>
          <w:sz w:val="22"/>
          <w:szCs w:val="22"/>
        </w:rPr>
      </w:pPr>
      <w:r>
        <w:rPr>
          <w:rFonts w:ascii="Arial" w:eastAsia="Arial Narrow" w:hAnsi="Arial" w:cs="Arial"/>
          <w:sz w:val="22"/>
          <w:szCs w:val="22"/>
        </w:rPr>
        <w:t xml:space="preserve">26.3. </w:t>
      </w:r>
      <w:r w:rsidRPr="00922FD9">
        <w:rPr>
          <w:rFonts w:ascii="Arial" w:eastAsia="Arial Narrow" w:hAnsi="Arial" w:cs="Arial"/>
          <w:sz w:val="22"/>
          <w:szCs w:val="22"/>
        </w:rPr>
        <w:t xml:space="preserve">A criação, alteração ou extinção de tributos ou encargos legais supervenientes à apresentação da proposta e que repercutam comprovadamente nos custos da execução poderão ensejar revisão </w:t>
      </w:r>
      <w:r>
        <w:rPr>
          <w:rFonts w:ascii="Arial" w:eastAsia="Arial Narrow" w:hAnsi="Arial" w:cs="Arial"/>
          <w:sz w:val="22"/>
          <w:szCs w:val="22"/>
        </w:rPr>
        <w:t xml:space="preserve">ou </w:t>
      </w:r>
      <w:r w:rsidRPr="00361E11">
        <w:rPr>
          <w:rFonts w:ascii="Arial" w:eastAsia="Arial Narrow" w:hAnsi="Arial" w:cs="Arial"/>
          <w:sz w:val="22"/>
          <w:szCs w:val="22"/>
        </w:rPr>
        <w:t>recomposição do equilíbrio econômico-financeiro do contrato</w:t>
      </w:r>
      <w:r w:rsidRPr="00922FD9">
        <w:rPr>
          <w:rFonts w:ascii="Arial" w:eastAsia="Arial Narrow" w:hAnsi="Arial" w:cs="Arial"/>
          <w:sz w:val="22"/>
          <w:szCs w:val="22"/>
        </w:rPr>
        <w:t>, nos termos da legislação vigente.</w:t>
      </w:r>
    </w:p>
    <w:p w14:paraId="4C1B89BB" w14:textId="77777777" w:rsidR="003337A5" w:rsidRDefault="003337A5" w:rsidP="00AA24CC">
      <w:pPr>
        <w:jc w:val="both"/>
        <w:rPr>
          <w:rFonts w:ascii="Arial" w:eastAsia="Arial Narrow" w:hAnsi="Arial" w:cs="Arial"/>
          <w:sz w:val="22"/>
          <w:szCs w:val="22"/>
        </w:rPr>
      </w:pPr>
    </w:p>
    <w:p w14:paraId="3C387A96" w14:textId="2AC28D14" w:rsidR="00AA24CC" w:rsidRDefault="00AA24CC" w:rsidP="00AA24CC">
      <w:pPr>
        <w:jc w:val="both"/>
        <w:rPr>
          <w:rFonts w:ascii="Arial" w:eastAsia="Arial Narrow" w:hAnsi="Arial" w:cs="Arial"/>
          <w:b/>
          <w:sz w:val="22"/>
          <w:szCs w:val="22"/>
        </w:rPr>
      </w:pPr>
      <w:r>
        <w:rPr>
          <w:rFonts w:ascii="Arial" w:eastAsia="Arial Narrow" w:hAnsi="Arial" w:cs="Arial"/>
          <w:b/>
          <w:sz w:val="22"/>
          <w:szCs w:val="22"/>
        </w:rPr>
        <w:t>2</w:t>
      </w:r>
      <w:r w:rsidR="004068B3">
        <w:rPr>
          <w:rFonts w:ascii="Arial" w:eastAsia="Arial Narrow" w:hAnsi="Arial" w:cs="Arial"/>
          <w:b/>
          <w:sz w:val="22"/>
          <w:szCs w:val="22"/>
        </w:rPr>
        <w:t>7</w:t>
      </w:r>
      <w:r>
        <w:rPr>
          <w:rFonts w:ascii="Arial" w:eastAsia="Arial Narrow" w:hAnsi="Arial" w:cs="Arial"/>
          <w:b/>
          <w:sz w:val="22"/>
          <w:szCs w:val="22"/>
        </w:rPr>
        <w:t xml:space="preserve">. </w:t>
      </w:r>
      <w:r>
        <w:rPr>
          <w:rFonts w:ascii="Arial" w:eastAsia="Arial Narrow" w:hAnsi="Arial" w:cs="Arial"/>
          <w:b/>
          <w:smallCaps/>
          <w:sz w:val="22"/>
          <w:szCs w:val="22"/>
        </w:rPr>
        <w:t>Da Ampliação e /ou Redução</w:t>
      </w:r>
    </w:p>
    <w:p w14:paraId="5DC3B13B" w14:textId="4906467B" w:rsidR="00AA24CC" w:rsidRDefault="004068B3" w:rsidP="00AA24CC">
      <w:pPr>
        <w:jc w:val="both"/>
        <w:rPr>
          <w:rFonts w:ascii="Arial" w:eastAsia="Arial Narrow" w:hAnsi="Arial" w:cs="Arial"/>
          <w:sz w:val="22"/>
          <w:szCs w:val="22"/>
        </w:rPr>
      </w:pPr>
      <w:r>
        <w:rPr>
          <w:rFonts w:ascii="Arial" w:eastAsia="Arial Narrow" w:hAnsi="Arial" w:cs="Arial"/>
          <w:b/>
          <w:sz w:val="22"/>
          <w:szCs w:val="22"/>
        </w:rPr>
        <w:t>27</w:t>
      </w:r>
      <w:r w:rsidR="00AA24CC">
        <w:rPr>
          <w:rFonts w:ascii="Arial" w:eastAsia="Arial Narrow" w:hAnsi="Arial" w:cs="Arial"/>
          <w:b/>
          <w:sz w:val="22"/>
          <w:szCs w:val="22"/>
        </w:rPr>
        <w:t>.1.</w:t>
      </w:r>
      <w:r w:rsidR="00AA24CC">
        <w:rPr>
          <w:rFonts w:ascii="Arial" w:eastAsia="Arial Narrow" w:hAnsi="Arial" w:cs="Arial"/>
          <w:sz w:val="22"/>
          <w:szCs w:val="22"/>
        </w:rPr>
        <w:t xml:space="preserve"> A </w:t>
      </w:r>
      <w:r w:rsidR="00AA24CC">
        <w:rPr>
          <w:rFonts w:ascii="Arial" w:eastAsia="Arial Narrow" w:hAnsi="Arial" w:cs="Arial"/>
          <w:b/>
          <w:smallCaps/>
          <w:sz w:val="22"/>
          <w:szCs w:val="22"/>
        </w:rPr>
        <w:t>Autoridade Competente</w:t>
      </w:r>
      <w:r w:rsidR="00AA24CC">
        <w:rPr>
          <w:rFonts w:ascii="Arial" w:eastAsia="Arial Narrow" w:hAnsi="Arial" w:cs="Arial"/>
          <w:sz w:val="22"/>
          <w:szCs w:val="22"/>
        </w:rPr>
        <w:t xml:space="preserve"> poderá nas mesmas condições contratuais, realizar acréscimos ou supressões de até </w:t>
      </w:r>
      <w:r w:rsidR="00605E6C">
        <w:rPr>
          <w:rFonts w:ascii="Arial" w:eastAsia="Arial Narrow" w:hAnsi="Arial" w:cs="Arial"/>
          <w:sz w:val="22"/>
          <w:szCs w:val="22"/>
        </w:rPr>
        <w:t>2</w:t>
      </w:r>
      <w:r w:rsidR="00AA24CC">
        <w:rPr>
          <w:rFonts w:ascii="Arial" w:eastAsia="Arial Narrow" w:hAnsi="Arial" w:cs="Arial"/>
          <w:sz w:val="22"/>
          <w:szCs w:val="22"/>
        </w:rPr>
        <w:t>5% (</w:t>
      </w:r>
      <w:r w:rsidR="00605E6C">
        <w:rPr>
          <w:rFonts w:ascii="Arial" w:eastAsia="Arial Narrow" w:hAnsi="Arial" w:cs="Arial"/>
          <w:sz w:val="22"/>
          <w:szCs w:val="22"/>
        </w:rPr>
        <w:t xml:space="preserve">vinte e cinco </w:t>
      </w:r>
      <w:r w:rsidR="00AA24CC">
        <w:rPr>
          <w:rFonts w:ascii="Arial" w:eastAsia="Arial Narrow" w:hAnsi="Arial" w:cs="Arial"/>
          <w:sz w:val="22"/>
          <w:szCs w:val="22"/>
        </w:rPr>
        <w:t>por cento) do valor inicial atualizado do contrato, conforme estabelecido no art. 125</w:t>
      </w:r>
      <w:r w:rsidR="005D6740">
        <w:rPr>
          <w:rFonts w:ascii="Arial" w:eastAsia="Arial Narrow" w:hAnsi="Arial" w:cs="Arial"/>
          <w:sz w:val="22"/>
          <w:szCs w:val="22"/>
        </w:rPr>
        <w:t xml:space="preserve"> da Lei Federal nº 14.133/2021.</w:t>
      </w:r>
      <w:r w:rsidR="00AA24CC">
        <w:rPr>
          <w:rFonts w:ascii="Arial" w:eastAsia="Arial Narrow" w:hAnsi="Arial" w:cs="Arial"/>
          <w:sz w:val="22"/>
          <w:szCs w:val="22"/>
        </w:rPr>
        <w:t xml:space="preserve"> </w:t>
      </w:r>
    </w:p>
    <w:p w14:paraId="1C610B04" w14:textId="77777777" w:rsidR="00B068B6" w:rsidRDefault="00B068B6" w:rsidP="00AA24CC">
      <w:pPr>
        <w:jc w:val="both"/>
        <w:rPr>
          <w:rFonts w:ascii="Arial" w:eastAsia="Arial Narrow" w:hAnsi="Arial" w:cs="Arial"/>
          <w:b/>
          <w:sz w:val="22"/>
          <w:szCs w:val="22"/>
        </w:rPr>
      </w:pPr>
    </w:p>
    <w:p w14:paraId="55B085A3" w14:textId="0A54F380" w:rsidR="00AA24CC" w:rsidRDefault="003F2231" w:rsidP="00AA24CC">
      <w:pPr>
        <w:jc w:val="both"/>
        <w:rPr>
          <w:rFonts w:ascii="Arial" w:eastAsia="Arial Narrow" w:hAnsi="Arial" w:cs="Arial"/>
          <w:b/>
          <w:smallCaps/>
          <w:sz w:val="22"/>
          <w:szCs w:val="22"/>
          <w:shd w:val="clear" w:color="auto" w:fill="D3D3D3"/>
        </w:rPr>
      </w:pPr>
      <w:r>
        <w:rPr>
          <w:rFonts w:ascii="Arial" w:eastAsia="Arial Narrow" w:hAnsi="Arial" w:cs="Arial"/>
          <w:b/>
          <w:sz w:val="22"/>
          <w:szCs w:val="22"/>
        </w:rPr>
        <w:t>28</w:t>
      </w:r>
      <w:r w:rsidR="00AA24CC">
        <w:rPr>
          <w:rFonts w:ascii="Arial" w:eastAsia="Arial Narrow" w:hAnsi="Arial" w:cs="Arial"/>
          <w:b/>
          <w:sz w:val="22"/>
          <w:szCs w:val="22"/>
        </w:rPr>
        <w:t xml:space="preserve">. </w:t>
      </w:r>
      <w:r w:rsidR="00AA24CC">
        <w:rPr>
          <w:rFonts w:ascii="Arial" w:eastAsia="Arial Narrow" w:hAnsi="Arial" w:cs="Arial"/>
          <w:b/>
          <w:smallCaps/>
          <w:sz w:val="22"/>
          <w:szCs w:val="22"/>
        </w:rPr>
        <w:t>Da Garantia Contratual</w:t>
      </w:r>
    </w:p>
    <w:p w14:paraId="7003ADB5" w14:textId="4AF5DB8C" w:rsidR="00AA24CC" w:rsidRDefault="00AA24CC" w:rsidP="00AA24CC">
      <w:pPr>
        <w:jc w:val="both"/>
        <w:rPr>
          <w:rFonts w:ascii="Arial" w:eastAsia="Arial Narrow" w:hAnsi="Arial" w:cs="Arial"/>
          <w:sz w:val="22"/>
          <w:szCs w:val="22"/>
        </w:rPr>
      </w:pPr>
      <w:r>
        <w:rPr>
          <w:rFonts w:ascii="Arial" w:eastAsia="Arial Narrow" w:hAnsi="Arial" w:cs="Arial"/>
          <w:b/>
          <w:sz w:val="22"/>
          <w:szCs w:val="22"/>
        </w:rPr>
        <w:t>2</w:t>
      </w:r>
      <w:r w:rsidR="003F2231">
        <w:rPr>
          <w:rFonts w:ascii="Arial" w:eastAsia="Arial Narrow" w:hAnsi="Arial" w:cs="Arial"/>
          <w:b/>
          <w:sz w:val="22"/>
          <w:szCs w:val="22"/>
        </w:rPr>
        <w:t>8</w:t>
      </w:r>
      <w:r>
        <w:rPr>
          <w:rFonts w:ascii="Arial" w:eastAsia="Arial Narrow" w:hAnsi="Arial" w:cs="Arial"/>
          <w:b/>
          <w:sz w:val="22"/>
          <w:szCs w:val="22"/>
        </w:rPr>
        <w:t>.1.</w:t>
      </w:r>
      <w:r>
        <w:rPr>
          <w:rFonts w:ascii="Arial" w:eastAsia="Arial Narrow" w:hAnsi="Arial" w:cs="Arial"/>
          <w:sz w:val="22"/>
          <w:szCs w:val="22"/>
        </w:rPr>
        <w:t xml:space="preserve"> Será exigida a prestação de garantia para garantir a execução das obras, objeto do contrato, que será celebrado com a empresa contratada, vencedora desta Concorrência Eletrônica, conforme disposto no artigo 96 da Lei Federal nº 14.133/21.</w:t>
      </w:r>
    </w:p>
    <w:p w14:paraId="582BDD62" w14:textId="756FC08E" w:rsidR="00AA24CC" w:rsidRDefault="003F2231" w:rsidP="00AA24CC">
      <w:pPr>
        <w:rPr>
          <w:rFonts w:ascii="Arial" w:eastAsia="Arial Narrow" w:hAnsi="Arial" w:cs="Arial"/>
          <w:sz w:val="22"/>
          <w:szCs w:val="22"/>
        </w:rPr>
      </w:pPr>
      <w:r>
        <w:rPr>
          <w:rFonts w:ascii="Arial" w:eastAsia="Arial Narrow" w:hAnsi="Arial" w:cs="Arial"/>
          <w:b/>
          <w:sz w:val="22"/>
          <w:szCs w:val="22"/>
        </w:rPr>
        <w:t>28</w:t>
      </w:r>
      <w:r w:rsidR="00AA24CC">
        <w:rPr>
          <w:rFonts w:ascii="Arial" w:eastAsia="Arial Narrow" w:hAnsi="Arial" w:cs="Arial"/>
          <w:b/>
          <w:sz w:val="22"/>
          <w:szCs w:val="22"/>
        </w:rPr>
        <w:t>.2.</w:t>
      </w:r>
      <w:r w:rsidR="00AA24CC">
        <w:rPr>
          <w:rFonts w:ascii="Arial" w:eastAsia="Arial Narrow" w:hAnsi="Arial" w:cs="Arial"/>
          <w:sz w:val="22"/>
          <w:szCs w:val="22"/>
        </w:rPr>
        <w:t xml:space="preserve">  Caberá à empresa contratada optar por uma das seguintes modalidades de garantia:</w:t>
      </w:r>
    </w:p>
    <w:p w14:paraId="25D8D058" w14:textId="77777777"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I.</w:t>
      </w:r>
      <w:r>
        <w:rPr>
          <w:rFonts w:ascii="Arial" w:eastAsia="Arial Narrow" w:hAnsi="Arial" w:cs="Arial"/>
          <w:sz w:val="22"/>
          <w:szCs w:val="22"/>
        </w:rPr>
        <w:t xml:space="preserve">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09BD8E59" w14:textId="77777777" w:rsidR="00AA24CC" w:rsidRDefault="00AA24CC" w:rsidP="00AA24CC">
      <w:pPr>
        <w:rPr>
          <w:rFonts w:ascii="Arial" w:eastAsia="Arial Narrow" w:hAnsi="Arial" w:cs="Arial"/>
          <w:sz w:val="22"/>
          <w:szCs w:val="22"/>
        </w:rPr>
      </w:pPr>
      <w:r>
        <w:rPr>
          <w:rFonts w:ascii="Arial" w:eastAsia="Arial Narrow" w:hAnsi="Arial" w:cs="Arial"/>
          <w:b/>
          <w:bCs/>
          <w:sz w:val="22"/>
          <w:szCs w:val="22"/>
        </w:rPr>
        <w:t>II.</w:t>
      </w:r>
      <w:r>
        <w:rPr>
          <w:rFonts w:ascii="Arial" w:eastAsia="Arial Narrow" w:hAnsi="Arial" w:cs="Arial"/>
          <w:sz w:val="22"/>
          <w:szCs w:val="22"/>
        </w:rPr>
        <w:t xml:space="preserve"> Seguro-garantia;</w:t>
      </w:r>
    </w:p>
    <w:p w14:paraId="480A9FA8" w14:textId="77777777" w:rsidR="00AA24CC" w:rsidRDefault="00AA24CC" w:rsidP="00AA24CC">
      <w:pPr>
        <w:rPr>
          <w:rFonts w:ascii="Arial" w:eastAsia="Arial Narrow" w:hAnsi="Arial" w:cs="Arial"/>
          <w:sz w:val="22"/>
          <w:szCs w:val="22"/>
        </w:rPr>
      </w:pPr>
      <w:r>
        <w:rPr>
          <w:rFonts w:ascii="Arial" w:eastAsia="Arial Narrow" w:hAnsi="Arial" w:cs="Arial"/>
          <w:b/>
          <w:bCs/>
          <w:sz w:val="22"/>
          <w:szCs w:val="22"/>
        </w:rPr>
        <w:t>III.</w:t>
      </w:r>
      <w:r>
        <w:rPr>
          <w:rFonts w:ascii="Arial" w:eastAsia="Arial Narrow" w:hAnsi="Arial" w:cs="Arial"/>
          <w:sz w:val="22"/>
          <w:szCs w:val="22"/>
        </w:rPr>
        <w:t xml:space="preserve"> Fiança bancária.</w:t>
      </w:r>
    </w:p>
    <w:p w14:paraId="5A9BDA21" w14:textId="3052B03D" w:rsidR="00AA24CC" w:rsidRDefault="003F2231" w:rsidP="00AA24CC">
      <w:pPr>
        <w:jc w:val="both"/>
        <w:rPr>
          <w:rFonts w:ascii="Arial" w:eastAsia="Arial Narrow" w:hAnsi="Arial" w:cs="Arial"/>
          <w:b/>
          <w:bCs/>
          <w:sz w:val="22"/>
          <w:szCs w:val="22"/>
        </w:rPr>
      </w:pPr>
      <w:r>
        <w:rPr>
          <w:rFonts w:ascii="Arial" w:eastAsia="Arial Narrow" w:hAnsi="Arial" w:cs="Arial"/>
          <w:b/>
          <w:sz w:val="22"/>
          <w:szCs w:val="22"/>
        </w:rPr>
        <w:t>28</w:t>
      </w:r>
      <w:r w:rsidR="00AA24CC">
        <w:rPr>
          <w:rFonts w:ascii="Arial" w:eastAsia="Arial Narrow" w:hAnsi="Arial" w:cs="Arial"/>
          <w:b/>
          <w:sz w:val="22"/>
          <w:szCs w:val="22"/>
        </w:rPr>
        <w:t>.3.</w:t>
      </w:r>
      <w:r w:rsidR="00AA24CC">
        <w:rPr>
          <w:rFonts w:ascii="Arial" w:eastAsia="Arial Narrow" w:hAnsi="Arial" w:cs="Arial"/>
          <w:sz w:val="22"/>
          <w:szCs w:val="22"/>
        </w:rPr>
        <w:t xml:space="preserve"> A garantia a que se refere </w:t>
      </w:r>
      <w:r w:rsidR="00065A38">
        <w:rPr>
          <w:rFonts w:ascii="Arial" w:eastAsia="Arial Narrow" w:hAnsi="Arial" w:cs="Arial"/>
          <w:sz w:val="22"/>
          <w:szCs w:val="22"/>
        </w:rPr>
        <w:t>n</w:t>
      </w:r>
      <w:r w:rsidR="00AA24CC">
        <w:rPr>
          <w:rFonts w:ascii="Arial" w:eastAsia="Arial Narrow" w:hAnsi="Arial" w:cs="Arial"/>
          <w:sz w:val="22"/>
          <w:szCs w:val="22"/>
        </w:rPr>
        <w:t xml:space="preserve">o </w:t>
      </w:r>
      <w:r w:rsidR="00065A38">
        <w:rPr>
          <w:rFonts w:ascii="Arial" w:eastAsia="Arial Narrow" w:hAnsi="Arial" w:cs="Arial"/>
          <w:sz w:val="22"/>
          <w:szCs w:val="22"/>
        </w:rPr>
        <w:t>sub</w:t>
      </w:r>
      <w:r w:rsidR="00AA24CC">
        <w:rPr>
          <w:rFonts w:ascii="Arial" w:eastAsia="Arial Narrow" w:hAnsi="Arial" w:cs="Arial"/>
          <w:sz w:val="22"/>
          <w:szCs w:val="22"/>
        </w:rPr>
        <w:t>item 2</w:t>
      </w:r>
      <w:r w:rsidR="00915241">
        <w:rPr>
          <w:rFonts w:ascii="Arial" w:eastAsia="Arial Narrow" w:hAnsi="Arial" w:cs="Arial"/>
          <w:sz w:val="22"/>
          <w:szCs w:val="22"/>
        </w:rPr>
        <w:t>8</w:t>
      </w:r>
      <w:r w:rsidR="00065A38">
        <w:rPr>
          <w:rFonts w:ascii="Arial" w:eastAsia="Arial Narrow" w:hAnsi="Arial" w:cs="Arial"/>
          <w:sz w:val="22"/>
          <w:szCs w:val="22"/>
        </w:rPr>
        <w:t>.1,</w:t>
      </w:r>
      <w:r w:rsidR="00AA24CC">
        <w:rPr>
          <w:rFonts w:ascii="Arial" w:eastAsia="Arial Narrow" w:hAnsi="Arial" w:cs="Arial"/>
          <w:sz w:val="22"/>
          <w:szCs w:val="22"/>
        </w:rPr>
        <w:t xml:space="preserve"> será de </w:t>
      </w:r>
      <w:r w:rsidR="00AA24CC">
        <w:rPr>
          <w:rFonts w:ascii="Arial" w:eastAsia="Arial Narrow" w:hAnsi="Arial" w:cs="Arial"/>
          <w:b/>
          <w:bCs/>
          <w:sz w:val="22"/>
          <w:szCs w:val="22"/>
        </w:rPr>
        <w:t>5% (cinco por cento) do valor global do contrato e terá seu valor atualizado nas mesmas condições daquele, previstas neste edital e em seus anexos.</w:t>
      </w:r>
    </w:p>
    <w:p w14:paraId="280C059F" w14:textId="3483672E" w:rsidR="00AA24CC" w:rsidRDefault="003F2231" w:rsidP="00AA24CC">
      <w:pPr>
        <w:jc w:val="both"/>
        <w:rPr>
          <w:rFonts w:ascii="Arial" w:eastAsia="Arial Narrow" w:hAnsi="Arial" w:cs="Arial"/>
          <w:sz w:val="22"/>
          <w:szCs w:val="22"/>
        </w:rPr>
      </w:pPr>
      <w:r>
        <w:rPr>
          <w:rFonts w:ascii="Arial" w:eastAsia="Arial Narrow" w:hAnsi="Arial" w:cs="Arial"/>
          <w:b/>
          <w:sz w:val="22"/>
          <w:szCs w:val="22"/>
        </w:rPr>
        <w:t>28</w:t>
      </w:r>
      <w:r w:rsidR="00AA24CC">
        <w:rPr>
          <w:rFonts w:ascii="Arial" w:eastAsia="Arial Narrow" w:hAnsi="Arial" w:cs="Arial"/>
          <w:b/>
          <w:sz w:val="22"/>
          <w:szCs w:val="22"/>
        </w:rPr>
        <w:t>.4.</w:t>
      </w:r>
      <w:r w:rsidR="00AA24CC">
        <w:rPr>
          <w:rFonts w:ascii="Arial" w:eastAsia="Arial Narrow" w:hAnsi="Arial" w:cs="Arial"/>
          <w:sz w:val="22"/>
          <w:szCs w:val="22"/>
        </w:rPr>
        <w:t xml:space="preserve">  A garantia será prestada pela contratada em até 05 (cinco) dias úteis antes da data prevista para a assinatura do contrato </w:t>
      </w:r>
      <w:r w:rsidR="00521329">
        <w:rPr>
          <w:rFonts w:ascii="Arial" w:eastAsia="Arial Narrow" w:hAnsi="Arial" w:cs="Arial"/>
          <w:sz w:val="22"/>
          <w:szCs w:val="22"/>
        </w:rPr>
        <w:t xml:space="preserve">ou no ato de sua assinatura </w:t>
      </w:r>
      <w:r w:rsidR="00AA24CC">
        <w:rPr>
          <w:rFonts w:ascii="Arial" w:eastAsia="Arial Narrow" w:hAnsi="Arial" w:cs="Arial"/>
          <w:sz w:val="22"/>
          <w:szCs w:val="22"/>
        </w:rPr>
        <w:t xml:space="preserve">e lhe será liberada ou restituída 30 (trinta) dias após o término de vigência do contrato e o recebimento definitivo das obras pelo município, a contar do requerimento do interessado, instruído com o termo de recebimento </w:t>
      </w:r>
      <w:r w:rsidR="00AA24CC">
        <w:rPr>
          <w:rFonts w:ascii="Arial" w:eastAsia="Arial Narrow" w:hAnsi="Arial" w:cs="Arial"/>
          <w:sz w:val="22"/>
          <w:szCs w:val="22"/>
        </w:rPr>
        <w:lastRenderedPageBreak/>
        <w:t>definitivo da obra, dirigido à Secretaria de Municipal de Planejamento e Obras. A liberação se dará mediante autorização da Secretaria Municipal de Planejamento e obras, após parecer favorável da Assessoria Jurídica.</w:t>
      </w:r>
    </w:p>
    <w:p w14:paraId="7040723C" w14:textId="412F2B35" w:rsidR="00AA24CC" w:rsidRDefault="003F2231" w:rsidP="00AA24CC">
      <w:pPr>
        <w:jc w:val="both"/>
        <w:rPr>
          <w:rFonts w:ascii="Arial" w:eastAsia="Arial Narrow" w:hAnsi="Arial" w:cs="Arial"/>
          <w:sz w:val="22"/>
          <w:szCs w:val="22"/>
        </w:rPr>
      </w:pPr>
      <w:r>
        <w:rPr>
          <w:rFonts w:ascii="Arial" w:eastAsia="Arial Narrow" w:hAnsi="Arial" w:cs="Arial"/>
          <w:b/>
          <w:sz w:val="22"/>
          <w:szCs w:val="22"/>
        </w:rPr>
        <w:t>28</w:t>
      </w:r>
      <w:r w:rsidR="00AA24CC">
        <w:rPr>
          <w:rFonts w:ascii="Arial" w:eastAsia="Arial Narrow" w:hAnsi="Arial" w:cs="Arial"/>
          <w:b/>
          <w:sz w:val="22"/>
          <w:szCs w:val="22"/>
        </w:rPr>
        <w:t>.5.</w:t>
      </w:r>
      <w:r w:rsidR="00AA24CC">
        <w:rPr>
          <w:rFonts w:ascii="Arial" w:eastAsia="Arial Narrow" w:hAnsi="Arial" w:cs="Arial"/>
          <w:sz w:val="22"/>
          <w:szCs w:val="22"/>
        </w:rPr>
        <w:t xml:space="preserve"> A devolução da garantia não exime a contratada de suas responsabilidades legais e contratuais.</w:t>
      </w:r>
    </w:p>
    <w:p w14:paraId="736B60F4" w14:textId="0293ED09" w:rsidR="00AA24CC" w:rsidRDefault="003F2231" w:rsidP="00AA24CC">
      <w:pPr>
        <w:jc w:val="both"/>
        <w:rPr>
          <w:rFonts w:ascii="Arial" w:eastAsia="Arial Narrow" w:hAnsi="Arial" w:cs="Arial"/>
          <w:sz w:val="22"/>
          <w:szCs w:val="22"/>
        </w:rPr>
      </w:pPr>
      <w:r>
        <w:rPr>
          <w:rFonts w:ascii="Arial" w:eastAsia="Arial Narrow" w:hAnsi="Arial" w:cs="Arial"/>
          <w:b/>
          <w:sz w:val="22"/>
          <w:szCs w:val="22"/>
        </w:rPr>
        <w:t>28</w:t>
      </w:r>
      <w:r w:rsidR="00AA24CC">
        <w:rPr>
          <w:rFonts w:ascii="Arial" w:eastAsia="Arial Narrow" w:hAnsi="Arial" w:cs="Arial"/>
          <w:b/>
          <w:sz w:val="22"/>
          <w:szCs w:val="22"/>
        </w:rPr>
        <w:t>.6.</w:t>
      </w:r>
      <w:r w:rsidR="00AA24CC">
        <w:rPr>
          <w:rFonts w:ascii="Arial" w:eastAsia="Arial Narrow" w:hAnsi="Arial" w:cs="Arial"/>
          <w:sz w:val="22"/>
          <w:szCs w:val="22"/>
        </w:rPr>
        <w:t xml:space="preserve">  </w:t>
      </w:r>
      <w:r w:rsidR="003337A5" w:rsidRPr="00A44119">
        <w:rPr>
          <w:rFonts w:ascii="Arial" w:eastAsia="Arial Narrow" w:hAnsi="Arial" w:cs="Arial"/>
          <w:sz w:val="22"/>
          <w:szCs w:val="22"/>
        </w:rPr>
        <w:t>A garantia contratual deverá ser apresentada pela empresa adjudicatária no prazo estabelecido para assinatura do contrato. A não apresentação da garantia no prazo estipulado caracterizará descumprimento das condições necessárias à contratação, podendo a Administração declarar a decadência do direito à contratação, aplicar as sanções cabíveis e convocar os licitantes remanescentes, na ordem de classificação, nos termos da Lei nº 14.133/2021</w:t>
      </w:r>
      <w:r w:rsidR="003337A5">
        <w:rPr>
          <w:rFonts w:ascii="Arial" w:eastAsia="Arial Narrow" w:hAnsi="Arial" w:cs="Arial"/>
          <w:sz w:val="22"/>
          <w:szCs w:val="22"/>
        </w:rPr>
        <w:t>.</w:t>
      </w:r>
    </w:p>
    <w:p w14:paraId="797365E6" w14:textId="77777777" w:rsidR="00AA24CC" w:rsidRDefault="00AA24CC" w:rsidP="00AA24CC">
      <w:pPr>
        <w:jc w:val="both"/>
        <w:rPr>
          <w:rFonts w:ascii="Arial" w:eastAsia="Arial Narrow" w:hAnsi="Arial" w:cs="Arial"/>
          <w:sz w:val="22"/>
          <w:szCs w:val="22"/>
        </w:rPr>
      </w:pPr>
    </w:p>
    <w:p w14:paraId="5B193319" w14:textId="4B38238E" w:rsidR="00AA24CC" w:rsidRDefault="003F2231" w:rsidP="00AA24CC">
      <w:pPr>
        <w:jc w:val="both"/>
        <w:rPr>
          <w:rFonts w:ascii="Arial" w:eastAsia="Arial Narrow" w:hAnsi="Arial" w:cs="Arial"/>
          <w:b/>
          <w:smallCaps/>
          <w:sz w:val="22"/>
          <w:szCs w:val="22"/>
        </w:rPr>
      </w:pPr>
      <w:r>
        <w:rPr>
          <w:rFonts w:ascii="Arial" w:eastAsia="Arial Narrow" w:hAnsi="Arial" w:cs="Arial"/>
          <w:b/>
          <w:smallCaps/>
          <w:sz w:val="22"/>
          <w:szCs w:val="22"/>
        </w:rPr>
        <w:t>29</w:t>
      </w:r>
      <w:r w:rsidR="00AA24CC">
        <w:rPr>
          <w:rFonts w:ascii="Arial" w:eastAsia="Arial Narrow" w:hAnsi="Arial" w:cs="Arial"/>
          <w:b/>
          <w:smallCaps/>
          <w:sz w:val="22"/>
          <w:szCs w:val="22"/>
        </w:rPr>
        <w:t>. Disposições Gerais</w:t>
      </w:r>
    </w:p>
    <w:p w14:paraId="70CA1A60" w14:textId="241B3E0E" w:rsidR="00AA24CC" w:rsidRDefault="00C151A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.1.</w:t>
      </w:r>
      <w:r w:rsidR="00AA24CC">
        <w:rPr>
          <w:rFonts w:ascii="Arial" w:eastAsia="Arial Narrow" w:hAnsi="Arial" w:cs="Arial"/>
          <w:sz w:val="22"/>
          <w:szCs w:val="22"/>
        </w:rPr>
        <w:t xml:space="preserve"> Homologada a licitação o adjudicatário receberá a ordem de serviços</w:t>
      </w:r>
      <w:r w:rsidR="005D35EE">
        <w:rPr>
          <w:rFonts w:ascii="Arial" w:eastAsia="Arial Narrow" w:hAnsi="Arial" w:cs="Arial"/>
          <w:sz w:val="22"/>
          <w:szCs w:val="22"/>
        </w:rPr>
        <w:t>, após a assinatura do instrumento contratual</w:t>
      </w:r>
      <w:r w:rsidR="00AA24CC">
        <w:rPr>
          <w:rFonts w:ascii="Arial" w:eastAsia="Arial Narrow" w:hAnsi="Arial" w:cs="Arial"/>
          <w:sz w:val="22"/>
          <w:szCs w:val="22"/>
        </w:rPr>
        <w:t>.</w:t>
      </w:r>
    </w:p>
    <w:p w14:paraId="1462BBFB" w14:textId="212A4881" w:rsidR="00AA24CC" w:rsidRDefault="00C151A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.2.</w:t>
      </w:r>
      <w:r w:rsidR="00AA24CC">
        <w:rPr>
          <w:rFonts w:ascii="Arial" w:eastAsia="Arial Narrow" w:hAnsi="Arial" w:cs="Arial"/>
          <w:sz w:val="22"/>
          <w:szCs w:val="22"/>
        </w:rPr>
        <w:t xml:space="preserve"> Caso o adjudicatário não preste o serviço ou forneça o(s) bem(s), objeto do certame, de acordo com a sua proposta, serão convocados os licitantes remanescentes, observada à ordem de classificação, para execução do serviço.</w:t>
      </w:r>
    </w:p>
    <w:p w14:paraId="2AD23D43" w14:textId="328F41FE" w:rsidR="00AA24CC" w:rsidRDefault="00C151A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.3.</w:t>
      </w:r>
      <w:r w:rsidR="00AA24CC">
        <w:rPr>
          <w:rFonts w:ascii="Arial" w:eastAsia="Arial Narrow" w:hAnsi="Arial" w:cs="Arial"/>
          <w:sz w:val="22"/>
          <w:szCs w:val="22"/>
        </w:rPr>
        <w:t xml:space="preserve"> É facultado à </w:t>
      </w:r>
      <w:r w:rsidR="00AA24CC">
        <w:rPr>
          <w:rFonts w:ascii="Arial" w:eastAsia="Arial Narrow" w:hAnsi="Arial" w:cs="Arial"/>
          <w:b/>
          <w:smallCaps/>
          <w:sz w:val="22"/>
          <w:szCs w:val="22"/>
        </w:rPr>
        <w:t>Autoridade Competente</w:t>
      </w:r>
      <w:r w:rsidR="00AA24CC">
        <w:rPr>
          <w:rFonts w:ascii="Arial" w:eastAsia="Arial Narrow" w:hAnsi="Arial" w:cs="Arial"/>
          <w:sz w:val="22"/>
          <w:szCs w:val="22"/>
        </w:rPr>
        <w:t>, em qualquer fase do julgamento promover diligência destinada a esclarecer ou complementar a instrução do processo e a aferição do ofertado, bem como solicitar a órgãos competentes a elaboração de pareceres técnicos destinados a fundamentar as decisões.</w:t>
      </w:r>
    </w:p>
    <w:p w14:paraId="5E850C34" w14:textId="6DEA1A9C" w:rsidR="00AA24CC" w:rsidRDefault="00C151A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.4.</w:t>
      </w:r>
      <w:r w:rsidR="00AA24CC">
        <w:rPr>
          <w:rFonts w:ascii="Arial" w:eastAsia="Arial Narrow" w:hAnsi="Arial" w:cs="Arial"/>
          <w:sz w:val="22"/>
          <w:szCs w:val="22"/>
        </w:rPr>
        <w:t xml:space="preserve"> Qualquer solicitação de prorrogação de prazo para execução dos serviços, decorrentes desta licitação, somente será analisada se apresentada antes do decurso do prazo para tal e devidamente fundamentada.</w:t>
      </w:r>
    </w:p>
    <w:p w14:paraId="31321111" w14:textId="10C0C319" w:rsidR="00AA24CC" w:rsidRDefault="00C151A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.5.</w:t>
      </w:r>
      <w:r w:rsidR="00AA24CC">
        <w:rPr>
          <w:rFonts w:ascii="Arial" w:eastAsia="Arial Narrow" w:hAnsi="Arial" w:cs="Arial"/>
          <w:sz w:val="22"/>
          <w:szCs w:val="22"/>
        </w:rPr>
        <w:t xml:space="preserve"> Uma vez convocado, a recusa injustificada do adjudicatário em prestar os serviços, dentro do prazo estabelecido neste edital, caracteriza o descumprimento total da obrigação assumida, sujeitando-o às penalidades legalmente estabelecidas</w:t>
      </w:r>
    </w:p>
    <w:p w14:paraId="68C57B69" w14:textId="36DAD6EA" w:rsidR="00AA24CC" w:rsidRDefault="00C151A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.6.</w:t>
      </w:r>
      <w:r w:rsidR="00AA24CC">
        <w:rPr>
          <w:rFonts w:ascii="Arial" w:eastAsia="Arial Narrow" w:hAnsi="Arial" w:cs="Arial"/>
          <w:sz w:val="22"/>
          <w:szCs w:val="22"/>
        </w:rPr>
        <w:t xml:space="preserve"> Na hipótese acima referida será convocado novo adjudicatário, observada a ordem de classificação nesta licitação.</w:t>
      </w:r>
    </w:p>
    <w:p w14:paraId="7B1C5ADC" w14:textId="7D4C7055" w:rsidR="00AA24CC" w:rsidRDefault="00C151A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.7.</w:t>
      </w:r>
      <w:r w:rsidR="00AA24CC">
        <w:rPr>
          <w:rFonts w:ascii="Arial" w:eastAsia="Arial Narrow" w:hAnsi="Arial" w:cs="Arial"/>
          <w:sz w:val="22"/>
          <w:szCs w:val="22"/>
        </w:rPr>
        <w:t xml:space="preserve"> Constituem motivos para rescisão do contrato ou instrumento equivalente, todos aqueles listados pela Lei 14.133/21, nos artigos 137 a 139.</w:t>
      </w:r>
    </w:p>
    <w:p w14:paraId="0A498AF6" w14:textId="2565F0E5" w:rsidR="00AA24CC" w:rsidRDefault="00C151A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w:t>
      </w:r>
      <w:r w:rsidR="005D6740">
        <w:rPr>
          <w:rFonts w:ascii="Arial" w:eastAsia="Arial Narrow" w:hAnsi="Arial" w:cs="Arial"/>
          <w:b/>
          <w:sz w:val="22"/>
          <w:szCs w:val="22"/>
        </w:rPr>
        <w:t>8</w:t>
      </w:r>
      <w:r w:rsidR="00AA24CC">
        <w:rPr>
          <w:rFonts w:ascii="Arial" w:eastAsia="Arial Narrow" w:hAnsi="Arial" w:cs="Arial"/>
          <w:b/>
          <w:sz w:val="22"/>
          <w:szCs w:val="22"/>
        </w:rPr>
        <w:t>.</w:t>
      </w:r>
      <w:r w:rsidR="00AA24CC">
        <w:rPr>
          <w:rFonts w:ascii="Arial" w:eastAsia="Arial Narrow" w:hAnsi="Arial" w:cs="Arial"/>
          <w:sz w:val="22"/>
          <w:szCs w:val="22"/>
        </w:rPr>
        <w:t xml:space="preserve"> Será dada vista aos proponentes interessados tanto nas propostas comerciais como dos documentos de habilitação apresentados na sessão.</w:t>
      </w:r>
    </w:p>
    <w:p w14:paraId="4264AF79" w14:textId="3C5FE909" w:rsidR="00AA24CC" w:rsidRDefault="00C151A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w:t>
      </w:r>
      <w:r w:rsidR="005D6740">
        <w:rPr>
          <w:rFonts w:ascii="Arial" w:eastAsia="Arial Narrow" w:hAnsi="Arial" w:cs="Arial"/>
          <w:b/>
          <w:sz w:val="22"/>
          <w:szCs w:val="22"/>
        </w:rPr>
        <w:t>9</w:t>
      </w:r>
      <w:r w:rsidR="00AA24CC">
        <w:rPr>
          <w:rFonts w:ascii="Arial" w:eastAsia="Arial Narrow" w:hAnsi="Arial" w:cs="Arial"/>
          <w:b/>
          <w:sz w:val="22"/>
          <w:szCs w:val="22"/>
        </w:rPr>
        <w:t>.</w:t>
      </w:r>
      <w:r w:rsidR="00AA24CC">
        <w:rPr>
          <w:rFonts w:ascii="Arial" w:eastAsia="Arial Narrow" w:hAnsi="Arial" w:cs="Arial"/>
          <w:sz w:val="22"/>
          <w:szCs w:val="22"/>
        </w:rPr>
        <w:t xml:space="preserve"> </w:t>
      </w:r>
      <w:r w:rsidR="00AA24CC">
        <w:rPr>
          <w:rFonts w:ascii="Arial" w:eastAsia="Arial Narrow" w:hAnsi="Arial" w:cs="Arial"/>
          <w:color w:val="000000"/>
          <w:sz w:val="22"/>
          <w:szCs w:val="22"/>
        </w:rPr>
        <w:t xml:space="preserve">A contratação dos itens requisitados para cada evento deverá ser precedida da requisição específica não ficando necessariamente obrigado o </w:t>
      </w:r>
      <w:r w:rsidR="00AA24CC">
        <w:rPr>
          <w:rFonts w:ascii="Arial" w:eastAsia="Arial Narrow" w:hAnsi="Arial" w:cs="Arial"/>
          <w:b/>
          <w:color w:val="000000"/>
          <w:sz w:val="22"/>
          <w:szCs w:val="22"/>
        </w:rPr>
        <w:t>CONTRATANTE</w:t>
      </w:r>
      <w:r w:rsidR="00AA24CC">
        <w:rPr>
          <w:rFonts w:ascii="Arial" w:eastAsia="Arial Narrow" w:hAnsi="Arial" w:cs="Arial"/>
          <w:color w:val="000000"/>
          <w:sz w:val="22"/>
          <w:szCs w:val="22"/>
        </w:rPr>
        <w:t xml:space="preserve"> a contratar todos os itens constantes no contrato, devendo o mesmo ser fornecido de forma fracionada ao mesmo.</w:t>
      </w:r>
    </w:p>
    <w:p w14:paraId="2BAC7FF6" w14:textId="1EE75B17" w:rsidR="00AA24CC" w:rsidRDefault="00C151A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.1</w:t>
      </w:r>
      <w:r w:rsidR="005D6740">
        <w:rPr>
          <w:rFonts w:ascii="Arial" w:eastAsia="Arial Narrow" w:hAnsi="Arial" w:cs="Arial"/>
          <w:b/>
          <w:sz w:val="22"/>
          <w:szCs w:val="22"/>
        </w:rPr>
        <w:t>0</w:t>
      </w:r>
      <w:r w:rsidR="00AA24CC">
        <w:rPr>
          <w:rFonts w:ascii="Arial" w:eastAsia="Arial Narrow" w:hAnsi="Arial" w:cs="Arial"/>
          <w:b/>
          <w:sz w:val="22"/>
          <w:szCs w:val="22"/>
        </w:rPr>
        <w:t xml:space="preserve">. </w:t>
      </w:r>
      <w:r w:rsidR="00AA24CC">
        <w:rPr>
          <w:rFonts w:ascii="Arial" w:eastAsia="Arial Narrow" w:hAnsi="Arial" w:cs="Arial"/>
          <w:sz w:val="22"/>
          <w:szCs w:val="22"/>
        </w:rPr>
        <w:t xml:space="preserve">É vedado à </w:t>
      </w:r>
      <w:r w:rsidR="00AA24CC">
        <w:rPr>
          <w:rFonts w:ascii="Arial" w:eastAsia="Arial Narrow" w:hAnsi="Arial" w:cs="Arial"/>
          <w:b/>
          <w:sz w:val="22"/>
          <w:szCs w:val="22"/>
        </w:rPr>
        <w:t>CONTRATADA</w:t>
      </w:r>
      <w:r w:rsidR="00AA24CC">
        <w:rPr>
          <w:rFonts w:ascii="Arial" w:eastAsia="Arial Narrow" w:hAnsi="Arial" w:cs="Arial"/>
          <w:sz w:val="22"/>
          <w:szCs w:val="22"/>
        </w:rPr>
        <w:t xml:space="preserve"> subcontratar parcialmente o fornecimento sem autorização expressa da Administração.</w:t>
      </w:r>
    </w:p>
    <w:p w14:paraId="13B5D364" w14:textId="0A2F2C0B" w:rsidR="00AA24CC" w:rsidRDefault="00C151A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.1</w:t>
      </w:r>
      <w:r w:rsidR="005D6740">
        <w:rPr>
          <w:rFonts w:ascii="Arial" w:eastAsia="Arial Narrow" w:hAnsi="Arial" w:cs="Arial"/>
          <w:b/>
          <w:sz w:val="22"/>
          <w:szCs w:val="22"/>
        </w:rPr>
        <w:t>1</w:t>
      </w:r>
      <w:r w:rsidR="00AA24CC">
        <w:rPr>
          <w:rFonts w:ascii="Arial" w:eastAsia="Arial Narrow" w:hAnsi="Arial" w:cs="Arial"/>
          <w:b/>
          <w:sz w:val="22"/>
          <w:szCs w:val="22"/>
        </w:rPr>
        <w:t>.</w:t>
      </w:r>
      <w:r w:rsidR="00AA24CC">
        <w:rPr>
          <w:rFonts w:ascii="Arial" w:eastAsia="Arial Narrow" w:hAnsi="Arial" w:cs="Arial"/>
          <w:sz w:val="22"/>
          <w:szCs w:val="22"/>
        </w:rPr>
        <w:t xml:space="preserve"> A presente Licitação somente poderá ser revogada por razões de interesse público, decorrente de fato superveniente devidamente comprovado; ou anulada, em todo ou em parte, por ilegalidade de ofício ou por provocação de terceiros, mediante parecer escrito e devidamente comprovado.</w:t>
      </w:r>
    </w:p>
    <w:p w14:paraId="417B60B2" w14:textId="653B183C" w:rsidR="00AA24CC" w:rsidRDefault="00C151A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.1</w:t>
      </w:r>
      <w:r w:rsidR="005D6740">
        <w:rPr>
          <w:rFonts w:ascii="Arial" w:eastAsia="Arial Narrow" w:hAnsi="Arial" w:cs="Arial"/>
          <w:b/>
          <w:sz w:val="22"/>
          <w:szCs w:val="22"/>
        </w:rPr>
        <w:t>2</w:t>
      </w:r>
      <w:r w:rsidR="00AA24CC">
        <w:rPr>
          <w:rFonts w:ascii="Arial" w:eastAsia="Arial Narrow" w:hAnsi="Arial" w:cs="Arial"/>
          <w:b/>
          <w:sz w:val="22"/>
          <w:szCs w:val="22"/>
        </w:rPr>
        <w:t>.</w:t>
      </w:r>
      <w:r w:rsidR="00AA24CC">
        <w:rPr>
          <w:rFonts w:ascii="Arial" w:eastAsia="Arial Narrow" w:hAnsi="Arial" w:cs="Arial"/>
          <w:sz w:val="22"/>
          <w:szCs w:val="22"/>
        </w:rPr>
        <w:t xml:space="preserve"> O </w:t>
      </w:r>
      <w:r w:rsidR="00AA24CC">
        <w:rPr>
          <w:rFonts w:ascii="Arial" w:eastAsia="Arial Narrow" w:hAnsi="Arial" w:cs="Arial"/>
          <w:b/>
          <w:smallCaps/>
          <w:sz w:val="22"/>
          <w:szCs w:val="22"/>
        </w:rPr>
        <w:t>Agente de Contratação</w:t>
      </w:r>
      <w:r w:rsidR="00AA24CC">
        <w:rPr>
          <w:rFonts w:ascii="Arial" w:eastAsia="Arial Narrow" w:hAnsi="Arial" w:cs="Arial"/>
          <w:sz w:val="22"/>
          <w:szCs w:val="22"/>
        </w:rPr>
        <w:t>,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14:paraId="35395D70" w14:textId="0D0EE551" w:rsidR="00AA24CC" w:rsidRDefault="00402F8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.1</w:t>
      </w:r>
      <w:r w:rsidR="005D6740">
        <w:rPr>
          <w:rFonts w:ascii="Arial" w:eastAsia="Arial Narrow" w:hAnsi="Arial" w:cs="Arial"/>
          <w:b/>
          <w:sz w:val="22"/>
          <w:szCs w:val="22"/>
        </w:rPr>
        <w:t>3</w:t>
      </w:r>
      <w:r w:rsidR="00AA24CC">
        <w:rPr>
          <w:rFonts w:ascii="Arial" w:eastAsia="Arial Narrow" w:hAnsi="Arial" w:cs="Arial"/>
          <w:b/>
          <w:sz w:val="22"/>
          <w:szCs w:val="22"/>
        </w:rPr>
        <w:t xml:space="preserve">. </w:t>
      </w:r>
      <w:r w:rsidR="00AA24CC">
        <w:rPr>
          <w:rFonts w:ascii="Arial" w:eastAsia="Arial Narrow" w:hAnsi="Arial" w:cs="Arial"/>
          <w:sz w:val="22"/>
          <w:szCs w:val="22"/>
        </w:rPr>
        <w:t xml:space="preserve">É vedado ao </w:t>
      </w:r>
      <w:r w:rsidR="00AA24CC">
        <w:rPr>
          <w:rFonts w:ascii="Arial" w:eastAsia="Arial Narrow" w:hAnsi="Arial" w:cs="Arial"/>
          <w:b/>
          <w:sz w:val="22"/>
          <w:szCs w:val="22"/>
        </w:rPr>
        <w:t>fornecedor</w:t>
      </w:r>
      <w:r w:rsidR="00AA24CC">
        <w:rPr>
          <w:rFonts w:ascii="Arial" w:eastAsia="Arial Narrow" w:hAnsi="Arial" w:cs="Arial"/>
          <w:sz w:val="22"/>
          <w:szCs w:val="22"/>
        </w:rPr>
        <w:t xml:space="preserve"> retirar sua proposta ou parte dela após aberta a sessão da licitação.</w:t>
      </w:r>
    </w:p>
    <w:p w14:paraId="74C2642E" w14:textId="25ACFB1A" w:rsidR="00AA24CC" w:rsidRDefault="00C151A7" w:rsidP="00AA24CC">
      <w:pPr>
        <w:jc w:val="both"/>
        <w:rPr>
          <w:rFonts w:ascii="Arial" w:eastAsia="Arial Narrow" w:hAnsi="Arial" w:cs="Arial"/>
          <w:sz w:val="22"/>
          <w:szCs w:val="22"/>
        </w:rPr>
      </w:pPr>
      <w:r>
        <w:rPr>
          <w:rFonts w:ascii="Arial" w:eastAsia="Arial Narrow" w:hAnsi="Arial" w:cs="Arial"/>
          <w:b/>
          <w:sz w:val="22"/>
          <w:szCs w:val="22"/>
        </w:rPr>
        <w:lastRenderedPageBreak/>
        <w:t>29</w:t>
      </w:r>
      <w:r w:rsidR="00AA24CC">
        <w:rPr>
          <w:rFonts w:ascii="Arial" w:eastAsia="Arial Narrow" w:hAnsi="Arial" w:cs="Arial"/>
          <w:b/>
          <w:sz w:val="22"/>
          <w:szCs w:val="22"/>
        </w:rPr>
        <w:t>.1</w:t>
      </w:r>
      <w:r w:rsidR="005D6740">
        <w:rPr>
          <w:rFonts w:ascii="Arial" w:eastAsia="Arial Narrow" w:hAnsi="Arial" w:cs="Arial"/>
          <w:b/>
          <w:sz w:val="22"/>
          <w:szCs w:val="22"/>
        </w:rPr>
        <w:t>4</w:t>
      </w:r>
      <w:r w:rsidR="00AA24CC">
        <w:rPr>
          <w:rFonts w:ascii="Arial" w:eastAsia="Arial Narrow" w:hAnsi="Arial" w:cs="Arial"/>
          <w:b/>
          <w:sz w:val="22"/>
          <w:szCs w:val="22"/>
        </w:rPr>
        <w:t>.</w:t>
      </w:r>
      <w:r w:rsidR="00AA24CC">
        <w:rPr>
          <w:rFonts w:ascii="Arial" w:eastAsia="Arial Narrow" w:hAnsi="Arial" w:cs="Arial"/>
          <w:sz w:val="22"/>
          <w:szCs w:val="22"/>
        </w:rPr>
        <w:t xml:space="preserve"> Informações complementares que visam obter maiores esclarecimentos sobre a presente Licitação serão prestadas pelo </w:t>
      </w:r>
      <w:r w:rsidR="00AA24CC">
        <w:rPr>
          <w:rFonts w:ascii="Arial" w:eastAsia="Arial Narrow" w:hAnsi="Arial" w:cs="Arial"/>
          <w:b/>
          <w:smallCaps/>
          <w:sz w:val="22"/>
          <w:szCs w:val="22"/>
        </w:rPr>
        <w:t>Agente de Contratação</w:t>
      </w:r>
      <w:r w:rsidR="00AA24CC">
        <w:rPr>
          <w:rFonts w:ascii="Arial" w:eastAsia="Arial Narrow" w:hAnsi="Arial" w:cs="Arial"/>
          <w:sz w:val="22"/>
          <w:szCs w:val="22"/>
        </w:rPr>
        <w:t xml:space="preserve"> de forma exclusiva pela plataforma de </w:t>
      </w:r>
      <w:hyperlink r:id="rId29" w:history="1">
        <w:r w:rsidR="00AA24CC">
          <w:rPr>
            <w:rStyle w:val="Hyperlink"/>
            <w:rFonts w:ascii="Arial" w:eastAsia="Arial Narrow" w:hAnsi="Arial" w:cs="Arial"/>
            <w:sz w:val="22"/>
            <w:szCs w:val="22"/>
          </w:rPr>
          <w:t>https://www.portaldecompraspublicas.com.br</w:t>
        </w:r>
      </w:hyperlink>
      <w:r w:rsidR="00AA24CC">
        <w:rPr>
          <w:rFonts w:ascii="Arial" w:eastAsia="Arial Narrow" w:hAnsi="Arial" w:cs="Arial"/>
          <w:sz w:val="22"/>
          <w:szCs w:val="22"/>
        </w:rPr>
        <w:t>.</w:t>
      </w:r>
    </w:p>
    <w:p w14:paraId="608A3863" w14:textId="3795EA68" w:rsidR="00AA24CC" w:rsidRDefault="00C151A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.1</w:t>
      </w:r>
      <w:r w:rsidR="005D6740">
        <w:rPr>
          <w:rFonts w:ascii="Arial" w:eastAsia="Arial Narrow" w:hAnsi="Arial" w:cs="Arial"/>
          <w:b/>
          <w:sz w:val="22"/>
          <w:szCs w:val="22"/>
        </w:rPr>
        <w:t>5</w:t>
      </w:r>
      <w:r w:rsidR="00AA24CC">
        <w:rPr>
          <w:rFonts w:ascii="Arial" w:eastAsia="Arial Narrow" w:hAnsi="Arial" w:cs="Arial"/>
          <w:b/>
          <w:sz w:val="22"/>
          <w:szCs w:val="22"/>
        </w:rPr>
        <w:t>.</w:t>
      </w:r>
      <w:r w:rsidR="00AA24CC">
        <w:rPr>
          <w:rFonts w:ascii="Arial" w:eastAsia="Arial Narrow" w:hAnsi="Arial" w:cs="Arial"/>
          <w:sz w:val="22"/>
          <w:szCs w:val="22"/>
        </w:rPr>
        <w:t xml:space="preserve"> Integram o Presente Edital</w:t>
      </w:r>
      <w:r w:rsidR="00F21E39">
        <w:rPr>
          <w:rFonts w:ascii="Arial" w:eastAsia="Arial Narrow" w:hAnsi="Arial" w:cs="Arial"/>
          <w:sz w:val="22"/>
          <w:szCs w:val="22"/>
        </w:rPr>
        <w:t xml:space="preserve"> os seguintes anexos</w:t>
      </w:r>
      <w:r w:rsidR="00AA24CC">
        <w:rPr>
          <w:rFonts w:ascii="Arial" w:eastAsia="Arial Narrow" w:hAnsi="Arial" w:cs="Arial"/>
          <w:sz w:val="22"/>
          <w:szCs w:val="22"/>
        </w:rPr>
        <w:t>:</w:t>
      </w:r>
    </w:p>
    <w:p w14:paraId="6A27EF6C" w14:textId="220AEF23" w:rsidR="0033516D" w:rsidRDefault="00AA24CC" w:rsidP="00AA24CC">
      <w:pPr>
        <w:jc w:val="both"/>
        <w:rPr>
          <w:rFonts w:ascii="Arial" w:eastAsia="Arial Narrow" w:hAnsi="Arial" w:cs="Arial"/>
          <w:sz w:val="22"/>
          <w:szCs w:val="22"/>
        </w:rPr>
      </w:pPr>
      <w:r w:rsidRPr="00997AB9">
        <w:rPr>
          <w:rFonts w:ascii="Arial" w:eastAsia="Arial Narrow" w:hAnsi="Arial" w:cs="Arial"/>
          <w:sz w:val="22"/>
          <w:szCs w:val="22"/>
        </w:rPr>
        <w:t>Anexo I –</w:t>
      </w:r>
      <w:r w:rsidR="0043041F">
        <w:rPr>
          <w:rFonts w:ascii="Arial" w:eastAsia="Arial Narrow" w:hAnsi="Arial" w:cs="Arial"/>
          <w:sz w:val="22"/>
          <w:szCs w:val="22"/>
        </w:rPr>
        <w:t xml:space="preserve"> </w:t>
      </w:r>
      <w:r w:rsidR="0043041F" w:rsidRPr="00997AB9">
        <w:rPr>
          <w:rFonts w:ascii="Arial" w:eastAsia="Arial Narrow" w:hAnsi="Arial" w:cs="Arial"/>
          <w:sz w:val="22"/>
          <w:szCs w:val="22"/>
        </w:rPr>
        <w:t>Memorial Descritivo</w:t>
      </w:r>
    </w:p>
    <w:p w14:paraId="3309195E" w14:textId="4C5BC76D" w:rsidR="00AA24CC" w:rsidRPr="00997AB9" w:rsidRDefault="00194DCC" w:rsidP="00AA24CC">
      <w:pPr>
        <w:jc w:val="both"/>
        <w:rPr>
          <w:rFonts w:ascii="Arial" w:eastAsia="Arial Narrow" w:hAnsi="Arial" w:cs="Arial"/>
          <w:sz w:val="22"/>
          <w:szCs w:val="22"/>
        </w:rPr>
      </w:pPr>
      <w:r w:rsidRPr="00997AB9">
        <w:rPr>
          <w:rFonts w:ascii="Arial" w:eastAsia="Arial Narrow" w:hAnsi="Arial" w:cs="Arial"/>
          <w:sz w:val="22"/>
          <w:szCs w:val="22"/>
        </w:rPr>
        <w:t>Anexo I</w:t>
      </w:r>
      <w:r>
        <w:rPr>
          <w:rFonts w:ascii="Arial" w:eastAsia="Arial Narrow" w:hAnsi="Arial" w:cs="Arial"/>
          <w:sz w:val="22"/>
          <w:szCs w:val="22"/>
        </w:rPr>
        <w:t>I</w:t>
      </w:r>
      <w:r w:rsidRPr="00997AB9">
        <w:rPr>
          <w:rFonts w:ascii="Arial" w:eastAsia="Arial Narrow" w:hAnsi="Arial" w:cs="Arial"/>
          <w:sz w:val="22"/>
          <w:szCs w:val="22"/>
        </w:rPr>
        <w:t xml:space="preserve"> – </w:t>
      </w:r>
      <w:r w:rsidR="00AA24CC" w:rsidRPr="00997AB9">
        <w:rPr>
          <w:rFonts w:ascii="Arial" w:eastAsia="Arial Narrow" w:hAnsi="Arial" w:cs="Arial"/>
          <w:sz w:val="22"/>
          <w:szCs w:val="22"/>
        </w:rPr>
        <w:t>Planilha Orçamentária;</w:t>
      </w:r>
    </w:p>
    <w:p w14:paraId="7F1EF6BF" w14:textId="0A2319D1" w:rsidR="00AA24CC" w:rsidRPr="00997AB9" w:rsidRDefault="0033516D" w:rsidP="0033516D">
      <w:pPr>
        <w:rPr>
          <w:rFonts w:ascii="Arial" w:hAnsi="Arial" w:cs="Arial"/>
          <w:sz w:val="22"/>
          <w:szCs w:val="22"/>
        </w:rPr>
      </w:pPr>
      <w:r w:rsidRPr="00997AB9">
        <w:rPr>
          <w:rFonts w:ascii="Arial" w:hAnsi="Arial" w:cs="Arial"/>
          <w:sz w:val="22"/>
          <w:szCs w:val="22"/>
        </w:rPr>
        <w:t>Anexo I</w:t>
      </w:r>
      <w:r w:rsidR="0043041F">
        <w:rPr>
          <w:rFonts w:ascii="Arial" w:hAnsi="Arial" w:cs="Arial"/>
          <w:sz w:val="22"/>
          <w:szCs w:val="22"/>
        </w:rPr>
        <w:t>II</w:t>
      </w:r>
      <w:r w:rsidRPr="00997AB9">
        <w:rPr>
          <w:rFonts w:ascii="Arial" w:hAnsi="Arial" w:cs="Arial"/>
          <w:sz w:val="22"/>
          <w:szCs w:val="22"/>
        </w:rPr>
        <w:t xml:space="preserve"> – Memória de Cálculo</w:t>
      </w:r>
      <w:r w:rsidR="001C5D2D">
        <w:rPr>
          <w:rFonts w:ascii="Arial" w:hAnsi="Arial" w:cs="Arial"/>
          <w:sz w:val="22"/>
          <w:szCs w:val="22"/>
        </w:rPr>
        <w:t>,</w:t>
      </w:r>
      <w:r w:rsidRPr="00997AB9">
        <w:rPr>
          <w:rFonts w:ascii="Arial" w:hAnsi="Arial" w:cs="Arial"/>
          <w:sz w:val="22"/>
          <w:szCs w:val="22"/>
        </w:rPr>
        <w:t xml:space="preserve"> </w:t>
      </w:r>
      <w:r w:rsidR="001C5D2D">
        <w:rPr>
          <w:rFonts w:ascii="Arial" w:hAnsi="Arial" w:cs="Arial"/>
          <w:sz w:val="22"/>
          <w:szCs w:val="22"/>
        </w:rPr>
        <w:t xml:space="preserve">BDI </w:t>
      </w:r>
      <w:r w:rsidRPr="00997AB9">
        <w:rPr>
          <w:rFonts w:ascii="Arial" w:hAnsi="Arial" w:cs="Arial"/>
          <w:sz w:val="22"/>
          <w:szCs w:val="22"/>
        </w:rPr>
        <w:t>e Composição</w:t>
      </w:r>
      <w:r w:rsidR="00AA24CC" w:rsidRPr="00997AB9">
        <w:rPr>
          <w:rFonts w:ascii="Arial" w:eastAsia="Arial Narrow" w:hAnsi="Arial" w:cs="Arial"/>
          <w:sz w:val="22"/>
          <w:szCs w:val="22"/>
        </w:rPr>
        <w:t>;</w:t>
      </w:r>
    </w:p>
    <w:p w14:paraId="42DA1866" w14:textId="4D7CA91E" w:rsidR="0033516D" w:rsidRPr="00997AB9" w:rsidRDefault="0033516D" w:rsidP="0033516D">
      <w:pPr>
        <w:rPr>
          <w:rFonts w:ascii="Arial" w:eastAsia="Arial Narrow" w:hAnsi="Arial" w:cs="Arial"/>
          <w:sz w:val="22"/>
          <w:szCs w:val="22"/>
        </w:rPr>
      </w:pPr>
      <w:r w:rsidRPr="00997AB9">
        <w:rPr>
          <w:rFonts w:ascii="Arial" w:hAnsi="Arial" w:cs="Arial"/>
          <w:sz w:val="22"/>
          <w:szCs w:val="22"/>
        </w:rPr>
        <w:t xml:space="preserve">Anexo </w:t>
      </w:r>
      <w:r w:rsidR="0043041F">
        <w:rPr>
          <w:rFonts w:ascii="Arial" w:hAnsi="Arial" w:cs="Arial"/>
          <w:sz w:val="22"/>
          <w:szCs w:val="22"/>
        </w:rPr>
        <w:t>I</w:t>
      </w:r>
      <w:r w:rsidRPr="00997AB9">
        <w:rPr>
          <w:rFonts w:ascii="Arial" w:hAnsi="Arial" w:cs="Arial"/>
          <w:sz w:val="22"/>
          <w:szCs w:val="22"/>
        </w:rPr>
        <w:t>V – Cronograma Físico Financeiro</w:t>
      </w:r>
      <w:r w:rsidR="00AA24CC" w:rsidRPr="00997AB9">
        <w:rPr>
          <w:rFonts w:ascii="Arial" w:eastAsia="Arial Narrow" w:hAnsi="Arial" w:cs="Arial"/>
          <w:sz w:val="22"/>
          <w:szCs w:val="22"/>
        </w:rPr>
        <w:t>;</w:t>
      </w:r>
    </w:p>
    <w:p w14:paraId="6718D1D0" w14:textId="4270B353" w:rsidR="00194DCC" w:rsidRPr="00997AB9" w:rsidRDefault="00194DCC" w:rsidP="00194DCC">
      <w:pPr>
        <w:tabs>
          <w:tab w:val="left" w:pos="3135"/>
        </w:tabs>
        <w:rPr>
          <w:rFonts w:ascii="Arial" w:eastAsia="Arial Narrow" w:hAnsi="Arial" w:cs="Arial"/>
          <w:sz w:val="22"/>
          <w:szCs w:val="22"/>
        </w:rPr>
      </w:pPr>
      <w:r w:rsidRPr="00997AB9">
        <w:rPr>
          <w:rFonts w:ascii="Arial" w:eastAsia="Arial Narrow" w:hAnsi="Arial" w:cs="Arial"/>
          <w:sz w:val="22"/>
          <w:szCs w:val="22"/>
        </w:rPr>
        <w:t xml:space="preserve">Anexo V – </w:t>
      </w:r>
      <w:r>
        <w:rPr>
          <w:rFonts w:ascii="Arial" w:eastAsia="Arial Narrow" w:hAnsi="Arial" w:cs="Arial"/>
          <w:sz w:val="22"/>
          <w:szCs w:val="22"/>
        </w:rPr>
        <w:t>Projetos</w:t>
      </w:r>
      <w:r w:rsidRPr="00997AB9">
        <w:rPr>
          <w:rFonts w:ascii="Arial" w:eastAsia="Arial Narrow" w:hAnsi="Arial" w:cs="Arial"/>
          <w:sz w:val="22"/>
          <w:szCs w:val="22"/>
        </w:rPr>
        <w:t>;</w:t>
      </w:r>
    </w:p>
    <w:p w14:paraId="4E695424" w14:textId="002B6A30" w:rsidR="00AA24CC" w:rsidRPr="00997AB9" w:rsidRDefault="0033516D" w:rsidP="0033516D">
      <w:pPr>
        <w:tabs>
          <w:tab w:val="left" w:pos="3135"/>
        </w:tabs>
        <w:rPr>
          <w:rFonts w:ascii="Arial" w:eastAsia="Arial Narrow" w:hAnsi="Arial" w:cs="Arial"/>
          <w:sz w:val="22"/>
          <w:szCs w:val="22"/>
        </w:rPr>
      </w:pPr>
      <w:r w:rsidRPr="00997AB9">
        <w:rPr>
          <w:rFonts w:ascii="Arial" w:eastAsia="Arial Narrow" w:hAnsi="Arial" w:cs="Arial"/>
          <w:sz w:val="22"/>
          <w:szCs w:val="22"/>
        </w:rPr>
        <w:t>Anexo VI – Minuta de Declaração de Caráter Geral</w:t>
      </w:r>
      <w:r w:rsidR="00AA24CC" w:rsidRPr="00997AB9">
        <w:rPr>
          <w:rFonts w:ascii="Arial" w:eastAsia="Arial Narrow" w:hAnsi="Arial" w:cs="Arial"/>
          <w:sz w:val="22"/>
          <w:szCs w:val="22"/>
        </w:rPr>
        <w:t>;</w:t>
      </w:r>
    </w:p>
    <w:p w14:paraId="39CDB701" w14:textId="43C38B9F" w:rsidR="00AA24CC" w:rsidRPr="00997AB9" w:rsidRDefault="0033516D" w:rsidP="0033516D">
      <w:pPr>
        <w:rPr>
          <w:rFonts w:ascii="Arial" w:eastAsia="Arial Narrow" w:hAnsi="Arial" w:cs="Arial"/>
          <w:sz w:val="22"/>
          <w:szCs w:val="22"/>
        </w:rPr>
      </w:pPr>
      <w:r w:rsidRPr="00997AB9">
        <w:rPr>
          <w:rFonts w:ascii="Arial" w:hAnsi="Arial" w:cs="Arial"/>
          <w:bCs/>
          <w:sz w:val="22"/>
          <w:szCs w:val="22"/>
        </w:rPr>
        <w:t xml:space="preserve">Anexo </w:t>
      </w:r>
      <w:r w:rsidR="005D05E0">
        <w:rPr>
          <w:rFonts w:ascii="Arial" w:hAnsi="Arial" w:cs="Arial"/>
          <w:bCs/>
          <w:sz w:val="22"/>
          <w:szCs w:val="22"/>
        </w:rPr>
        <w:t>VI</w:t>
      </w:r>
      <w:r w:rsidR="00194DCC">
        <w:rPr>
          <w:rFonts w:ascii="Arial" w:hAnsi="Arial" w:cs="Arial"/>
          <w:bCs/>
          <w:sz w:val="22"/>
          <w:szCs w:val="22"/>
        </w:rPr>
        <w:t>I</w:t>
      </w:r>
      <w:r w:rsidRPr="00997AB9">
        <w:rPr>
          <w:rFonts w:ascii="Arial" w:hAnsi="Arial" w:cs="Arial"/>
          <w:bCs/>
          <w:sz w:val="22"/>
          <w:szCs w:val="22"/>
        </w:rPr>
        <w:t xml:space="preserve"> - </w:t>
      </w:r>
      <w:r w:rsidRPr="00997AB9">
        <w:rPr>
          <w:rFonts w:ascii="Arial" w:eastAsia="Arial Narrow" w:hAnsi="Arial" w:cs="Arial"/>
          <w:sz w:val="22"/>
          <w:szCs w:val="22"/>
        </w:rPr>
        <w:t>Minuta do Instrumento de Contrato</w:t>
      </w:r>
      <w:r w:rsidR="00AA24CC" w:rsidRPr="00997AB9">
        <w:rPr>
          <w:rFonts w:ascii="Arial" w:eastAsia="Arial Narrow" w:hAnsi="Arial" w:cs="Arial"/>
          <w:sz w:val="22"/>
          <w:szCs w:val="22"/>
        </w:rPr>
        <w:t>;</w:t>
      </w:r>
    </w:p>
    <w:p w14:paraId="23F2779C" w14:textId="5AC1DFC2" w:rsidR="00AA24CC" w:rsidRPr="00997AB9" w:rsidRDefault="0033516D" w:rsidP="00AA24CC">
      <w:pPr>
        <w:jc w:val="both"/>
        <w:rPr>
          <w:rFonts w:ascii="Arial" w:eastAsia="Arial Narrow" w:hAnsi="Arial" w:cs="Arial"/>
          <w:sz w:val="22"/>
          <w:szCs w:val="22"/>
        </w:rPr>
      </w:pPr>
      <w:r w:rsidRPr="00997AB9">
        <w:rPr>
          <w:rFonts w:ascii="Arial" w:hAnsi="Arial" w:cs="Arial"/>
          <w:sz w:val="22"/>
          <w:szCs w:val="22"/>
        </w:rPr>
        <w:t xml:space="preserve">Anexo </w:t>
      </w:r>
      <w:r w:rsidR="005D05E0">
        <w:rPr>
          <w:rFonts w:ascii="Arial" w:hAnsi="Arial" w:cs="Arial"/>
          <w:sz w:val="22"/>
          <w:szCs w:val="22"/>
        </w:rPr>
        <w:t>VIII</w:t>
      </w:r>
      <w:r w:rsidRPr="00997AB9">
        <w:rPr>
          <w:rFonts w:ascii="Arial" w:hAnsi="Arial" w:cs="Arial"/>
          <w:sz w:val="22"/>
          <w:szCs w:val="22"/>
        </w:rPr>
        <w:t xml:space="preserve"> - Termo de Ciência e de Notificação</w:t>
      </w:r>
      <w:r w:rsidR="00AA24CC" w:rsidRPr="00997AB9">
        <w:rPr>
          <w:rFonts w:ascii="Arial" w:eastAsia="Arial Narrow" w:hAnsi="Arial" w:cs="Arial"/>
          <w:sz w:val="22"/>
          <w:szCs w:val="22"/>
        </w:rPr>
        <w:t>;</w:t>
      </w:r>
    </w:p>
    <w:p w14:paraId="27E351C6" w14:textId="79AC4BC6" w:rsidR="00AA24CC" w:rsidRPr="00997AB9" w:rsidRDefault="0033516D" w:rsidP="0033516D">
      <w:pPr>
        <w:rPr>
          <w:bCs/>
          <w:sz w:val="22"/>
          <w:szCs w:val="22"/>
        </w:rPr>
      </w:pPr>
      <w:r w:rsidRPr="00997AB9">
        <w:rPr>
          <w:rFonts w:ascii="Arial" w:hAnsi="Arial" w:cs="Arial"/>
          <w:sz w:val="22"/>
          <w:szCs w:val="22"/>
        </w:rPr>
        <w:t xml:space="preserve">Anexo </w:t>
      </w:r>
      <w:r w:rsidR="005D05E0">
        <w:rPr>
          <w:rFonts w:ascii="Arial" w:hAnsi="Arial" w:cs="Arial"/>
          <w:sz w:val="22"/>
          <w:szCs w:val="22"/>
        </w:rPr>
        <w:t>I</w:t>
      </w:r>
      <w:r w:rsidRPr="00997AB9">
        <w:rPr>
          <w:rFonts w:ascii="Arial" w:hAnsi="Arial" w:cs="Arial"/>
          <w:sz w:val="22"/>
          <w:szCs w:val="22"/>
        </w:rPr>
        <w:t xml:space="preserve">X - </w:t>
      </w:r>
      <w:r w:rsidRPr="00997AB9">
        <w:rPr>
          <w:rFonts w:ascii="Arial" w:hAnsi="Arial" w:cs="Arial"/>
          <w:bCs/>
          <w:sz w:val="22"/>
          <w:szCs w:val="22"/>
        </w:rPr>
        <w:t>Minuta de Declaração Indicando Responsável pela Assinatura do Contrato</w:t>
      </w:r>
      <w:r w:rsidR="00AA24CC" w:rsidRPr="00997AB9">
        <w:rPr>
          <w:rFonts w:ascii="Arial" w:eastAsia="Arial Narrow" w:hAnsi="Arial" w:cs="Arial"/>
          <w:sz w:val="22"/>
          <w:szCs w:val="22"/>
        </w:rPr>
        <w:t>;</w:t>
      </w:r>
    </w:p>
    <w:p w14:paraId="56C4D1F3" w14:textId="7CA9CC96" w:rsidR="00AA24CC" w:rsidRPr="00997AB9" w:rsidRDefault="00997AB9" w:rsidP="00997AB9">
      <w:pPr>
        <w:jc w:val="both"/>
        <w:rPr>
          <w:rFonts w:ascii="Arial" w:eastAsia="Arial Narrow" w:hAnsi="Arial" w:cs="Arial"/>
          <w:sz w:val="22"/>
          <w:szCs w:val="22"/>
        </w:rPr>
      </w:pPr>
      <w:r w:rsidRPr="00997AB9">
        <w:rPr>
          <w:rFonts w:ascii="Arial" w:hAnsi="Arial" w:cs="Arial"/>
          <w:bCs/>
          <w:sz w:val="22"/>
          <w:szCs w:val="22"/>
        </w:rPr>
        <w:t>Anexo X - Minuta de Declaração</w:t>
      </w:r>
      <w:r w:rsidRPr="00997AB9">
        <w:rPr>
          <w:rFonts w:ascii="Arial" w:hAnsi="Arial" w:cs="Arial"/>
          <w:bCs/>
          <w:spacing w:val="-10"/>
          <w:sz w:val="22"/>
          <w:szCs w:val="22"/>
        </w:rPr>
        <w:t xml:space="preserve"> </w:t>
      </w:r>
      <w:r w:rsidRPr="00997AB9">
        <w:rPr>
          <w:rFonts w:ascii="Arial" w:hAnsi="Arial" w:cs="Arial"/>
          <w:bCs/>
          <w:sz w:val="22"/>
          <w:szCs w:val="22"/>
        </w:rPr>
        <w:t>de</w:t>
      </w:r>
      <w:r w:rsidRPr="00997AB9">
        <w:rPr>
          <w:rFonts w:ascii="Arial" w:hAnsi="Arial" w:cs="Arial"/>
          <w:bCs/>
          <w:spacing w:val="-4"/>
          <w:sz w:val="22"/>
          <w:szCs w:val="22"/>
        </w:rPr>
        <w:t xml:space="preserve"> </w:t>
      </w:r>
      <w:r w:rsidRPr="00997AB9">
        <w:rPr>
          <w:rFonts w:ascii="Arial" w:hAnsi="Arial" w:cs="Arial"/>
          <w:bCs/>
          <w:sz w:val="22"/>
          <w:szCs w:val="22"/>
        </w:rPr>
        <w:t>Responsabilidade</w:t>
      </w:r>
      <w:r w:rsidRPr="00997AB9">
        <w:rPr>
          <w:rFonts w:ascii="Arial" w:hAnsi="Arial" w:cs="Arial"/>
          <w:bCs/>
          <w:spacing w:val="-4"/>
          <w:sz w:val="22"/>
          <w:szCs w:val="22"/>
        </w:rPr>
        <w:t xml:space="preserve"> </w:t>
      </w:r>
      <w:r w:rsidRPr="00997AB9">
        <w:rPr>
          <w:rFonts w:ascii="Arial" w:hAnsi="Arial" w:cs="Arial"/>
          <w:bCs/>
          <w:sz w:val="22"/>
          <w:szCs w:val="22"/>
        </w:rPr>
        <w:t>em</w:t>
      </w:r>
      <w:r w:rsidRPr="00997AB9">
        <w:rPr>
          <w:rFonts w:ascii="Arial" w:hAnsi="Arial" w:cs="Arial"/>
          <w:bCs/>
          <w:spacing w:val="-4"/>
          <w:sz w:val="22"/>
          <w:szCs w:val="22"/>
        </w:rPr>
        <w:t xml:space="preserve"> </w:t>
      </w:r>
      <w:r w:rsidRPr="00997AB9">
        <w:rPr>
          <w:rFonts w:ascii="Arial" w:hAnsi="Arial" w:cs="Arial"/>
          <w:bCs/>
          <w:sz w:val="22"/>
          <w:szCs w:val="22"/>
        </w:rPr>
        <w:t>Substituição</w:t>
      </w:r>
      <w:r w:rsidRPr="00997AB9">
        <w:rPr>
          <w:rFonts w:ascii="Arial" w:hAnsi="Arial" w:cs="Arial"/>
          <w:bCs/>
          <w:spacing w:val="-1"/>
          <w:sz w:val="22"/>
          <w:szCs w:val="22"/>
        </w:rPr>
        <w:t xml:space="preserve"> </w:t>
      </w:r>
      <w:r w:rsidRPr="00997AB9">
        <w:rPr>
          <w:rFonts w:ascii="Arial" w:hAnsi="Arial" w:cs="Arial"/>
          <w:bCs/>
          <w:sz w:val="22"/>
          <w:szCs w:val="22"/>
        </w:rPr>
        <w:t>a</w:t>
      </w:r>
      <w:r w:rsidRPr="00997AB9">
        <w:rPr>
          <w:rFonts w:ascii="Arial" w:hAnsi="Arial" w:cs="Arial"/>
          <w:bCs/>
          <w:spacing w:val="-1"/>
          <w:sz w:val="22"/>
          <w:szCs w:val="22"/>
        </w:rPr>
        <w:t xml:space="preserve"> </w:t>
      </w:r>
      <w:r w:rsidRPr="00997AB9">
        <w:rPr>
          <w:rFonts w:ascii="Arial" w:hAnsi="Arial" w:cs="Arial"/>
          <w:bCs/>
          <w:sz w:val="22"/>
          <w:szCs w:val="22"/>
        </w:rPr>
        <w:t>Declaração</w:t>
      </w:r>
      <w:r w:rsidRPr="00997AB9">
        <w:rPr>
          <w:rFonts w:ascii="Arial" w:hAnsi="Arial" w:cs="Arial"/>
          <w:bCs/>
          <w:spacing w:val="-10"/>
          <w:sz w:val="22"/>
          <w:szCs w:val="22"/>
        </w:rPr>
        <w:t xml:space="preserve"> </w:t>
      </w:r>
      <w:r w:rsidRPr="00997AB9">
        <w:rPr>
          <w:rFonts w:ascii="Arial" w:hAnsi="Arial" w:cs="Arial"/>
          <w:bCs/>
          <w:sz w:val="22"/>
          <w:szCs w:val="22"/>
        </w:rPr>
        <w:t>de</w:t>
      </w:r>
      <w:r w:rsidRPr="00997AB9">
        <w:rPr>
          <w:rFonts w:ascii="Arial" w:hAnsi="Arial" w:cs="Arial"/>
          <w:bCs/>
          <w:spacing w:val="-3"/>
          <w:sz w:val="22"/>
          <w:szCs w:val="22"/>
        </w:rPr>
        <w:t xml:space="preserve"> </w:t>
      </w:r>
      <w:r w:rsidRPr="00997AB9">
        <w:rPr>
          <w:rFonts w:ascii="Arial" w:hAnsi="Arial" w:cs="Arial"/>
          <w:bCs/>
          <w:sz w:val="22"/>
          <w:szCs w:val="22"/>
        </w:rPr>
        <w:t>Visita</w:t>
      </w:r>
      <w:r w:rsidRPr="00997AB9">
        <w:rPr>
          <w:rFonts w:ascii="Arial" w:hAnsi="Arial" w:cs="Arial"/>
          <w:bCs/>
          <w:spacing w:val="-64"/>
          <w:sz w:val="22"/>
          <w:szCs w:val="22"/>
        </w:rPr>
        <w:t xml:space="preserve"> </w:t>
      </w:r>
      <w:r w:rsidRPr="00997AB9">
        <w:rPr>
          <w:rFonts w:ascii="Arial" w:hAnsi="Arial" w:cs="Arial"/>
          <w:bCs/>
          <w:sz w:val="22"/>
          <w:szCs w:val="22"/>
        </w:rPr>
        <w:t>Técnica</w:t>
      </w:r>
      <w:r w:rsidRPr="00997AB9">
        <w:rPr>
          <w:rFonts w:ascii="Arial" w:eastAsia="Arial Narrow" w:hAnsi="Arial" w:cs="Arial"/>
          <w:sz w:val="22"/>
          <w:szCs w:val="22"/>
        </w:rPr>
        <w:t>;</w:t>
      </w:r>
    </w:p>
    <w:p w14:paraId="1E210590" w14:textId="295F3BA8" w:rsidR="001E5AB8" w:rsidRPr="00997AB9" w:rsidRDefault="00997AB9" w:rsidP="001E5AB8">
      <w:pPr>
        <w:tabs>
          <w:tab w:val="center" w:pos="4677"/>
        </w:tabs>
        <w:jc w:val="both"/>
        <w:rPr>
          <w:rFonts w:ascii="Arial" w:eastAsia="Arial Narrow" w:hAnsi="Arial" w:cs="Arial"/>
          <w:color w:val="000000"/>
          <w:sz w:val="22"/>
          <w:szCs w:val="22"/>
        </w:rPr>
      </w:pPr>
      <w:r w:rsidRPr="00997AB9">
        <w:rPr>
          <w:rFonts w:ascii="Arial" w:eastAsia="Arial Narrow" w:hAnsi="Arial" w:cs="Arial"/>
          <w:color w:val="000000"/>
          <w:sz w:val="22"/>
          <w:szCs w:val="22"/>
        </w:rPr>
        <w:t>Anexo XI - Minuta de Atestado de Visita Técnica;</w:t>
      </w:r>
    </w:p>
    <w:p w14:paraId="36423E0A" w14:textId="67D88FFD" w:rsidR="00997AB9" w:rsidRPr="00997AB9" w:rsidRDefault="00997AB9" w:rsidP="00A21DF3">
      <w:pPr>
        <w:pBdr>
          <w:top w:val="nil"/>
          <w:left w:val="nil"/>
          <w:bottom w:val="nil"/>
          <w:right w:val="nil"/>
          <w:between w:val="nil"/>
        </w:pBdr>
        <w:tabs>
          <w:tab w:val="center" w:pos="4252"/>
          <w:tab w:val="right" w:pos="8504"/>
        </w:tabs>
        <w:jc w:val="both"/>
        <w:rPr>
          <w:bCs/>
          <w:sz w:val="22"/>
          <w:szCs w:val="22"/>
        </w:rPr>
      </w:pPr>
      <w:r w:rsidRPr="00997AB9">
        <w:rPr>
          <w:rFonts w:ascii="Arial" w:eastAsia="Arial Narrow" w:hAnsi="Arial" w:cs="Arial"/>
          <w:color w:val="000000"/>
          <w:sz w:val="22"/>
          <w:szCs w:val="22"/>
        </w:rPr>
        <w:t>Anexo X</w:t>
      </w:r>
      <w:r w:rsidR="00194DCC">
        <w:rPr>
          <w:rFonts w:ascii="Arial" w:eastAsia="Arial Narrow" w:hAnsi="Arial" w:cs="Arial"/>
          <w:color w:val="000000"/>
          <w:sz w:val="22"/>
          <w:szCs w:val="22"/>
        </w:rPr>
        <w:t>I</w:t>
      </w:r>
      <w:r w:rsidR="005D05E0">
        <w:rPr>
          <w:rFonts w:ascii="Arial" w:eastAsia="Arial Narrow" w:hAnsi="Arial" w:cs="Arial"/>
          <w:color w:val="000000"/>
          <w:sz w:val="22"/>
          <w:szCs w:val="22"/>
        </w:rPr>
        <w:t>I</w:t>
      </w:r>
      <w:r w:rsidRPr="00997AB9">
        <w:rPr>
          <w:rFonts w:ascii="Arial" w:eastAsia="Arial Narrow" w:hAnsi="Arial" w:cs="Arial"/>
          <w:color w:val="000000"/>
          <w:sz w:val="22"/>
          <w:szCs w:val="22"/>
        </w:rPr>
        <w:t xml:space="preserve"> - </w:t>
      </w:r>
      <w:r w:rsidRPr="00997AB9">
        <w:rPr>
          <w:rFonts w:ascii="Arial" w:hAnsi="Arial" w:cs="Arial"/>
          <w:bCs/>
          <w:sz w:val="22"/>
          <w:szCs w:val="22"/>
        </w:rPr>
        <w:t xml:space="preserve">Minuta de Indicação do Preposto pela do Contrato ou Termo de Ajuste </w:t>
      </w:r>
      <w:r w:rsidR="00A21DF3">
        <w:rPr>
          <w:rFonts w:ascii="Arial" w:hAnsi="Arial" w:cs="Arial"/>
          <w:bCs/>
          <w:sz w:val="22"/>
          <w:szCs w:val="22"/>
        </w:rPr>
        <w:t>E</w:t>
      </w:r>
      <w:r w:rsidRPr="00997AB9">
        <w:rPr>
          <w:rFonts w:ascii="Arial" w:hAnsi="Arial" w:cs="Arial"/>
          <w:bCs/>
          <w:sz w:val="22"/>
          <w:szCs w:val="22"/>
        </w:rPr>
        <w:t>quivalente.</w:t>
      </w:r>
    </w:p>
    <w:p w14:paraId="57B739E2" w14:textId="231A9B58" w:rsidR="00AA24CC" w:rsidRDefault="00AA24CC" w:rsidP="00AA24CC">
      <w:pPr>
        <w:jc w:val="both"/>
        <w:rPr>
          <w:rFonts w:ascii="Arial" w:eastAsia="Arial Narrow" w:hAnsi="Arial" w:cs="Arial"/>
          <w:sz w:val="22"/>
          <w:szCs w:val="22"/>
        </w:rPr>
      </w:pPr>
      <w:r>
        <w:rPr>
          <w:rFonts w:ascii="Arial" w:eastAsia="Arial Narrow" w:hAnsi="Arial" w:cs="Arial"/>
          <w:b/>
          <w:sz w:val="22"/>
          <w:szCs w:val="22"/>
        </w:rPr>
        <w:t>2</w:t>
      </w:r>
      <w:r w:rsidR="001C5D2D">
        <w:rPr>
          <w:rFonts w:ascii="Arial" w:eastAsia="Arial Narrow" w:hAnsi="Arial" w:cs="Arial"/>
          <w:b/>
          <w:sz w:val="22"/>
          <w:szCs w:val="22"/>
        </w:rPr>
        <w:t>9</w:t>
      </w:r>
      <w:r>
        <w:rPr>
          <w:rFonts w:ascii="Arial" w:eastAsia="Arial Narrow" w:hAnsi="Arial" w:cs="Arial"/>
          <w:b/>
          <w:sz w:val="22"/>
          <w:szCs w:val="22"/>
        </w:rPr>
        <w:t>.1</w:t>
      </w:r>
      <w:r w:rsidR="005D6740">
        <w:rPr>
          <w:rFonts w:ascii="Arial" w:eastAsia="Arial Narrow" w:hAnsi="Arial" w:cs="Arial"/>
          <w:b/>
          <w:sz w:val="22"/>
          <w:szCs w:val="22"/>
        </w:rPr>
        <w:t>6</w:t>
      </w:r>
      <w:r>
        <w:rPr>
          <w:rFonts w:ascii="Arial" w:eastAsia="Arial Narrow" w:hAnsi="Arial" w:cs="Arial"/>
          <w:b/>
          <w:sz w:val="22"/>
          <w:szCs w:val="22"/>
        </w:rPr>
        <w:t xml:space="preserve">. </w:t>
      </w:r>
      <w:r>
        <w:rPr>
          <w:rFonts w:ascii="Arial" w:eastAsia="Arial Narrow" w:hAnsi="Arial" w:cs="Arial"/>
          <w:sz w:val="22"/>
          <w:szCs w:val="22"/>
        </w:rPr>
        <w:t xml:space="preserve">Interessados poderão adquirir cópia do Edital somente via download do arquivo através do Portal Eletrônico </w:t>
      </w:r>
      <w:hyperlink r:id="rId30" w:history="1">
        <w:r>
          <w:rPr>
            <w:rStyle w:val="Hyperlink"/>
            <w:rFonts w:ascii="Arial" w:eastAsia="Arial Narrow" w:hAnsi="Arial" w:cs="Arial"/>
            <w:sz w:val="22"/>
            <w:szCs w:val="22"/>
          </w:rPr>
          <w:t>https://www.portaldecompraspublicas.com.br</w:t>
        </w:r>
      </w:hyperlink>
      <w:r>
        <w:rPr>
          <w:rFonts w:ascii="Arial" w:eastAsia="Arial Narrow" w:hAnsi="Arial" w:cs="Arial"/>
          <w:sz w:val="22"/>
          <w:szCs w:val="22"/>
        </w:rPr>
        <w:t xml:space="preserve"> ou </w:t>
      </w:r>
      <w:hyperlink r:id="rId31" w:history="1">
        <w:r>
          <w:rPr>
            <w:rStyle w:val="Hyperlink"/>
            <w:rFonts w:ascii="Arial" w:eastAsia="Arial Narrow" w:hAnsi="Arial" w:cs="Arial"/>
            <w:sz w:val="22"/>
            <w:szCs w:val="22"/>
          </w:rPr>
          <w:t>www.sandovalina.sp.gov.br</w:t>
        </w:r>
      </w:hyperlink>
      <w:r>
        <w:rPr>
          <w:rFonts w:ascii="Arial" w:eastAsia="Arial Narrow" w:hAnsi="Arial" w:cs="Arial"/>
          <w:sz w:val="22"/>
          <w:szCs w:val="22"/>
        </w:rPr>
        <w:t>, assim como de todos os projetos deste edital.</w:t>
      </w:r>
    </w:p>
    <w:p w14:paraId="2B346E71" w14:textId="29415AC5" w:rsidR="00AA24CC" w:rsidRDefault="00AA24CC" w:rsidP="00AA24CC">
      <w:pPr>
        <w:jc w:val="both"/>
        <w:rPr>
          <w:rFonts w:ascii="Arial" w:eastAsia="Arial Narrow" w:hAnsi="Arial" w:cs="Arial"/>
          <w:sz w:val="22"/>
          <w:szCs w:val="22"/>
        </w:rPr>
      </w:pPr>
      <w:r>
        <w:rPr>
          <w:rFonts w:ascii="Arial" w:eastAsia="Arial Narrow" w:hAnsi="Arial" w:cs="Arial"/>
          <w:b/>
          <w:sz w:val="22"/>
          <w:szCs w:val="22"/>
        </w:rPr>
        <w:t>2</w:t>
      </w:r>
      <w:r w:rsidR="001C5D2D">
        <w:rPr>
          <w:rFonts w:ascii="Arial" w:eastAsia="Arial Narrow" w:hAnsi="Arial" w:cs="Arial"/>
          <w:b/>
          <w:sz w:val="22"/>
          <w:szCs w:val="22"/>
        </w:rPr>
        <w:t>9</w:t>
      </w:r>
      <w:r>
        <w:rPr>
          <w:rFonts w:ascii="Arial" w:eastAsia="Arial Narrow" w:hAnsi="Arial" w:cs="Arial"/>
          <w:b/>
          <w:sz w:val="22"/>
          <w:szCs w:val="22"/>
        </w:rPr>
        <w:t>.1</w:t>
      </w:r>
      <w:r w:rsidR="005D6740">
        <w:rPr>
          <w:rFonts w:ascii="Arial" w:eastAsia="Arial Narrow" w:hAnsi="Arial" w:cs="Arial"/>
          <w:b/>
          <w:sz w:val="22"/>
          <w:szCs w:val="22"/>
        </w:rPr>
        <w:t>7</w:t>
      </w:r>
      <w:r>
        <w:rPr>
          <w:rFonts w:ascii="Arial" w:eastAsia="Arial Narrow" w:hAnsi="Arial" w:cs="Arial"/>
          <w:b/>
          <w:sz w:val="22"/>
          <w:szCs w:val="22"/>
        </w:rPr>
        <w:t>.</w:t>
      </w:r>
      <w:r>
        <w:rPr>
          <w:rFonts w:ascii="Arial" w:eastAsia="Arial Narrow" w:hAnsi="Arial" w:cs="Arial"/>
          <w:sz w:val="22"/>
          <w:szCs w:val="22"/>
        </w:rPr>
        <w:t xml:space="preserve"> O licitante deverá examinar detidamente as disposições contidas neste Edital e seus anexos, pois o simples registro de proposta financeira junto ao sistema eletrônico de licitação utilizado, submete-a à aceitação incondicional de seus termos, independente de transcrição, bem como representa o conhecimento do objeto em licitação e a observância dos preceitos legais e regulamentares que a regem, não sendo aceita alegação de desconhecimento de qualquer pormenor.</w:t>
      </w:r>
    </w:p>
    <w:p w14:paraId="157DA8A4" w14:textId="4590B2BF" w:rsidR="00AA24CC" w:rsidRDefault="001C5D2D"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.1</w:t>
      </w:r>
      <w:r w:rsidR="005D6740">
        <w:rPr>
          <w:rFonts w:ascii="Arial" w:eastAsia="Arial Narrow" w:hAnsi="Arial" w:cs="Arial"/>
          <w:b/>
          <w:sz w:val="22"/>
          <w:szCs w:val="22"/>
        </w:rPr>
        <w:t>8</w:t>
      </w:r>
      <w:r w:rsidR="00AA24CC">
        <w:rPr>
          <w:rFonts w:ascii="Arial" w:eastAsia="Arial Narrow" w:hAnsi="Arial" w:cs="Arial"/>
          <w:b/>
          <w:sz w:val="22"/>
          <w:szCs w:val="22"/>
        </w:rPr>
        <w:t>.</w:t>
      </w:r>
      <w:r w:rsidR="00AA24CC">
        <w:rPr>
          <w:rFonts w:ascii="Arial" w:eastAsia="Arial Narrow" w:hAnsi="Arial" w:cs="Arial"/>
          <w:sz w:val="22"/>
          <w:szCs w:val="22"/>
        </w:rPr>
        <w:t xml:space="preserve"> No caso de eventual divergência entre o Edital de Licitação e seus anexos, prevalecerão as disposições do primeiro.</w:t>
      </w:r>
    </w:p>
    <w:p w14:paraId="10BB48EA" w14:textId="616FD640" w:rsidR="00AA24CC" w:rsidRDefault="001C5D2D"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w:t>
      </w:r>
      <w:r w:rsidR="005D6740">
        <w:rPr>
          <w:rFonts w:ascii="Arial" w:eastAsia="Arial Narrow" w:hAnsi="Arial" w:cs="Arial"/>
          <w:b/>
          <w:sz w:val="22"/>
          <w:szCs w:val="22"/>
        </w:rPr>
        <w:t>19</w:t>
      </w:r>
      <w:r w:rsidR="00AA24CC">
        <w:rPr>
          <w:rFonts w:ascii="Arial" w:eastAsia="Arial Narrow" w:hAnsi="Arial" w:cs="Arial"/>
          <w:b/>
          <w:sz w:val="22"/>
          <w:szCs w:val="22"/>
        </w:rPr>
        <w:t>.</w:t>
      </w:r>
      <w:r w:rsidR="00AA24CC">
        <w:rPr>
          <w:rFonts w:ascii="Arial" w:eastAsia="Arial Narrow" w:hAnsi="Arial" w:cs="Arial"/>
          <w:sz w:val="22"/>
          <w:szCs w:val="22"/>
        </w:rPr>
        <w:t xml:space="preserve"> Na contagem dos prazos estabelecidos neste Edital e seus Anexos, excluir-se-á o dia do início e incluir-se-á o do vencimento. Só se iniciam e vencem os prazos em dias de expediente na Administração.</w:t>
      </w:r>
    </w:p>
    <w:p w14:paraId="7BE8E85C" w14:textId="034BB136" w:rsidR="00AA24CC" w:rsidRDefault="001C5D2D"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.2</w:t>
      </w:r>
      <w:r w:rsidR="005D6740">
        <w:rPr>
          <w:rFonts w:ascii="Arial" w:eastAsia="Arial Narrow" w:hAnsi="Arial" w:cs="Arial"/>
          <w:b/>
          <w:sz w:val="22"/>
          <w:szCs w:val="22"/>
        </w:rPr>
        <w:t>0</w:t>
      </w:r>
      <w:r w:rsidR="00AA24CC">
        <w:rPr>
          <w:rFonts w:ascii="Arial" w:eastAsia="Arial Narrow" w:hAnsi="Arial" w:cs="Arial"/>
          <w:b/>
          <w:sz w:val="22"/>
          <w:szCs w:val="22"/>
        </w:rPr>
        <w:t>.</w:t>
      </w:r>
      <w:r w:rsidR="00AA24CC">
        <w:rPr>
          <w:rFonts w:ascii="Arial" w:eastAsia="Arial Narrow" w:hAnsi="Arial" w:cs="Arial"/>
          <w:sz w:val="22"/>
          <w:szCs w:val="22"/>
        </w:rPr>
        <w:t xml:space="preserve"> Cada licitante é responsável pela fidelidade e legitimidade das informações e dos documentos apresentados em qualquer fase da licitação, sendo-lhe exigível, ainda, em qualquer época ou oportunidade, a apresentação de outros documentos ou informações complementares que se fizerem necessários, a fim de completar a instrução do processo, conforme faculta o Art. 59, § 2º c/c art. 64 da Lei Federal nº 14.133/21. </w:t>
      </w:r>
    </w:p>
    <w:p w14:paraId="312709D5" w14:textId="0FBE382E" w:rsidR="00AA24CC" w:rsidRDefault="001C5D2D"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.2</w:t>
      </w:r>
      <w:r w:rsidR="005D6740">
        <w:rPr>
          <w:rFonts w:ascii="Arial" w:eastAsia="Arial Narrow" w:hAnsi="Arial" w:cs="Arial"/>
          <w:b/>
          <w:sz w:val="22"/>
          <w:szCs w:val="22"/>
        </w:rPr>
        <w:t>0</w:t>
      </w:r>
      <w:r w:rsidR="00AA24CC">
        <w:rPr>
          <w:rFonts w:ascii="Arial" w:eastAsia="Arial Narrow" w:hAnsi="Arial" w:cs="Arial"/>
          <w:b/>
          <w:sz w:val="22"/>
          <w:szCs w:val="22"/>
        </w:rPr>
        <w:t>.</w:t>
      </w:r>
      <w:r w:rsidR="00AA24CC">
        <w:rPr>
          <w:rFonts w:ascii="Arial" w:eastAsia="Arial Narrow" w:hAnsi="Arial" w:cs="Arial"/>
          <w:sz w:val="22"/>
          <w:szCs w:val="22"/>
        </w:rPr>
        <w:t xml:space="preserve"> É proibido a qualquer licitante tentar impedir o curso normal do processo licitatório mediante a utilização de recursos ou de meios meramente protelatórios, sujeitando-se o autor às sanções legais e administrativas previstas na Lei Federal nº 14.133/21 e no Código Penal Brasileiro.</w:t>
      </w:r>
    </w:p>
    <w:p w14:paraId="41B10652" w14:textId="6E095068" w:rsidR="00AA24CC" w:rsidRDefault="001C5D2D"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.2</w:t>
      </w:r>
      <w:r w:rsidR="005D6740">
        <w:rPr>
          <w:rFonts w:ascii="Arial" w:eastAsia="Arial Narrow" w:hAnsi="Arial" w:cs="Arial"/>
          <w:b/>
          <w:sz w:val="22"/>
          <w:szCs w:val="22"/>
        </w:rPr>
        <w:t>1</w:t>
      </w:r>
      <w:r w:rsidR="00AA24CC">
        <w:rPr>
          <w:rFonts w:ascii="Arial" w:eastAsia="Arial Narrow" w:hAnsi="Arial" w:cs="Arial"/>
          <w:b/>
          <w:sz w:val="22"/>
          <w:szCs w:val="22"/>
        </w:rPr>
        <w:t>.</w:t>
      </w:r>
      <w:r w:rsidR="00AA24CC">
        <w:rPr>
          <w:rFonts w:ascii="Arial" w:eastAsia="Arial Narrow" w:hAnsi="Arial" w:cs="Arial"/>
          <w:sz w:val="22"/>
          <w:szCs w:val="22"/>
        </w:rPr>
        <w:t xml:space="preserve"> O </w:t>
      </w:r>
      <w:r w:rsidR="00AA24CC">
        <w:rPr>
          <w:rFonts w:ascii="Arial" w:eastAsia="Arial Narrow" w:hAnsi="Arial" w:cs="Arial"/>
          <w:b/>
          <w:sz w:val="22"/>
          <w:szCs w:val="22"/>
        </w:rPr>
        <w:t>CONTRATANTE</w:t>
      </w:r>
      <w:r w:rsidR="00AA24CC">
        <w:rPr>
          <w:rFonts w:ascii="Arial" w:eastAsia="Arial Narrow" w:hAnsi="Arial" w:cs="Arial"/>
          <w:sz w:val="22"/>
          <w:szCs w:val="22"/>
        </w:rPr>
        <w:t xml:space="preserve"> reserva a si o direito de revogar a presente licitação por razões de interesse público ou anulá-la, no todo ou em parte por vício ou ilegalidade, bem como prorrogar o prazo para recebimento das propostas e/ou sessão de lances, desqualificar qualquer licitante ou desclassificar qualquer proposta, caso tome conhecimento de fato que afete a capacidade financeira, técnica ou comercial da licitante, sem que isto gere direito à indenização ou ressarcimento de qualquer natureza.</w:t>
      </w:r>
    </w:p>
    <w:p w14:paraId="3F4C5EBE" w14:textId="27B7FA55" w:rsidR="00AA24CC" w:rsidRDefault="001C5D2D"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.2</w:t>
      </w:r>
      <w:r w:rsidR="005D6740">
        <w:rPr>
          <w:rFonts w:ascii="Arial" w:eastAsia="Arial Narrow" w:hAnsi="Arial" w:cs="Arial"/>
          <w:b/>
          <w:sz w:val="22"/>
          <w:szCs w:val="22"/>
        </w:rPr>
        <w:t>2</w:t>
      </w:r>
      <w:r w:rsidR="00AA24CC">
        <w:rPr>
          <w:rFonts w:ascii="Arial" w:eastAsia="Arial Narrow" w:hAnsi="Arial" w:cs="Arial"/>
          <w:b/>
          <w:sz w:val="22"/>
          <w:szCs w:val="22"/>
        </w:rPr>
        <w:t>.</w:t>
      </w:r>
      <w:r w:rsidR="00AA24CC">
        <w:rPr>
          <w:rFonts w:ascii="Arial" w:eastAsia="Arial Narrow" w:hAnsi="Arial" w:cs="Arial"/>
          <w:sz w:val="22"/>
          <w:szCs w:val="22"/>
        </w:rPr>
        <w:t xml:space="preserve"> As normas disciplinadoras da licitação serão sempre interpretadas em favor da ampliação da disputa entre os interessados, desde que não comprometam o interesse da Administração, o princípio da isonomia, a finalidade e a segurança da contratação.</w:t>
      </w:r>
    </w:p>
    <w:p w14:paraId="6FDB6887" w14:textId="45A98FF3" w:rsidR="00AA24CC" w:rsidRDefault="001C5D2D"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.2</w:t>
      </w:r>
      <w:r w:rsidR="005D6740">
        <w:rPr>
          <w:rFonts w:ascii="Arial" w:eastAsia="Arial Narrow" w:hAnsi="Arial" w:cs="Arial"/>
          <w:b/>
          <w:sz w:val="22"/>
          <w:szCs w:val="22"/>
        </w:rPr>
        <w:t>3</w:t>
      </w:r>
      <w:r w:rsidR="00AA24CC">
        <w:rPr>
          <w:rFonts w:ascii="Arial" w:eastAsia="Arial Narrow" w:hAnsi="Arial" w:cs="Arial"/>
          <w:b/>
          <w:sz w:val="22"/>
          <w:szCs w:val="22"/>
        </w:rPr>
        <w:t xml:space="preserve">. </w:t>
      </w:r>
      <w:r w:rsidR="00AA24CC">
        <w:rPr>
          <w:rFonts w:ascii="Arial" w:eastAsia="Arial Narrow" w:hAnsi="Arial" w:cs="Arial"/>
          <w:sz w:val="22"/>
          <w:szCs w:val="22"/>
        </w:rPr>
        <w:t>O Instrumento Convocatório é parte integrante do Contrato.</w:t>
      </w:r>
    </w:p>
    <w:p w14:paraId="4F45E426" w14:textId="60302FA2" w:rsidR="00AA24CC" w:rsidRDefault="001C5D2D" w:rsidP="00AA24CC">
      <w:pPr>
        <w:jc w:val="both"/>
        <w:rPr>
          <w:rFonts w:ascii="Arial" w:eastAsia="Arial Narrow" w:hAnsi="Arial" w:cs="Arial"/>
          <w:sz w:val="22"/>
          <w:szCs w:val="22"/>
        </w:rPr>
      </w:pPr>
      <w:r>
        <w:rPr>
          <w:rFonts w:ascii="Arial" w:eastAsia="Arial Narrow" w:hAnsi="Arial" w:cs="Arial"/>
          <w:b/>
          <w:sz w:val="22"/>
          <w:szCs w:val="22"/>
        </w:rPr>
        <w:lastRenderedPageBreak/>
        <w:t>29</w:t>
      </w:r>
      <w:r w:rsidR="00AA24CC">
        <w:rPr>
          <w:rFonts w:ascii="Arial" w:eastAsia="Arial Narrow" w:hAnsi="Arial" w:cs="Arial"/>
          <w:b/>
          <w:sz w:val="22"/>
          <w:szCs w:val="22"/>
        </w:rPr>
        <w:t>.2</w:t>
      </w:r>
      <w:r w:rsidR="005D6740">
        <w:rPr>
          <w:rFonts w:ascii="Arial" w:eastAsia="Arial Narrow" w:hAnsi="Arial" w:cs="Arial"/>
          <w:b/>
          <w:sz w:val="22"/>
          <w:szCs w:val="22"/>
        </w:rPr>
        <w:t>4</w:t>
      </w:r>
      <w:r w:rsidR="00AA24CC">
        <w:rPr>
          <w:rFonts w:ascii="Arial" w:eastAsia="Arial Narrow" w:hAnsi="Arial" w:cs="Arial"/>
          <w:b/>
          <w:sz w:val="22"/>
          <w:szCs w:val="22"/>
        </w:rPr>
        <w:t>.</w:t>
      </w:r>
      <w:r w:rsidR="00AA24CC">
        <w:rPr>
          <w:rFonts w:ascii="Arial" w:eastAsia="Arial Narrow" w:hAnsi="Arial" w:cs="Arial"/>
          <w:sz w:val="22"/>
          <w:szCs w:val="22"/>
        </w:rPr>
        <w:t xml:space="preserve"> Informações sobre o andamento da licitação poderão ser obtidas junto ao Setor de Licitações, nos dias úteis, das 8h00 às 11h00 e das 13h00 às 17h00 ou pelo telefone 18-3277-1121 e 18-3277-1122 e-mail: </w:t>
      </w:r>
      <w:hyperlink r:id="rId32" w:history="1">
        <w:r w:rsidR="00AA24CC">
          <w:rPr>
            <w:rStyle w:val="Hyperlink"/>
            <w:rFonts w:ascii="Arial" w:eastAsia="Arial Narrow" w:hAnsi="Arial" w:cs="Arial"/>
            <w:sz w:val="22"/>
            <w:szCs w:val="22"/>
          </w:rPr>
          <w:t>sandovalina.licitacao@gmail.com</w:t>
        </w:r>
      </w:hyperlink>
      <w:r w:rsidR="00AA24CC">
        <w:rPr>
          <w:rFonts w:ascii="Arial" w:eastAsia="Arial Narrow" w:hAnsi="Arial" w:cs="Arial"/>
          <w:sz w:val="22"/>
          <w:szCs w:val="22"/>
        </w:rPr>
        <w:t xml:space="preserve">, ou ainda, poderão ser acompanhadas as fases através do Portal Eletrônico </w:t>
      </w:r>
      <w:hyperlink r:id="rId33" w:history="1">
        <w:r w:rsidR="00AA24CC">
          <w:rPr>
            <w:rStyle w:val="Hyperlink"/>
            <w:rFonts w:ascii="Arial" w:eastAsia="Arial Narrow" w:hAnsi="Arial" w:cs="Arial"/>
            <w:sz w:val="22"/>
            <w:szCs w:val="22"/>
          </w:rPr>
          <w:t>https://www.portaldecompraspublicas.com.br</w:t>
        </w:r>
      </w:hyperlink>
      <w:r w:rsidR="00AA24CC">
        <w:rPr>
          <w:rFonts w:ascii="Arial" w:eastAsia="Arial Narrow" w:hAnsi="Arial" w:cs="Arial"/>
          <w:sz w:val="22"/>
          <w:szCs w:val="22"/>
        </w:rPr>
        <w:t xml:space="preserve"> e </w:t>
      </w:r>
      <w:hyperlink r:id="rId34" w:history="1">
        <w:r w:rsidR="00AA24CC">
          <w:rPr>
            <w:rStyle w:val="Hyperlink"/>
            <w:rFonts w:ascii="Arial" w:eastAsia="Arial Narrow" w:hAnsi="Arial" w:cs="Arial"/>
            <w:sz w:val="22"/>
            <w:szCs w:val="22"/>
          </w:rPr>
          <w:t>www.sandovalina.sp.gov.br</w:t>
        </w:r>
      </w:hyperlink>
      <w:r w:rsidR="00AA24CC">
        <w:rPr>
          <w:rFonts w:ascii="Arial" w:eastAsia="Arial Narrow" w:hAnsi="Arial" w:cs="Arial"/>
          <w:sz w:val="22"/>
          <w:szCs w:val="22"/>
        </w:rPr>
        <w:t xml:space="preserve">. </w:t>
      </w:r>
    </w:p>
    <w:p w14:paraId="490218B4" w14:textId="77777777" w:rsidR="00710AFA" w:rsidRDefault="00710AFA" w:rsidP="00AA24CC">
      <w:pPr>
        <w:jc w:val="both"/>
        <w:rPr>
          <w:rFonts w:ascii="Arial" w:eastAsia="Arial Narrow" w:hAnsi="Arial" w:cs="Arial"/>
          <w:sz w:val="22"/>
          <w:szCs w:val="22"/>
        </w:rPr>
      </w:pPr>
    </w:p>
    <w:p w14:paraId="270DF3B7" w14:textId="25A4455B" w:rsidR="00AA24CC" w:rsidRDefault="00AA24CC" w:rsidP="00AA24CC">
      <w:pPr>
        <w:jc w:val="center"/>
        <w:rPr>
          <w:rFonts w:ascii="Arial" w:eastAsia="Arial Narrow" w:hAnsi="Arial" w:cs="Arial"/>
          <w:bCs/>
          <w:sz w:val="22"/>
          <w:szCs w:val="22"/>
        </w:rPr>
      </w:pPr>
      <w:r>
        <w:rPr>
          <w:rFonts w:ascii="Arial" w:eastAsia="Arial Narrow" w:hAnsi="Arial" w:cs="Arial"/>
          <w:bCs/>
          <w:sz w:val="22"/>
          <w:szCs w:val="22"/>
        </w:rPr>
        <w:t xml:space="preserve">Município de Sandovalina/SP, </w:t>
      </w:r>
      <w:r w:rsidR="0063086A">
        <w:rPr>
          <w:rFonts w:ascii="Arial" w:eastAsia="Arial Narrow" w:hAnsi="Arial" w:cs="Arial"/>
          <w:bCs/>
          <w:sz w:val="22"/>
          <w:szCs w:val="22"/>
        </w:rPr>
        <w:t>09</w:t>
      </w:r>
      <w:r w:rsidRPr="0088268F">
        <w:rPr>
          <w:rFonts w:ascii="Arial" w:eastAsia="Arial Narrow" w:hAnsi="Arial" w:cs="Arial"/>
          <w:bCs/>
          <w:sz w:val="22"/>
          <w:szCs w:val="22"/>
        </w:rPr>
        <w:t xml:space="preserve"> de </w:t>
      </w:r>
      <w:r w:rsidR="0063086A">
        <w:rPr>
          <w:rFonts w:ascii="Arial" w:eastAsia="Arial Narrow" w:hAnsi="Arial" w:cs="Arial"/>
          <w:bCs/>
          <w:sz w:val="22"/>
          <w:szCs w:val="22"/>
        </w:rPr>
        <w:t>março</w:t>
      </w:r>
      <w:r w:rsidR="005D6740" w:rsidRPr="0088268F">
        <w:rPr>
          <w:rFonts w:ascii="Arial" w:eastAsia="Arial Narrow" w:hAnsi="Arial" w:cs="Arial"/>
          <w:bCs/>
          <w:sz w:val="22"/>
          <w:szCs w:val="22"/>
        </w:rPr>
        <w:t xml:space="preserve"> </w:t>
      </w:r>
      <w:r w:rsidRPr="0088268F">
        <w:rPr>
          <w:rFonts w:ascii="Arial" w:eastAsia="Arial Narrow" w:hAnsi="Arial" w:cs="Arial"/>
          <w:bCs/>
          <w:sz w:val="22"/>
          <w:szCs w:val="22"/>
        </w:rPr>
        <w:t>de 202</w:t>
      </w:r>
      <w:r w:rsidR="00E76BD7" w:rsidRPr="0088268F">
        <w:rPr>
          <w:rFonts w:ascii="Arial" w:eastAsia="Arial Narrow" w:hAnsi="Arial" w:cs="Arial"/>
          <w:bCs/>
          <w:sz w:val="22"/>
          <w:szCs w:val="22"/>
        </w:rPr>
        <w:t>6</w:t>
      </w:r>
      <w:r w:rsidR="005D6740" w:rsidRPr="0088268F">
        <w:rPr>
          <w:rFonts w:ascii="Arial" w:eastAsia="Arial Narrow" w:hAnsi="Arial" w:cs="Arial"/>
          <w:bCs/>
          <w:sz w:val="22"/>
          <w:szCs w:val="22"/>
        </w:rPr>
        <w:t>.</w:t>
      </w:r>
    </w:p>
    <w:p w14:paraId="707A9531" w14:textId="77777777" w:rsidR="00710AFA" w:rsidRDefault="00710AFA" w:rsidP="00AA24CC">
      <w:pPr>
        <w:jc w:val="center"/>
        <w:rPr>
          <w:rFonts w:ascii="Arial" w:eastAsia="Arial Narrow" w:hAnsi="Arial" w:cs="Arial"/>
          <w:bCs/>
          <w:sz w:val="22"/>
          <w:szCs w:val="22"/>
        </w:rPr>
      </w:pPr>
    </w:p>
    <w:p w14:paraId="29BA76E8" w14:textId="77777777" w:rsidR="00710AFA" w:rsidRDefault="00710AFA" w:rsidP="00AA24CC">
      <w:pPr>
        <w:jc w:val="center"/>
        <w:rPr>
          <w:rFonts w:ascii="Arial" w:eastAsia="Arial Narrow" w:hAnsi="Arial" w:cs="Arial"/>
          <w:bCs/>
          <w:sz w:val="22"/>
          <w:szCs w:val="22"/>
        </w:rPr>
      </w:pPr>
    </w:p>
    <w:p w14:paraId="717070BA" w14:textId="77777777" w:rsidR="00710AFA" w:rsidRDefault="00710AFA" w:rsidP="00AA24CC">
      <w:pPr>
        <w:jc w:val="center"/>
        <w:rPr>
          <w:rFonts w:ascii="Arial" w:eastAsia="Arial Narrow" w:hAnsi="Arial" w:cs="Arial"/>
          <w:bCs/>
          <w:sz w:val="22"/>
          <w:szCs w:val="22"/>
        </w:rPr>
      </w:pPr>
    </w:p>
    <w:p w14:paraId="2964094D" w14:textId="5567EA36" w:rsidR="00AA24CC" w:rsidRDefault="00AA24CC" w:rsidP="00AA24CC">
      <w:pPr>
        <w:jc w:val="center"/>
        <w:rPr>
          <w:rFonts w:ascii="Arial" w:eastAsia="Arial Narrow" w:hAnsi="Arial" w:cs="Arial"/>
          <w:b/>
          <w:sz w:val="22"/>
          <w:szCs w:val="22"/>
        </w:rPr>
      </w:pPr>
      <w:r>
        <w:rPr>
          <w:rFonts w:ascii="Arial" w:eastAsia="Arial Narrow" w:hAnsi="Arial" w:cs="Arial"/>
          <w:b/>
          <w:sz w:val="22"/>
          <w:szCs w:val="22"/>
        </w:rPr>
        <w:t>Marcos Mendes da Silva</w:t>
      </w:r>
    </w:p>
    <w:p w14:paraId="7DC58F7C" w14:textId="77777777" w:rsidR="00AA24CC" w:rsidRDefault="00AA24CC" w:rsidP="00AA24CC">
      <w:pPr>
        <w:jc w:val="center"/>
        <w:rPr>
          <w:rFonts w:ascii="Arial" w:eastAsia="Arial Narrow" w:hAnsi="Arial" w:cs="Arial"/>
          <w:b/>
          <w:sz w:val="22"/>
          <w:szCs w:val="22"/>
        </w:rPr>
      </w:pPr>
      <w:r>
        <w:rPr>
          <w:rFonts w:ascii="Arial" w:eastAsia="Arial Narrow" w:hAnsi="Arial" w:cs="Arial"/>
          <w:b/>
          <w:sz w:val="22"/>
          <w:szCs w:val="22"/>
        </w:rPr>
        <w:t>Prefeito Municipal</w:t>
      </w:r>
    </w:p>
    <w:p w14:paraId="71376109" w14:textId="77777777" w:rsidR="00C0650F" w:rsidRDefault="00C0650F" w:rsidP="00194DCC">
      <w:pPr>
        <w:jc w:val="center"/>
        <w:rPr>
          <w:rFonts w:ascii="Arial" w:hAnsi="Arial" w:cs="Arial"/>
          <w:b/>
          <w:smallCaps/>
          <w:sz w:val="22"/>
          <w:szCs w:val="22"/>
        </w:rPr>
      </w:pPr>
    </w:p>
    <w:p w14:paraId="3636369E" w14:textId="77777777" w:rsidR="00C0650F" w:rsidRDefault="00C0650F" w:rsidP="00194DCC">
      <w:pPr>
        <w:jc w:val="center"/>
        <w:rPr>
          <w:rFonts w:ascii="Arial" w:hAnsi="Arial" w:cs="Arial"/>
          <w:b/>
          <w:smallCaps/>
          <w:sz w:val="22"/>
          <w:szCs w:val="22"/>
        </w:rPr>
      </w:pPr>
    </w:p>
    <w:p w14:paraId="45491605" w14:textId="77777777" w:rsidR="00C0650F" w:rsidRDefault="00C0650F" w:rsidP="00194DCC">
      <w:pPr>
        <w:jc w:val="center"/>
        <w:rPr>
          <w:rFonts w:ascii="Arial" w:hAnsi="Arial" w:cs="Arial"/>
          <w:b/>
          <w:smallCaps/>
          <w:sz w:val="22"/>
          <w:szCs w:val="22"/>
        </w:rPr>
      </w:pPr>
    </w:p>
    <w:p w14:paraId="398F5827" w14:textId="77777777" w:rsidR="00C0650F" w:rsidRDefault="00C0650F" w:rsidP="00194DCC">
      <w:pPr>
        <w:jc w:val="center"/>
        <w:rPr>
          <w:rFonts w:ascii="Arial" w:hAnsi="Arial" w:cs="Arial"/>
          <w:b/>
          <w:smallCaps/>
          <w:sz w:val="22"/>
          <w:szCs w:val="22"/>
        </w:rPr>
      </w:pPr>
    </w:p>
    <w:p w14:paraId="630D3450" w14:textId="77777777" w:rsidR="00C0650F" w:rsidRDefault="00C0650F" w:rsidP="00194DCC">
      <w:pPr>
        <w:jc w:val="center"/>
        <w:rPr>
          <w:rFonts w:ascii="Arial" w:hAnsi="Arial" w:cs="Arial"/>
          <w:b/>
          <w:smallCaps/>
          <w:sz w:val="22"/>
          <w:szCs w:val="22"/>
        </w:rPr>
      </w:pPr>
    </w:p>
    <w:p w14:paraId="76C8DE69" w14:textId="77777777" w:rsidR="00C0650F" w:rsidRDefault="00C0650F" w:rsidP="00194DCC">
      <w:pPr>
        <w:jc w:val="center"/>
        <w:rPr>
          <w:rFonts w:ascii="Arial" w:hAnsi="Arial" w:cs="Arial"/>
          <w:b/>
          <w:smallCaps/>
          <w:sz w:val="22"/>
          <w:szCs w:val="22"/>
        </w:rPr>
      </w:pPr>
    </w:p>
    <w:p w14:paraId="68BB9156" w14:textId="77777777" w:rsidR="00C0650F" w:rsidRDefault="00C0650F" w:rsidP="00194DCC">
      <w:pPr>
        <w:jc w:val="center"/>
        <w:rPr>
          <w:rFonts w:ascii="Arial" w:hAnsi="Arial" w:cs="Arial"/>
          <w:b/>
          <w:smallCaps/>
          <w:sz w:val="22"/>
          <w:szCs w:val="22"/>
        </w:rPr>
      </w:pPr>
    </w:p>
    <w:p w14:paraId="2EA6214E" w14:textId="77777777" w:rsidR="00C0650F" w:rsidRDefault="00C0650F" w:rsidP="00194DCC">
      <w:pPr>
        <w:jc w:val="center"/>
        <w:rPr>
          <w:rFonts w:ascii="Arial" w:hAnsi="Arial" w:cs="Arial"/>
          <w:b/>
          <w:smallCaps/>
          <w:sz w:val="22"/>
          <w:szCs w:val="22"/>
        </w:rPr>
      </w:pPr>
    </w:p>
    <w:p w14:paraId="7A443DAD" w14:textId="77777777" w:rsidR="00C0650F" w:rsidRDefault="00C0650F" w:rsidP="00194DCC">
      <w:pPr>
        <w:jc w:val="center"/>
        <w:rPr>
          <w:rFonts w:ascii="Arial" w:hAnsi="Arial" w:cs="Arial"/>
          <w:b/>
          <w:smallCaps/>
          <w:sz w:val="22"/>
          <w:szCs w:val="22"/>
        </w:rPr>
      </w:pPr>
    </w:p>
    <w:p w14:paraId="61D027DD" w14:textId="77777777" w:rsidR="00694FB3" w:rsidRDefault="00694FB3" w:rsidP="00194DCC">
      <w:pPr>
        <w:jc w:val="center"/>
        <w:rPr>
          <w:rFonts w:ascii="Arial" w:hAnsi="Arial" w:cs="Arial"/>
          <w:b/>
          <w:smallCaps/>
          <w:sz w:val="22"/>
          <w:szCs w:val="22"/>
        </w:rPr>
      </w:pPr>
    </w:p>
    <w:p w14:paraId="623408B9" w14:textId="77777777" w:rsidR="00694FB3" w:rsidRDefault="00694FB3" w:rsidP="00194DCC">
      <w:pPr>
        <w:jc w:val="center"/>
        <w:rPr>
          <w:rFonts w:ascii="Arial" w:hAnsi="Arial" w:cs="Arial"/>
          <w:b/>
          <w:smallCaps/>
          <w:sz w:val="22"/>
          <w:szCs w:val="22"/>
        </w:rPr>
      </w:pPr>
    </w:p>
    <w:p w14:paraId="7C350375" w14:textId="77777777" w:rsidR="00694FB3" w:rsidRDefault="00694FB3" w:rsidP="00194DCC">
      <w:pPr>
        <w:jc w:val="center"/>
        <w:rPr>
          <w:rFonts w:ascii="Arial" w:hAnsi="Arial" w:cs="Arial"/>
          <w:b/>
          <w:smallCaps/>
          <w:sz w:val="22"/>
          <w:szCs w:val="22"/>
        </w:rPr>
      </w:pPr>
    </w:p>
    <w:p w14:paraId="637F3D74" w14:textId="77777777" w:rsidR="00694FB3" w:rsidRDefault="00694FB3" w:rsidP="00194DCC">
      <w:pPr>
        <w:jc w:val="center"/>
        <w:rPr>
          <w:rFonts w:ascii="Arial" w:hAnsi="Arial" w:cs="Arial"/>
          <w:b/>
          <w:smallCaps/>
          <w:sz w:val="22"/>
          <w:szCs w:val="22"/>
        </w:rPr>
      </w:pPr>
    </w:p>
    <w:p w14:paraId="03D7233F" w14:textId="77777777" w:rsidR="00694FB3" w:rsidRDefault="00694FB3" w:rsidP="00194DCC">
      <w:pPr>
        <w:jc w:val="center"/>
        <w:rPr>
          <w:rFonts w:ascii="Arial" w:hAnsi="Arial" w:cs="Arial"/>
          <w:b/>
          <w:smallCaps/>
          <w:sz w:val="22"/>
          <w:szCs w:val="22"/>
        </w:rPr>
      </w:pPr>
    </w:p>
    <w:p w14:paraId="33085BE5" w14:textId="77777777" w:rsidR="00694FB3" w:rsidRDefault="00694FB3" w:rsidP="00194DCC">
      <w:pPr>
        <w:jc w:val="center"/>
        <w:rPr>
          <w:rFonts w:ascii="Arial" w:hAnsi="Arial" w:cs="Arial"/>
          <w:b/>
          <w:smallCaps/>
          <w:sz w:val="22"/>
          <w:szCs w:val="22"/>
        </w:rPr>
      </w:pPr>
    </w:p>
    <w:p w14:paraId="1CCCDC88" w14:textId="77777777" w:rsidR="00694FB3" w:rsidRDefault="00694FB3" w:rsidP="00194DCC">
      <w:pPr>
        <w:jc w:val="center"/>
        <w:rPr>
          <w:rFonts w:ascii="Arial" w:hAnsi="Arial" w:cs="Arial"/>
          <w:b/>
          <w:smallCaps/>
          <w:sz w:val="22"/>
          <w:szCs w:val="22"/>
        </w:rPr>
      </w:pPr>
    </w:p>
    <w:p w14:paraId="5E08346D" w14:textId="77777777" w:rsidR="00694FB3" w:rsidRDefault="00694FB3" w:rsidP="00194DCC">
      <w:pPr>
        <w:jc w:val="center"/>
        <w:rPr>
          <w:rFonts w:ascii="Arial" w:hAnsi="Arial" w:cs="Arial"/>
          <w:b/>
          <w:smallCaps/>
          <w:sz w:val="22"/>
          <w:szCs w:val="22"/>
        </w:rPr>
      </w:pPr>
    </w:p>
    <w:p w14:paraId="7D774874" w14:textId="77777777" w:rsidR="00694FB3" w:rsidRDefault="00694FB3" w:rsidP="00194DCC">
      <w:pPr>
        <w:jc w:val="center"/>
        <w:rPr>
          <w:rFonts w:ascii="Arial" w:hAnsi="Arial" w:cs="Arial"/>
          <w:b/>
          <w:smallCaps/>
          <w:sz w:val="22"/>
          <w:szCs w:val="22"/>
        </w:rPr>
      </w:pPr>
    </w:p>
    <w:p w14:paraId="40ECB5D2" w14:textId="77777777" w:rsidR="00694FB3" w:rsidRDefault="00694FB3" w:rsidP="00194DCC">
      <w:pPr>
        <w:jc w:val="center"/>
        <w:rPr>
          <w:rFonts w:ascii="Arial" w:hAnsi="Arial" w:cs="Arial"/>
          <w:b/>
          <w:smallCaps/>
          <w:sz w:val="22"/>
          <w:szCs w:val="22"/>
        </w:rPr>
      </w:pPr>
    </w:p>
    <w:p w14:paraId="56063CD2" w14:textId="77777777" w:rsidR="00694FB3" w:rsidRDefault="00694FB3" w:rsidP="00194DCC">
      <w:pPr>
        <w:jc w:val="center"/>
        <w:rPr>
          <w:rFonts w:ascii="Arial" w:hAnsi="Arial" w:cs="Arial"/>
          <w:b/>
          <w:smallCaps/>
          <w:sz w:val="22"/>
          <w:szCs w:val="22"/>
        </w:rPr>
      </w:pPr>
    </w:p>
    <w:p w14:paraId="7A5FE8F0" w14:textId="77777777" w:rsidR="00694FB3" w:rsidRDefault="00694FB3" w:rsidP="00194DCC">
      <w:pPr>
        <w:jc w:val="center"/>
        <w:rPr>
          <w:rFonts w:ascii="Arial" w:hAnsi="Arial" w:cs="Arial"/>
          <w:b/>
          <w:smallCaps/>
          <w:sz w:val="22"/>
          <w:szCs w:val="22"/>
        </w:rPr>
      </w:pPr>
    </w:p>
    <w:p w14:paraId="3B0DDDB2" w14:textId="77777777" w:rsidR="00694FB3" w:rsidRDefault="00694FB3" w:rsidP="00194DCC">
      <w:pPr>
        <w:jc w:val="center"/>
        <w:rPr>
          <w:rFonts w:ascii="Arial" w:hAnsi="Arial" w:cs="Arial"/>
          <w:b/>
          <w:smallCaps/>
          <w:sz w:val="22"/>
          <w:szCs w:val="22"/>
        </w:rPr>
      </w:pPr>
    </w:p>
    <w:p w14:paraId="521B08AA" w14:textId="77777777" w:rsidR="00694FB3" w:rsidRDefault="00694FB3" w:rsidP="00194DCC">
      <w:pPr>
        <w:jc w:val="center"/>
        <w:rPr>
          <w:rFonts w:ascii="Arial" w:hAnsi="Arial" w:cs="Arial"/>
          <w:b/>
          <w:smallCaps/>
          <w:sz w:val="22"/>
          <w:szCs w:val="22"/>
        </w:rPr>
      </w:pPr>
    </w:p>
    <w:p w14:paraId="0FB66966" w14:textId="77777777" w:rsidR="00694FB3" w:rsidRDefault="00694FB3" w:rsidP="00194DCC">
      <w:pPr>
        <w:jc w:val="center"/>
        <w:rPr>
          <w:rFonts w:ascii="Arial" w:hAnsi="Arial" w:cs="Arial"/>
          <w:b/>
          <w:smallCaps/>
          <w:sz w:val="22"/>
          <w:szCs w:val="22"/>
        </w:rPr>
      </w:pPr>
    </w:p>
    <w:p w14:paraId="7699173F" w14:textId="77777777" w:rsidR="00694FB3" w:rsidRDefault="00694FB3" w:rsidP="00194DCC">
      <w:pPr>
        <w:jc w:val="center"/>
        <w:rPr>
          <w:rFonts w:ascii="Arial" w:hAnsi="Arial" w:cs="Arial"/>
          <w:b/>
          <w:smallCaps/>
          <w:sz w:val="22"/>
          <w:szCs w:val="22"/>
        </w:rPr>
      </w:pPr>
    </w:p>
    <w:p w14:paraId="10824A44" w14:textId="77777777" w:rsidR="00694FB3" w:rsidRDefault="00694FB3" w:rsidP="00194DCC">
      <w:pPr>
        <w:jc w:val="center"/>
        <w:rPr>
          <w:rFonts w:ascii="Arial" w:hAnsi="Arial" w:cs="Arial"/>
          <w:b/>
          <w:smallCaps/>
          <w:sz w:val="22"/>
          <w:szCs w:val="22"/>
        </w:rPr>
      </w:pPr>
    </w:p>
    <w:p w14:paraId="364177D7" w14:textId="77777777" w:rsidR="00694FB3" w:rsidRDefault="00694FB3" w:rsidP="00194DCC">
      <w:pPr>
        <w:jc w:val="center"/>
        <w:rPr>
          <w:rFonts w:ascii="Arial" w:hAnsi="Arial" w:cs="Arial"/>
          <w:b/>
          <w:smallCaps/>
          <w:sz w:val="22"/>
          <w:szCs w:val="22"/>
        </w:rPr>
      </w:pPr>
    </w:p>
    <w:p w14:paraId="5FDF4E09" w14:textId="77777777" w:rsidR="00694FB3" w:rsidRDefault="00694FB3" w:rsidP="00194DCC">
      <w:pPr>
        <w:jc w:val="center"/>
        <w:rPr>
          <w:rFonts w:ascii="Arial" w:hAnsi="Arial" w:cs="Arial"/>
          <w:b/>
          <w:smallCaps/>
          <w:sz w:val="22"/>
          <w:szCs w:val="22"/>
        </w:rPr>
      </w:pPr>
    </w:p>
    <w:p w14:paraId="6347DFB7" w14:textId="77777777" w:rsidR="00694FB3" w:rsidRDefault="00694FB3" w:rsidP="00194DCC">
      <w:pPr>
        <w:jc w:val="center"/>
        <w:rPr>
          <w:rFonts w:ascii="Arial" w:hAnsi="Arial" w:cs="Arial"/>
          <w:b/>
          <w:smallCaps/>
          <w:sz w:val="22"/>
          <w:szCs w:val="22"/>
        </w:rPr>
      </w:pPr>
    </w:p>
    <w:p w14:paraId="5BF269A0" w14:textId="77777777" w:rsidR="00694FB3" w:rsidRDefault="00694FB3" w:rsidP="00194DCC">
      <w:pPr>
        <w:jc w:val="center"/>
        <w:rPr>
          <w:rFonts w:ascii="Arial" w:hAnsi="Arial" w:cs="Arial"/>
          <w:b/>
          <w:smallCaps/>
          <w:sz w:val="22"/>
          <w:szCs w:val="22"/>
        </w:rPr>
      </w:pPr>
    </w:p>
    <w:p w14:paraId="7147902C" w14:textId="77777777" w:rsidR="00694FB3" w:rsidRDefault="00694FB3" w:rsidP="00194DCC">
      <w:pPr>
        <w:jc w:val="center"/>
        <w:rPr>
          <w:rFonts w:ascii="Arial" w:hAnsi="Arial" w:cs="Arial"/>
          <w:b/>
          <w:smallCaps/>
          <w:sz w:val="22"/>
          <w:szCs w:val="22"/>
        </w:rPr>
      </w:pPr>
    </w:p>
    <w:p w14:paraId="0E98DE54" w14:textId="77777777" w:rsidR="00694FB3" w:rsidRDefault="00694FB3" w:rsidP="00194DCC">
      <w:pPr>
        <w:jc w:val="center"/>
        <w:rPr>
          <w:rFonts w:ascii="Arial" w:hAnsi="Arial" w:cs="Arial"/>
          <w:b/>
          <w:smallCaps/>
          <w:sz w:val="22"/>
          <w:szCs w:val="22"/>
        </w:rPr>
      </w:pPr>
    </w:p>
    <w:p w14:paraId="2889506C" w14:textId="77777777" w:rsidR="00694FB3" w:rsidRDefault="00694FB3" w:rsidP="00194DCC">
      <w:pPr>
        <w:jc w:val="center"/>
        <w:rPr>
          <w:rFonts w:ascii="Arial" w:hAnsi="Arial" w:cs="Arial"/>
          <w:b/>
          <w:smallCaps/>
          <w:sz w:val="22"/>
          <w:szCs w:val="22"/>
        </w:rPr>
      </w:pPr>
    </w:p>
    <w:p w14:paraId="236252A9" w14:textId="77777777" w:rsidR="00694FB3" w:rsidRDefault="00694FB3" w:rsidP="00194DCC">
      <w:pPr>
        <w:jc w:val="center"/>
        <w:rPr>
          <w:rFonts w:ascii="Arial" w:hAnsi="Arial" w:cs="Arial"/>
          <w:b/>
          <w:smallCaps/>
          <w:sz w:val="22"/>
          <w:szCs w:val="22"/>
        </w:rPr>
      </w:pPr>
    </w:p>
    <w:p w14:paraId="2C08D0E1" w14:textId="77777777" w:rsidR="00694FB3" w:rsidRDefault="00694FB3" w:rsidP="00194DCC">
      <w:pPr>
        <w:jc w:val="center"/>
        <w:rPr>
          <w:rFonts w:ascii="Arial" w:hAnsi="Arial" w:cs="Arial"/>
          <w:b/>
          <w:smallCaps/>
          <w:sz w:val="22"/>
          <w:szCs w:val="22"/>
        </w:rPr>
      </w:pPr>
    </w:p>
    <w:p w14:paraId="2870E38D" w14:textId="77777777" w:rsidR="00694FB3" w:rsidRDefault="00694FB3" w:rsidP="00194DCC">
      <w:pPr>
        <w:jc w:val="center"/>
        <w:rPr>
          <w:rFonts w:ascii="Arial" w:hAnsi="Arial" w:cs="Arial"/>
          <w:b/>
          <w:smallCaps/>
          <w:sz w:val="22"/>
          <w:szCs w:val="22"/>
        </w:rPr>
      </w:pPr>
    </w:p>
    <w:p w14:paraId="764A4856" w14:textId="77777777" w:rsidR="00694FB3" w:rsidRDefault="00694FB3" w:rsidP="00194DCC">
      <w:pPr>
        <w:jc w:val="center"/>
        <w:rPr>
          <w:rFonts w:ascii="Arial" w:hAnsi="Arial" w:cs="Arial"/>
          <w:b/>
          <w:smallCaps/>
          <w:sz w:val="22"/>
          <w:szCs w:val="22"/>
        </w:rPr>
      </w:pPr>
    </w:p>
    <w:p w14:paraId="38DD5B2B" w14:textId="77777777" w:rsidR="00694FB3" w:rsidRDefault="00694FB3" w:rsidP="00194DCC">
      <w:pPr>
        <w:jc w:val="center"/>
        <w:rPr>
          <w:rFonts w:ascii="Arial" w:hAnsi="Arial" w:cs="Arial"/>
          <w:b/>
          <w:smallCaps/>
          <w:sz w:val="22"/>
          <w:szCs w:val="22"/>
        </w:rPr>
      </w:pPr>
    </w:p>
    <w:p w14:paraId="425B73C7" w14:textId="77777777" w:rsidR="00694FB3" w:rsidRDefault="00694FB3" w:rsidP="00194DCC">
      <w:pPr>
        <w:jc w:val="center"/>
        <w:rPr>
          <w:rFonts w:ascii="Arial" w:hAnsi="Arial" w:cs="Arial"/>
          <w:b/>
          <w:smallCaps/>
          <w:sz w:val="22"/>
          <w:szCs w:val="22"/>
        </w:rPr>
      </w:pPr>
    </w:p>
    <w:p w14:paraId="7E141782" w14:textId="36587318" w:rsidR="00734AA2" w:rsidRPr="00E86591" w:rsidRDefault="00194DCC" w:rsidP="00194DCC">
      <w:pPr>
        <w:jc w:val="center"/>
        <w:rPr>
          <w:rFonts w:ascii="Arial" w:hAnsi="Arial" w:cs="Arial"/>
          <w:b/>
          <w:smallCaps/>
          <w:sz w:val="22"/>
          <w:szCs w:val="22"/>
        </w:rPr>
      </w:pPr>
      <w:r w:rsidRPr="00E86591">
        <w:rPr>
          <w:rFonts w:ascii="Arial" w:hAnsi="Arial" w:cs="Arial"/>
          <w:b/>
          <w:smallCaps/>
          <w:sz w:val="22"/>
          <w:szCs w:val="22"/>
        </w:rPr>
        <w:lastRenderedPageBreak/>
        <w:t xml:space="preserve">Anexo </w:t>
      </w:r>
      <w:r>
        <w:rPr>
          <w:rFonts w:ascii="Arial" w:hAnsi="Arial" w:cs="Arial"/>
          <w:b/>
          <w:smallCaps/>
          <w:sz w:val="22"/>
          <w:szCs w:val="22"/>
        </w:rPr>
        <w:t>I</w:t>
      </w:r>
      <w:r w:rsidRPr="00E86591">
        <w:rPr>
          <w:rFonts w:ascii="Arial" w:hAnsi="Arial" w:cs="Arial"/>
          <w:b/>
          <w:smallCaps/>
          <w:sz w:val="22"/>
          <w:szCs w:val="22"/>
        </w:rPr>
        <w:t xml:space="preserve"> </w:t>
      </w:r>
      <w:r>
        <w:rPr>
          <w:rFonts w:ascii="Arial" w:hAnsi="Arial" w:cs="Arial"/>
          <w:b/>
          <w:smallCaps/>
          <w:sz w:val="22"/>
          <w:szCs w:val="22"/>
        </w:rPr>
        <w:t>–</w:t>
      </w:r>
      <w:r w:rsidRPr="00E86591">
        <w:rPr>
          <w:rFonts w:ascii="Arial" w:hAnsi="Arial" w:cs="Arial"/>
          <w:b/>
          <w:smallCaps/>
          <w:sz w:val="22"/>
          <w:szCs w:val="22"/>
        </w:rPr>
        <w:t xml:space="preserve"> </w:t>
      </w:r>
      <w:r w:rsidR="0061424B">
        <w:rPr>
          <w:rFonts w:ascii="Arial" w:hAnsi="Arial" w:cs="Arial"/>
          <w:b/>
          <w:smallCaps/>
          <w:sz w:val="22"/>
          <w:szCs w:val="22"/>
        </w:rPr>
        <w:t>Memorial Descritivo</w:t>
      </w:r>
    </w:p>
    <w:p w14:paraId="63D6DF91" w14:textId="0B03E710" w:rsidR="00734AA2" w:rsidRDefault="00734AA2" w:rsidP="00734AA2">
      <w:pPr>
        <w:jc w:val="center"/>
        <w:rPr>
          <w:rFonts w:ascii="Arial" w:hAnsi="Arial" w:cs="Arial"/>
          <w:b/>
          <w:smallCaps/>
          <w:sz w:val="22"/>
          <w:szCs w:val="22"/>
        </w:rPr>
      </w:pPr>
      <w:r w:rsidRPr="0033516D">
        <w:rPr>
          <w:rFonts w:ascii="Arial" w:hAnsi="Arial" w:cs="Arial"/>
          <w:b/>
          <w:smallCaps/>
          <w:sz w:val="22"/>
          <w:szCs w:val="22"/>
        </w:rPr>
        <w:t>Concorrência Eletrônica nº 0</w:t>
      </w:r>
      <w:r w:rsidR="0061424B">
        <w:rPr>
          <w:rFonts w:ascii="Arial" w:hAnsi="Arial" w:cs="Arial"/>
          <w:b/>
          <w:smallCaps/>
          <w:sz w:val="22"/>
          <w:szCs w:val="22"/>
        </w:rPr>
        <w:t>2</w:t>
      </w:r>
      <w:r w:rsidRPr="0033516D">
        <w:rPr>
          <w:rFonts w:ascii="Arial" w:hAnsi="Arial" w:cs="Arial"/>
          <w:b/>
          <w:smallCaps/>
          <w:sz w:val="22"/>
          <w:szCs w:val="22"/>
        </w:rPr>
        <w:t>/2026</w:t>
      </w:r>
    </w:p>
    <w:p w14:paraId="5DFC2DEC" w14:textId="77777777" w:rsidR="0061424B" w:rsidRPr="00E86591" w:rsidRDefault="0061424B" w:rsidP="00734AA2">
      <w:pPr>
        <w:jc w:val="center"/>
        <w:rPr>
          <w:rFonts w:ascii="Arial" w:hAnsi="Arial" w:cs="Arial"/>
          <w:b/>
          <w:smallCaps/>
          <w:sz w:val="22"/>
          <w:szCs w:val="22"/>
        </w:rPr>
      </w:pPr>
    </w:p>
    <w:p w14:paraId="057575C7" w14:textId="6B5BDC22" w:rsidR="00734AA2" w:rsidRDefault="0061424B" w:rsidP="0061424B">
      <w:pPr>
        <w:jc w:val="both"/>
        <w:rPr>
          <w:rFonts w:ascii="Arial" w:eastAsia="Arial Narrow" w:hAnsi="Arial" w:cs="Arial"/>
          <w:b/>
          <w:bCs/>
          <w:smallCaps/>
          <w:sz w:val="22"/>
          <w:szCs w:val="22"/>
        </w:rPr>
      </w:pPr>
      <w:r>
        <w:rPr>
          <w:rFonts w:ascii="Arial" w:hAnsi="Arial" w:cs="Arial"/>
          <w:b/>
          <w:bCs/>
          <w:smallCaps/>
          <w:sz w:val="22"/>
          <w:szCs w:val="22"/>
        </w:rPr>
        <w:t xml:space="preserve">OBJETO: </w:t>
      </w:r>
      <w:r w:rsidRPr="00B91FBB">
        <w:rPr>
          <w:rFonts w:ascii="Arial" w:hAnsi="Arial" w:cs="Arial"/>
          <w:b/>
          <w:bCs/>
          <w:smallCaps/>
          <w:sz w:val="22"/>
          <w:szCs w:val="22"/>
        </w:rPr>
        <w:t xml:space="preserve">Contratação de empresa especializada </w:t>
      </w:r>
      <w:r>
        <w:rPr>
          <w:rFonts w:ascii="Arial" w:hAnsi="Arial" w:cs="Arial"/>
          <w:b/>
          <w:bCs/>
          <w:smallCaps/>
          <w:sz w:val="22"/>
          <w:szCs w:val="22"/>
        </w:rPr>
        <w:t xml:space="preserve">para construção de uma </w:t>
      </w:r>
      <w:r w:rsidRPr="00B91FBB">
        <w:rPr>
          <w:rFonts w:ascii="Arial" w:hAnsi="Arial" w:cs="Arial"/>
          <w:b/>
          <w:bCs/>
          <w:smallCaps/>
          <w:sz w:val="22"/>
          <w:szCs w:val="22"/>
        </w:rPr>
        <w:t xml:space="preserve">garagem Municipal do Assentamento Bom Pastor, zona rural do Município de Sandovalina, conforme projetos, memorial descritivo, planilhas e cronograma físico financeiro </w:t>
      </w:r>
      <w:r w:rsidRPr="00B91FBB">
        <w:rPr>
          <w:rFonts w:ascii="Arial" w:eastAsia="Arial Narrow" w:hAnsi="Arial" w:cs="Arial"/>
          <w:b/>
          <w:bCs/>
          <w:smallCaps/>
          <w:sz w:val="22"/>
          <w:szCs w:val="22"/>
        </w:rPr>
        <w:t>que integram este Edital e seus anexos</w:t>
      </w:r>
      <w:r>
        <w:rPr>
          <w:rFonts w:ascii="Arial" w:eastAsia="Arial Narrow" w:hAnsi="Arial" w:cs="Arial"/>
          <w:b/>
          <w:bCs/>
          <w:smallCaps/>
          <w:sz w:val="22"/>
          <w:szCs w:val="22"/>
        </w:rPr>
        <w:t>.</w:t>
      </w:r>
    </w:p>
    <w:p w14:paraId="74721FB3" w14:textId="77777777" w:rsidR="0061424B" w:rsidRDefault="0061424B" w:rsidP="0061424B">
      <w:pPr>
        <w:rPr>
          <w:rFonts w:ascii="Arial" w:hAnsi="Arial" w:cs="Arial"/>
          <w:bCs/>
          <w:sz w:val="22"/>
          <w:szCs w:val="22"/>
        </w:rPr>
      </w:pPr>
    </w:p>
    <w:p w14:paraId="29122A40" w14:textId="77777777" w:rsidR="0061424B" w:rsidRPr="006975F6" w:rsidRDefault="0061424B" w:rsidP="0061424B">
      <w:pPr>
        <w:pStyle w:val="PargrafodaLista"/>
        <w:numPr>
          <w:ilvl w:val="0"/>
          <w:numId w:val="28"/>
        </w:numPr>
        <w:spacing w:line="276" w:lineRule="auto"/>
        <w:ind w:firstLine="567"/>
        <w:jc w:val="both"/>
        <w:rPr>
          <w:rFonts w:ascii="Arial" w:hAnsi="Arial" w:cs="Arial"/>
          <w:b/>
          <w:bCs/>
          <w:sz w:val="22"/>
          <w:szCs w:val="22"/>
        </w:rPr>
      </w:pPr>
      <w:r w:rsidRPr="006975F6">
        <w:rPr>
          <w:rFonts w:ascii="Arial" w:hAnsi="Arial" w:cs="Arial"/>
          <w:b/>
          <w:bCs/>
          <w:sz w:val="22"/>
          <w:szCs w:val="22"/>
        </w:rPr>
        <w:t>Apresentação</w:t>
      </w:r>
    </w:p>
    <w:p w14:paraId="38EBA467" w14:textId="77777777" w:rsidR="0061424B" w:rsidRPr="006975F6" w:rsidRDefault="0061424B" w:rsidP="0061424B">
      <w:pPr>
        <w:spacing w:line="276" w:lineRule="auto"/>
        <w:ind w:firstLine="567"/>
        <w:jc w:val="both"/>
        <w:rPr>
          <w:rFonts w:ascii="Arial" w:hAnsi="Arial" w:cs="Arial"/>
          <w:sz w:val="22"/>
          <w:szCs w:val="22"/>
        </w:rPr>
      </w:pPr>
    </w:p>
    <w:p w14:paraId="430EE460"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 xml:space="preserve">Esse memorial tem como finalidade descrever a execução do projeto de Cobertura de pátio para atendimento a garagem no assentamento bom pastor em Sandovalina/SP. O presente trabalho contém os elementos necessários a um projeto para fins de Execução. </w:t>
      </w:r>
    </w:p>
    <w:p w14:paraId="2D5C125D" w14:textId="5F9FD768" w:rsidR="0061424B" w:rsidRPr="00694FB3" w:rsidRDefault="0061424B" w:rsidP="0061424B">
      <w:pPr>
        <w:spacing w:line="276" w:lineRule="auto"/>
        <w:ind w:firstLine="567"/>
        <w:jc w:val="both"/>
        <w:rPr>
          <w:rFonts w:ascii="Arial" w:hAnsi="Arial" w:cs="Arial"/>
          <w:sz w:val="22"/>
          <w:szCs w:val="22"/>
        </w:rPr>
      </w:pPr>
      <w:r w:rsidRPr="00694FB3">
        <w:rPr>
          <w:rFonts w:ascii="Arial" w:hAnsi="Arial" w:cs="Arial"/>
          <w:sz w:val="22"/>
          <w:szCs w:val="22"/>
        </w:rPr>
        <w:t>O projeto foi baseado na necessidade d</w:t>
      </w:r>
      <w:r w:rsidR="00694FB3" w:rsidRPr="00694FB3">
        <w:rPr>
          <w:rFonts w:ascii="Arial" w:hAnsi="Arial" w:cs="Arial"/>
          <w:sz w:val="22"/>
          <w:szCs w:val="22"/>
        </w:rPr>
        <w:t>a</w:t>
      </w:r>
      <w:r w:rsidRPr="00694FB3">
        <w:rPr>
          <w:rFonts w:ascii="Arial" w:hAnsi="Arial" w:cs="Arial"/>
          <w:sz w:val="22"/>
          <w:szCs w:val="22"/>
        </w:rPr>
        <w:t xml:space="preserve"> </w:t>
      </w:r>
      <w:r w:rsidR="00694FB3" w:rsidRPr="00694FB3">
        <w:rPr>
          <w:rFonts w:ascii="Arial" w:eastAsia="LiberationSerif-Bold" w:hAnsi="Arial" w:cs="Arial"/>
          <w:sz w:val="22"/>
          <w:szCs w:val="22"/>
          <w:lang w:eastAsia="zh-CN" w:bidi="ar"/>
        </w:rPr>
        <w:t>conservação do patrimônio público, devido as intemperes, tais como, sol intenso, chuvas, umidade e variações climáticas, fatores que contribuem significativamente para o desgaste prematuro, corrosão, redução da vida útil e aumento dos custos com manutenção e reparos</w:t>
      </w:r>
      <w:r w:rsidRPr="00694FB3">
        <w:rPr>
          <w:rFonts w:ascii="Arial" w:hAnsi="Arial" w:cs="Arial"/>
          <w:sz w:val="22"/>
          <w:szCs w:val="22"/>
        </w:rPr>
        <w:t>.</w:t>
      </w:r>
    </w:p>
    <w:p w14:paraId="40394B4F" w14:textId="77777777" w:rsidR="0061424B" w:rsidRPr="006975F6" w:rsidRDefault="0061424B" w:rsidP="0061424B">
      <w:pPr>
        <w:spacing w:line="276" w:lineRule="auto"/>
        <w:ind w:firstLine="567"/>
        <w:jc w:val="both"/>
        <w:rPr>
          <w:rFonts w:ascii="Arial" w:hAnsi="Arial" w:cs="Arial"/>
          <w:sz w:val="22"/>
          <w:szCs w:val="22"/>
        </w:rPr>
      </w:pPr>
    </w:p>
    <w:p w14:paraId="710AE126" w14:textId="77777777" w:rsidR="0061424B" w:rsidRPr="006975F6" w:rsidRDefault="0061424B" w:rsidP="0061424B">
      <w:pPr>
        <w:pStyle w:val="PargrafodaLista"/>
        <w:numPr>
          <w:ilvl w:val="0"/>
          <w:numId w:val="28"/>
        </w:numPr>
        <w:spacing w:line="276" w:lineRule="auto"/>
        <w:ind w:firstLine="567"/>
        <w:jc w:val="both"/>
        <w:rPr>
          <w:rFonts w:ascii="Arial" w:hAnsi="Arial" w:cs="Arial"/>
          <w:b/>
          <w:bCs/>
          <w:sz w:val="22"/>
          <w:szCs w:val="22"/>
        </w:rPr>
      </w:pPr>
      <w:r w:rsidRPr="006975F6">
        <w:rPr>
          <w:rFonts w:ascii="Arial" w:hAnsi="Arial" w:cs="Arial"/>
          <w:b/>
          <w:bCs/>
          <w:sz w:val="22"/>
          <w:szCs w:val="22"/>
        </w:rPr>
        <w:t>Serviços iniciais</w:t>
      </w:r>
    </w:p>
    <w:p w14:paraId="496C6BA3"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 xml:space="preserve"> </w:t>
      </w:r>
      <w:r w:rsidRPr="006975F6">
        <w:rPr>
          <w:rFonts w:ascii="Arial" w:hAnsi="Arial" w:cs="Arial"/>
          <w:sz w:val="22"/>
          <w:szCs w:val="22"/>
        </w:rPr>
        <w:tab/>
        <w:t>A contratada deverá visitar local onde será construída a obra a fim de eliminar qualquer dúvida quanto à situação do local. Quanto aos serviços de demolições e movimentação de terra serão executados previamente pela prefeitura municipal.</w:t>
      </w:r>
    </w:p>
    <w:p w14:paraId="5F6A175E"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A secretaria municipal de obras poderá:</w:t>
      </w:r>
    </w:p>
    <w:p w14:paraId="040F521C"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 xml:space="preserve">Impugnar, mandar demolir e refazer os serviços executados em desacordo com os projetos, especificações, bem como em desacordo com a boa técnica, sem que dê direito a contratada de pleitear qualquer indenização. </w:t>
      </w:r>
    </w:p>
    <w:p w14:paraId="5ACDB14B"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Analisar o uso da similaridade dos produtos especificados em memorial descritivo, mediante consulta, durante a elaboração da proposta, no entanto, no momento da aplicação do referido material a contratante averiguará sua qualidade a fim de legalmente autorizar a utilização do mesmo.</w:t>
      </w:r>
    </w:p>
    <w:p w14:paraId="20178222" w14:textId="77777777" w:rsidR="0061424B" w:rsidRPr="006975F6" w:rsidRDefault="0061424B" w:rsidP="0061424B">
      <w:pPr>
        <w:spacing w:line="276" w:lineRule="auto"/>
        <w:ind w:firstLine="567"/>
        <w:jc w:val="both"/>
        <w:rPr>
          <w:rFonts w:ascii="Arial" w:hAnsi="Arial" w:cs="Arial"/>
          <w:sz w:val="22"/>
          <w:szCs w:val="22"/>
        </w:rPr>
      </w:pPr>
    </w:p>
    <w:p w14:paraId="40E81DCE" w14:textId="77777777" w:rsidR="0061424B" w:rsidRPr="006975F6" w:rsidRDefault="0061424B" w:rsidP="0061424B">
      <w:pPr>
        <w:pStyle w:val="PargrafodaLista"/>
        <w:numPr>
          <w:ilvl w:val="0"/>
          <w:numId w:val="28"/>
        </w:numPr>
        <w:spacing w:line="276" w:lineRule="auto"/>
        <w:ind w:firstLine="567"/>
        <w:jc w:val="both"/>
        <w:rPr>
          <w:rFonts w:ascii="Arial" w:hAnsi="Arial" w:cs="Arial"/>
          <w:b/>
          <w:bCs/>
          <w:sz w:val="22"/>
          <w:szCs w:val="22"/>
        </w:rPr>
      </w:pPr>
      <w:r w:rsidRPr="006975F6">
        <w:rPr>
          <w:rFonts w:ascii="Arial" w:hAnsi="Arial" w:cs="Arial"/>
          <w:b/>
          <w:bCs/>
          <w:sz w:val="22"/>
          <w:szCs w:val="22"/>
        </w:rPr>
        <w:t>Segurança e higiene do trabalho</w:t>
      </w:r>
    </w:p>
    <w:p w14:paraId="23CC3E4E"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 xml:space="preserve"> Os serviços obedecerão ao disposto no Decreto Lei nº 229 de 26 de fevereiro de 1967 (Consolidação das Leis do Trabalho), legislação complementar e Lei nº 14.333 (Nova Lei de Licitação).</w:t>
      </w:r>
    </w:p>
    <w:p w14:paraId="6D7F0156" w14:textId="77777777" w:rsidR="0061424B" w:rsidRPr="006975F6" w:rsidRDefault="0061424B" w:rsidP="0061424B">
      <w:pPr>
        <w:spacing w:line="276" w:lineRule="auto"/>
        <w:ind w:firstLine="567"/>
        <w:jc w:val="both"/>
        <w:rPr>
          <w:rFonts w:ascii="Arial" w:hAnsi="Arial" w:cs="Arial"/>
          <w:sz w:val="22"/>
          <w:szCs w:val="22"/>
        </w:rPr>
      </w:pPr>
    </w:p>
    <w:p w14:paraId="3C6339A0" w14:textId="77777777" w:rsidR="0061424B" w:rsidRPr="006975F6" w:rsidRDefault="0061424B" w:rsidP="0061424B">
      <w:pPr>
        <w:pStyle w:val="PargrafodaLista"/>
        <w:numPr>
          <w:ilvl w:val="0"/>
          <w:numId w:val="28"/>
        </w:numPr>
        <w:spacing w:line="276" w:lineRule="auto"/>
        <w:ind w:firstLine="567"/>
        <w:jc w:val="both"/>
        <w:rPr>
          <w:rFonts w:ascii="Arial" w:hAnsi="Arial" w:cs="Arial"/>
          <w:b/>
          <w:bCs/>
          <w:sz w:val="22"/>
          <w:szCs w:val="22"/>
        </w:rPr>
      </w:pPr>
      <w:r w:rsidRPr="006975F6">
        <w:rPr>
          <w:rFonts w:ascii="Arial" w:hAnsi="Arial" w:cs="Arial"/>
          <w:b/>
          <w:bCs/>
          <w:sz w:val="22"/>
          <w:szCs w:val="22"/>
        </w:rPr>
        <w:t>Administração da obra</w:t>
      </w:r>
    </w:p>
    <w:p w14:paraId="45A692DB"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Será exercido por ENGENHEIRO OU ARQUITETO RESPONSÁVEL, mestre geral e demais pessoal, necessário para boa execução dos serviços, sob fiscalização da Prefeitura Municipal de Sandovalina através do departamento competente.</w:t>
      </w:r>
    </w:p>
    <w:p w14:paraId="225CAC55" w14:textId="77777777" w:rsidR="0061424B" w:rsidRPr="006975F6" w:rsidRDefault="0061424B" w:rsidP="0061424B">
      <w:pPr>
        <w:spacing w:line="276" w:lineRule="auto"/>
        <w:ind w:firstLine="567"/>
        <w:jc w:val="both"/>
        <w:rPr>
          <w:rFonts w:ascii="Arial" w:hAnsi="Arial" w:cs="Arial"/>
          <w:sz w:val="22"/>
          <w:szCs w:val="22"/>
        </w:rPr>
      </w:pPr>
    </w:p>
    <w:p w14:paraId="584C0B60" w14:textId="77777777" w:rsidR="0061424B" w:rsidRPr="006975F6" w:rsidRDefault="0061424B" w:rsidP="0061424B">
      <w:pPr>
        <w:pStyle w:val="PargrafodaLista"/>
        <w:numPr>
          <w:ilvl w:val="0"/>
          <w:numId w:val="28"/>
        </w:numPr>
        <w:spacing w:line="276" w:lineRule="auto"/>
        <w:ind w:firstLine="567"/>
        <w:jc w:val="both"/>
        <w:rPr>
          <w:rFonts w:ascii="Arial" w:hAnsi="Arial" w:cs="Arial"/>
          <w:b/>
          <w:bCs/>
          <w:sz w:val="22"/>
          <w:szCs w:val="22"/>
        </w:rPr>
      </w:pPr>
      <w:r w:rsidRPr="006975F6">
        <w:rPr>
          <w:rFonts w:ascii="Arial" w:hAnsi="Arial" w:cs="Arial"/>
          <w:b/>
          <w:bCs/>
          <w:sz w:val="22"/>
          <w:szCs w:val="22"/>
        </w:rPr>
        <w:t>Documentação:</w:t>
      </w:r>
    </w:p>
    <w:p w14:paraId="785D3B30"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 xml:space="preserve"> </w:t>
      </w:r>
      <w:r w:rsidRPr="006975F6">
        <w:rPr>
          <w:rFonts w:ascii="Arial" w:hAnsi="Arial" w:cs="Arial"/>
          <w:sz w:val="22"/>
          <w:szCs w:val="22"/>
        </w:rPr>
        <w:tab/>
        <w:t xml:space="preserve">A contratada deverá apresentar à Prefeitura Municipal de Sandovalina "ART” recolhido, referente aos serviços contratados antes mesmo do início da obra. </w:t>
      </w:r>
    </w:p>
    <w:p w14:paraId="2BB48E0F" w14:textId="77777777" w:rsidR="0061424B" w:rsidRPr="006975F6" w:rsidRDefault="0061424B" w:rsidP="0061424B">
      <w:pPr>
        <w:spacing w:line="276" w:lineRule="auto"/>
        <w:ind w:firstLine="567"/>
        <w:jc w:val="both"/>
        <w:rPr>
          <w:rFonts w:ascii="Arial" w:hAnsi="Arial" w:cs="Arial"/>
          <w:sz w:val="22"/>
          <w:szCs w:val="22"/>
        </w:rPr>
      </w:pPr>
    </w:p>
    <w:p w14:paraId="48BAA566" w14:textId="77777777" w:rsidR="0061424B" w:rsidRPr="006975F6" w:rsidRDefault="0061424B" w:rsidP="0061424B">
      <w:pPr>
        <w:pStyle w:val="PargrafodaLista"/>
        <w:numPr>
          <w:ilvl w:val="0"/>
          <w:numId w:val="28"/>
        </w:numPr>
        <w:spacing w:line="276" w:lineRule="auto"/>
        <w:ind w:firstLine="567"/>
        <w:jc w:val="both"/>
        <w:rPr>
          <w:rFonts w:ascii="Arial" w:hAnsi="Arial" w:cs="Arial"/>
          <w:b/>
          <w:bCs/>
          <w:sz w:val="22"/>
          <w:szCs w:val="22"/>
        </w:rPr>
      </w:pPr>
      <w:r w:rsidRPr="006975F6">
        <w:rPr>
          <w:rFonts w:ascii="Arial" w:hAnsi="Arial" w:cs="Arial"/>
          <w:b/>
          <w:bCs/>
          <w:sz w:val="22"/>
          <w:szCs w:val="22"/>
        </w:rPr>
        <w:t>Materiais:</w:t>
      </w:r>
    </w:p>
    <w:p w14:paraId="3B680CA0"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lastRenderedPageBreak/>
        <w:t xml:space="preserve"> </w:t>
      </w:r>
      <w:r w:rsidRPr="006975F6">
        <w:rPr>
          <w:rFonts w:ascii="Arial" w:hAnsi="Arial" w:cs="Arial"/>
          <w:sz w:val="22"/>
          <w:szCs w:val="22"/>
        </w:rPr>
        <w:tab/>
        <w:t>Todo material a ser adquirido para utilização na obra deverá ser de primeira linha, devendo a contratada apresentar a relação dos tipos e marcas dos materiais antes da compra, cabendo ao Departamento de Engenharia aprovar antes da compra e da utilização dos mesmos na execução da obra.</w:t>
      </w:r>
    </w:p>
    <w:p w14:paraId="21B93669" w14:textId="77777777" w:rsidR="0061424B" w:rsidRPr="006975F6" w:rsidRDefault="0061424B" w:rsidP="0061424B">
      <w:pPr>
        <w:spacing w:line="276" w:lineRule="auto"/>
        <w:ind w:firstLine="567"/>
        <w:jc w:val="both"/>
        <w:rPr>
          <w:rFonts w:ascii="Arial" w:hAnsi="Arial" w:cs="Arial"/>
          <w:sz w:val="22"/>
          <w:szCs w:val="22"/>
          <w:u w:val="single"/>
        </w:rPr>
      </w:pPr>
    </w:p>
    <w:p w14:paraId="59691D47" w14:textId="77777777" w:rsidR="0061424B" w:rsidRPr="006975F6" w:rsidRDefault="0061424B" w:rsidP="0061424B">
      <w:pPr>
        <w:pStyle w:val="PargrafodaLista"/>
        <w:numPr>
          <w:ilvl w:val="0"/>
          <w:numId w:val="28"/>
        </w:numPr>
        <w:spacing w:line="276" w:lineRule="auto"/>
        <w:ind w:firstLine="567"/>
        <w:jc w:val="both"/>
        <w:rPr>
          <w:rFonts w:ascii="Arial" w:hAnsi="Arial" w:cs="Arial"/>
          <w:b/>
          <w:bCs/>
          <w:sz w:val="22"/>
          <w:szCs w:val="22"/>
        </w:rPr>
      </w:pPr>
      <w:r w:rsidRPr="006975F6">
        <w:rPr>
          <w:rFonts w:ascii="Arial" w:hAnsi="Arial" w:cs="Arial"/>
          <w:b/>
          <w:bCs/>
          <w:sz w:val="22"/>
          <w:szCs w:val="22"/>
        </w:rPr>
        <w:t>Pagamento:</w:t>
      </w:r>
    </w:p>
    <w:p w14:paraId="30952368"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Após execução plena de cada serviço apresentado no cronograma físico-financeiro em anexo, a CONTRATADA deverá solicitar ao Departamento Técnico da Secretaria de Planejamento, Gestão e Tecnologia, vistoria técnica para apreciação dos serviços supracitados.</w:t>
      </w:r>
    </w:p>
    <w:p w14:paraId="647C14DC"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Os prazos, condições de pagamento e demais assuntos referentes à entrega dos serviços estarão descritos nas cláusulas do contrato a ser celebrado pela Prefeitura Municipal de Sandovalina e a empresa CONTRATADA.</w:t>
      </w:r>
    </w:p>
    <w:p w14:paraId="07393216" w14:textId="77777777" w:rsidR="0061424B" w:rsidRPr="006975F6" w:rsidRDefault="0061424B" w:rsidP="0061424B">
      <w:pPr>
        <w:spacing w:line="276" w:lineRule="auto"/>
        <w:ind w:firstLine="567"/>
        <w:jc w:val="both"/>
        <w:rPr>
          <w:rFonts w:ascii="Arial" w:hAnsi="Arial" w:cs="Arial"/>
          <w:sz w:val="22"/>
          <w:szCs w:val="22"/>
        </w:rPr>
      </w:pPr>
    </w:p>
    <w:p w14:paraId="38433AA1" w14:textId="77777777" w:rsidR="0061424B" w:rsidRPr="006975F6" w:rsidRDefault="0061424B" w:rsidP="0061424B">
      <w:pPr>
        <w:pStyle w:val="PargrafodaLista"/>
        <w:numPr>
          <w:ilvl w:val="0"/>
          <w:numId w:val="28"/>
        </w:numPr>
        <w:spacing w:line="276" w:lineRule="auto"/>
        <w:ind w:firstLine="567"/>
        <w:jc w:val="both"/>
        <w:rPr>
          <w:rFonts w:ascii="Arial" w:hAnsi="Arial" w:cs="Arial"/>
          <w:b/>
          <w:bCs/>
          <w:sz w:val="22"/>
          <w:szCs w:val="22"/>
        </w:rPr>
      </w:pPr>
      <w:r w:rsidRPr="006975F6">
        <w:rPr>
          <w:rFonts w:ascii="Arial" w:hAnsi="Arial" w:cs="Arial"/>
          <w:b/>
          <w:bCs/>
          <w:sz w:val="22"/>
          <w:szCs w:val="22"/>
        </w:rPr>
        <w:t>ESPECIFICAÇÕES DOS SERVIÇOS</w:t>
      </w:r>
    </w:p>
    <w:p w14:paraId="062CF4A7" w14:textId="77777777" w:rsidR="0061424B" w:rsidRPr="006975F6" w:rsidRDefault="0061424B" w:rsidP="0061424B">
      <w:pPr>
        <w:pStyle w:val="PargrafodaLista"/>
        <w:spacing w:line="276" w:lineRule="auto"/>
        <w:ind w:left="1287"/>
        <w:jc w:val="both"/>
        <w:rPr>
          <w:rFonts w:ascii="Arial" w:hAnsi="Arial" w:cs="Arial"/>
          <w:b/>
          <w:bCs/>
          <w:sz w:val="22"/>
          <w:szCs w:val="22"/>
        </w:rPr>
      </w:pPr>
    </w:p>
    <w:p w14:paraId="05B26D0F" w14:textId="77777777" w:rsidR="0061424B" w:rsidRPr="006975F6" w:rsidRDefault="0061424B" w:rsidP="0061424B">
      <w:pPr>
        <w:spacing w:line="276" w:lineRule="auto"/>
        <w:ind w:firstLine="567"/>
        <w:jc w:val="both"/>
        <w:rPr>
          <w:rFonts w:ascii="Arial" w:hAnsi="Arial" w:cs="Arial"/>
          <w:b/>
          <w:bCs/>
          <w:sz w:val="22"/>
          <w:szCs w:val="22"/>
        </w:rPr>
      </w:pPr>
      <w:r w:rsidRPr="006975F6">
        <w:rPr>
          <w:rFonts w:ascii="Arial" w:hAnsi="Arial" w:cs="Arial"/>
          <w:b/>
          <w:bCs/>
          <w:sz w:val="22"/>
          <w:szCs w:val="22"/>
        </w:rPr>
        <w:t>1. Serviços preliminares</w:t>
      </w:r>
    </w:p>
    <w:p w14:paraId="290E8961"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A placa deverá ser conforme orientações e layout da Prefeitura Municipal.</w:t>
      </w:r>
    </w:p>
    <w:p w14:paraId="2DB9192B" w14:textId="77777777" w:rsidR="0061424B" w:rsidRPr="006975F6" w:rsidRDefault="0061424B" w:rsidP="0061424B">
      <w:pPr>
        <w:spacing w:line="276" w:lineRule="auto"/>
        <w:ind w:firstLine="567"/>
        <w:jc w:val="both"/>
        <w:rPr>
          <w:rFonts w:ascii="Arial" w:hAnsi="Arial" w:cs="Arial"/>
          <w:b/>
          <w:bCs/>
          <w:sz w:val="22"/>
          <w:szCs w:val="22"/>
        </w:rPr>
      </w:pPr>
      <w:r w:rsidRPr="006975F6">
        <w:rPr>
          <w:rFonts w:ascii="Arial" w:hAnsi="Arial" w:cs="Arial"/>
          <w:b/>
          <w:bCs/>
          <w:sz w:val="22"/>
          <w:szCs w:val="22"/>
        </w:rPr>
        <w:t>2. Cobertura metálica</w:t>
      </w:r>
    </w:p>
    <w:p w14:paraId="310752AD"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A cobertura será com Tesouras, terças e contraventamento metálicos.</w:t>
      </w:r>
    </w:p>
    <w:p w14:paraId="00FB7857"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As telhas serão do tipo metálica simples.</w:t>
      </w:r>
    </w:p>
    <w:p w14:paraId="4A444BA4" w14:textId="77777777" w:rsidR="0061424B" w:rsidRPr="006975F6" w:rsidRDefault="0061424B" w:rsidP="0061424B">
      <w:pPr>
        <w:spacing w:line="276" w:lineRule="auto"/>
        <w:ind w:firstLine="567"/>
        <w:jc w:val="both"/>
        <w:rPr>
          <w:rFonts w:ascii="Arial" w:hAnsi="Arial" w:cs="Arial"/>
          <w:b/>
          <w:bCs/>
          <w:sz w:val="22"/>
          <w:szCs w:val="22"/>
        </w:rPr>
      </w:pPr>
      <w:r w:rsidRPr="006975F6">
        <w:rPr>
          <w:rFonts w:ascii="Arial" w:hAnsi="Arial" w:cs="Arial"/>
          <w:b/>
          <w:bCs/>
          <w:sz w:val="22"/>
          <w:szCs w:val="22"/>
        </w:rPr>
        <w:t xml:space="preserve">3. Iluminação </w:t>
      </w:r>
    </w:p>
    <w:p w14:paraId="3916A899"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Será incluído um disjuntor no quadro de distribuição mais próximo (quadra) e passado fiação e eletrodutos até as luminárias de LED.</w:t>
      </w:r>
    </w:p>
    <w:p w14:paraId="354EC89B" w14:textId="77777777" w:rsidR="0061424B" w:rsidRPr="006975F6" w:rsidRDefault="0061424B" w:rsidP="0061424B">
      <w:pPr>
        <w:spacing w:line="276" w:lineRule="auto"/>
        <w:ind w:firstLine="567"/>
        <w:jc w:val="both"/>
        <w:rPr>
          <w:rFonts w:ascii="Arial" w:hAnsi="Arial" w:cs="Arial"/>
          <w:b/>
          <w:bCs/>
          <w:sz w:val="22"/>
          <w:szCs w:val="22"/>
        </w:rPr>
      </w:pPr>
      <w:r w:rsidRPr="006975F6">
        <w:rPr>
          <w:rFonts w:ascii="Arial" w:hAnsi="Arial" w:cs="Arial"/>
          <w:b/>
          <w:bCs/>
          <w:sz w:val="22"/>
          <w:szCs w:val="22"/>
        </w:rPr>
        <w:t>4. Serviços complementares</w:t>
      </w:r>
    </w:p>
    <w:p w14:paraId="2A729FAD"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A obra deve ser entregue limpa e sem resíduos.</w:t>
      </w:r>
    </w:p>
    <w:p w14:paraId="0A6480A0"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As áreas com intervenções receberão pinturas</w:t>
      </w:r>
    </w:p>
    <w:p w14:paraId="4CA72642" w14:textId="77777777" w:rsidR="0061424B" w:rsidRPr="006975F6" w:rsidRDefault="0061424B" w:rsidP="0061424B">
      <w:pPr>
        <w:spacing w:line="276" w:lineRule="auto"/>
        <w:ind w:firstLine="567"/>
        <w:jc w:val="both"/>
        <w:rPr>
          <w:rFonts w:ascii="Arial" w:hAnsi="Arial" w:cs="Arial"/>
          <w:b/>
          <w:bCs/>
          <w:sz w:val="22"/>
          <w:szCs w:val="22"/>
        </w:rPr>
      </w:pPr>
    </w:p>
    <w:p w14:paraId="43738B4B" w14:textId="77777777" w:rsidR="0061424B" w:rsidRPr="006975F6" w:rsidRDefault="0061424B" w:rsidP="0061424B">
      <w:pPr>
        <w:pStyle w:val="PargrafodaLista"/>
        <w:numPr>
          <w:ilvl w:val="0"/>
          <w:numId w:val="28"/>
        </w:numPr>
        <w:spacing w:line="276" w:lineRule="auto"/>
        <w:ind w:firstLine="567"/>
        <w:jc w:val="both"/>
        <w:rPr>
          <w:rFonts w:ascii="Arial" w:hAnsi="Arial" w:cs="Arial"/>
          <w:b/>
          <w:bCs/>
          <w:sz w:val="22"/>
          <w:szCs w:val="22"/>
        </w:rPr>
      </w:pPr>
      <w:r w:rsidRPr="006975F6">
        <w:rPr>
          <w:rFonts w:ascii="Arial" w:hAnsi="Arial" w:cs="Arial"/>
          <w:b/>
          <w:bCs/>
          <w:sz w:val="22"/>
          <w:szCs w:val="22"/>
        </w:rPr>
        <w:t>Considerações Finais</w:t>
      </w:r>
    </w:p>
    <w:p w14:paraId="42B38381"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A partir da emissão da ordem inicial de serviço a contratada assume a posse do canteiro de obras e a inteira responsabilidade sobre o seu gerenciamento; até o recebimento provisório da obra.</w:t>
      </w:r>
    </w:p>
    <w:p w14:paraId="7BC8BBBC"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A fiscalização do município terá acesso irrestrito ao canteiro de obras para as averiguações que entenderem necessárias.</w:t>
      </w:r>
    </w:p>
    <w:p w14:paraId="5ED70D43" w14:textId="77777777" w:rsidR="0061424B" w:rsidRPr="006975F6" w:rsidRDefault="0061424B" w:rsidP="0061424B">
      <w:pPr>
        <w:spacing w:line="276" w:lineRule="auto"/>
        <w:ind w:firstLine="567"/>
        <w:jc w:val="both"/>
        <w:rPr>
          <w:rFonts w:ascii="Arial" w:hAnsi="Arial" w:cs="Arial"/>
          <w:sz w:val="22"/>
          <w:szCs w:val="22"/>
        </w:rPr>
      </w:pPr>
    </w:p>
    <w:p w14:paraId="7B24A7D1" w14:textId="17C7549A" w:rsidR="0061424B" w:rsidRPr="006975F6" w:rsidRDefault="0061424B" w:rsidP="0061424B">
      <w:pPr>
        <w:spacing w:line="276" w:lineRule="auto"/>
        <w:ind w:firstLine="567"/>
        <w:jc w:val="right"/>
        <w:rPr>
          <w:rFonts w:ascii="Arial" w:hAnsi="Arial" w:cs="Arial"/>
          <w:sz w:val="22"/>
          <w:szCs w:val="22"/>
        </w:rPr>
      </w:pPr>
      <w:r>
        <w:rPr>
          <w:rFonts w:ascii="Arial" w:hAnsi="Arial" w:cs="Arial"/>
          <w:sz w:val="22"/>
          <w:szCs w:val="22"/>
        </w:rPr>
        <w:t xml:space="preserve">Município de </w:t>
      </w:r>
      <w:r w:rsidRPr="006975F6">
        <w:rPr>
          <w:rFonts w:ascii="Arial" w:hAnsi="Arial" w:cs="Arial"/>
          <w:sz w:val="22"/>
          <w:szCs w:val="22"/>
        </w:rPr>
        <w:t>Sandovalina</w:t>
      </w:r>
      <w:r>
        <w:rPr>
          <w:rFonts w:ascii="Arial" w:hAnsi="Arial" w:cs="Arial"/>
          <w:sz w:val="22"/>
          <w:szCs w:val="22"/>
        </w:rPr>
        <w:t xml:space="preserve"> – SP,</w:t>
      </w:r>
      <w:r w:rsidRPr="006975F6">
        <w:rPr>
          <w:rFonts w:ascii="Arial" w:hAnsi="Arial" w:cs="Arial"/>
          <w:sz w:val="22"/>
          <w:szCs w:val="22"/>
        </w:rPr>
        <w:t xml:space="preserve"> </w:t>
      </w:r>
      <w:r w:rsidR="0094740C">
        <w:rPr>
          <w:rFonts w:ascii="Arial" w:hAnsi="Arial" w:cs="Arial"/>
          <w:sz w:val="22"/>
          <w:szCs w:val="22"/>
        </w:rPr>
        <w:t>09</w:t>
      </w:r>
      <w:r w:rsidRPr="006975F6">
        <w:rPr>
          <w:rFonts w:ascii="Arial" w:hAnsi="Arial" w:cs="Arial"/>
          <w:sz w:val="22"/>
          <w:szCs w:val="22"/>
        </w:rPr>
        <w:t xml:space="preserve"> de </w:t>
      </w:r>
      <w:r w:rsidR="0094740C">
        <w:rPr>
          <w:rFonts w:ascii="Arial" w:hAnsi="Arial" w:cs="Arial"/>
          <w:sz w:val="22"/>
          <w:szCs w:val="22"/>
        </w:rPr>
        <w:t>março</w:t>
      </w:r>
      <w:r w:rsidRPr="006975F6">
        <w:rPr>
          <w:rFonts w:ascii="Arial" w:hAnsi="Arial" w:cs="Arial"/>
          <w:sz w:val="22"/>
          <w:szCs w:val="22"/>
        </w:rPr>
        <w:t xml:space="preserve"> 2026</w:t>
      </w:r>
      <w:r w:rsidR="0094740C">
        <w:rPr>
          <w:rFonts w:ascii="Arial" w:hAnsi="Arial" w:cs="Arial"/>
          <w:sz w:val="22"/>
          <w:szCs w:val="22"/>
        </w:rPr>
        <w:t>.</w:t>
      </w:r>
    </w:p>
    <w:p w14:paraId="4846ED05" w14:textId="77777777" w:rsidR="0061424B" w:rsidRPr="006975F6" w:rsidRDefault="0061424B" w:rsidP="0061424B">
      <w:pPr>
        <w:pStyle w:val="SemEspaamento"/>
        <w:spacing w:line="276" w:lineRule="auto"/>
        <w:ind w:firstLine="567"/>
        <w:jc w:val="center"/>
        <w:rPr>
          <w:rFonts w:ascii="Arial" w:hAnsi="Arial" w:cs="Arial"/>
          <w:sz w:val="22"/>
          <w:szCs w:val="22"/>
        </w:rPr>
      </w:pPr>
    </w:p>
    <w:p w14:paraId="63FFA877" w14:textId="77777777" w:rsidR="0061424B" w:rsidRPr="006975F6" w:rsidRDefault="0061424B" w:rsidP="0061424B">
      <w:pPr>
        <w:pStyle w:val="SemEspaamento"/>
        <w:spacing w:line="276" w:lineRule="auto"/>
        <w:ind w:firstLine="567"/>
        <w:jc w:val="center"/>
        <w:rPr>
          <w:rFonts w:ascii="Arial" w:hAnsi="Arial" w:cs="Arial"/>
          <w:sz w:val="22"/>
          <w:szCs w:val="22"/>
        </w:rPr>
      </w:pPr>
      <w:r w:rsidRPr="006975F6">
        <w:rPr>
          <w:rFonts w:ascii="Arial" w:hAnsi="Arial" w:cs="Arial"/>
          <w:sz w:val="22"/>
          <w:szCs w:val="22"/>
        </w:rPr>
        <w:t>________________________________</w:t>
      </w:r>
    </w:p>
    <w:p w14:paraId="61EEBA4A" w14:textId="77777777" w:rsidR="0061424B" w:rsidRPr="0061424B" w:rsidRDefault="0061424B" w:rsidP="0061424B">
      <w:pPr>
        <w:pStyle w:val="SemEspaamento"/>
        <w:spacing w:line="276" w:lineRule="auto"/>
        <w:jc w:val="center"/>
        <w:rPr>
          <w:rFonts w:ascii="Arial" w:hAnsi="Arial" w:cs="Arial"/>
          <w:b/>
          <w:bCs/>
          <w:sz w:val="22"/>
          <w:szCs w:val="14"/>
        </w:rPr>
      </w:pPr>
      <w:r w:rsidRPr="0061424B">
        <w:rPr>
          <w:rFonts w:ascii="Arial" w:hAnsi="Arial" w:cs="Arial"/>
          <w:b/>
          <w:bCs/>
          <w:sz w:val="22"/>
          <w:szCs w:val="14"/>
        </w:rPr>
        <w:t>Marcos Mendes da Silva</w:t>
      </w:r>
    </w:p>
    <w:p w14:paraId="1E6D99A7" w14:textId="77777777" w:rsidR="0061424B" w:rsidRDefault="0061424B" w:rsidP="0061424B">
      <w:pPr>
        <w:pStyle w:val="SemEspaamento"/>
        <w:spacing w:line="276" w:lineRule="auto"/>
        <w:jc w:val="center"/>
        <w:rPr>
          <w:rFonts w:ascii="Arial" w:hAnsi="Arial" w:cs="Arial"/>
          <w:b/>
          <w:bCs/>
          <w:sz w:val="22"/>
          <w:szCs w:val="14"/>
        </w:rPr>
      </w:pPr>
      <w:r w:rsidRPr="0061424B">
        <w:rPr>
          <w:rFonts w:ascii="Arial" w:hAnsi="Arial" w:cs="Arial"/>
          <w:b/>
          <w:bCs/>
          <w:sz w:val="22"/>
          <w:szCs w:val="14"/>
        </w:rPr>
        <w:t>Prefeito Municipal</w:t>
      </w:r>
    </w:p>
    <w:p w14:paraId="306AB92B" w14:textId="77777777" w:rsidR="0061424B" w:rsidRPr="0061424B" w:rsidRDefault="0061424B" w:rsidP="0061424B">
      <w:pPr>
        <w:pStyle w:val="SemEspaamento"/>
        <w:spacing w:line="276" w:lineRule="auto"/>
        <w:jc w:val="center"/>
        <w:rPr>
          <w:rFonts w:ascii="Arial" w:hAnsi="Arial" w:cs="Arial"/>
          <w:b/>
          <w:bCs/>
          <w:sz w:val="22"/>
          <w:szCs w:val="14"/>
        </w:rPr>
      </w:pPr>
    </w:p>
    <w:p w14:paraId="6DAC5D4D" w14:textId="77777777" w:rsidR="0061424B" w:rsidRDefault="0061424B" w:rsidP="0061424B">
      <w:pPr>
        <w:pStyle w:val="SemEspaamento"/>
        <w:spacing w:line="276" w:lineRule="auto"/>
        <w:jc w:val="center"/>
        <w:rPr>
          <w:rFonts w:ascii="Arial" w:hAnsi="Arial" w:cs="Arial"/>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61424B" w14:paraId="6E08926F" w14:textId="77777777" w:rsidTr="0061424B">
        <w:tc>
          <w:tcPr>
            <w:tcW w:w="4672" w:type="dxa"/>
          </w:tcPr>
          <w:p w14:paraId="155AA788" w14:textId="77777777" w:rsidR="0061424B" w:rsidRPr="006975F6" w:rsidRDefault="0061424B" w:rsidP="0061424B">
            <w:pPr>
              <w:pStyle w:val="SemEspaamento"/>
              <w:spacing w:line="276" w:lineRule="auto"/>
              <w:jc w:val="center"/>
              <w:rPr>
                <w:rFonts w:ascii="Arial" w:hAnsi="Arial" w:cs="Arial"/>
                <w:sz w:val="22"/>
                <w:szCs w:val="22"/>
              </w:rPr>
            </w:pPr>
            <w:r w:rsidRPr="006975F6">
              <w:rPr>
                <w:rFonts w:ascii="Arial" w:hAnsi="Arial" w:cs="Arial"/>
                <w:sz w:val="22"/>
                <w:szCs w:val="22"/>
              </w:rPr>
              <w:t>________________________________</w:t>
            </w:r>
          </w:p>
          <w:p w14:paraId="51D9D3AA" w14:textId="77777777" w:rsidR="0061424B" w:rsidRPr="006975F6" w:rsidRDefault="0061424B" w:rsidP="0061424B">
            <w:pPr>
              <w:pStyle w:val="SemEspaamento"/>
              <w:spacing w:line="276" w:lineRule="auto"/>
              <w:jc w:val="center"/>
              <w:rPr>
                <w:rFonts w:ascii="Arial" w:hAnsi="Arial" w:cs="Arial"/>
                <w:b/>
                <w:bCs/>
                <w:sz w:val="22"/>
                <w:szCs w:val="22"/>
              </w:rPr>
            </w:pPr>
            <w:r w:rsidRPr="006975F6">
              <w:rPr>
                <w:rFonts w:ascii="Arial" w:hAnsi="Arial" w:cs="Arial"/>
                <w:b/>
                <w:bCs/>
                <w:sz w:val="22"/>
                <w:szCs w:val="22"/>
              </w:rPr>
              <w:t>Barbara Florrance de Melo Rocha</w:t>
            </w:r>
          </w:p>
          <w:p w14:paraId="34BB40A5" w14:textId="28B14275" w:rsidR="0061424B" w:rsidRPr="0061424B" w:rsidRDefault="0061424B" w:rsidP="0061424B">
            <w:pPr>
              <w:pStyle w:val="SemEspaamento"/>
              <w:spacing w:line="276" w:lineRule="auto"/>
              <w:jc w:val="center"/>
              <w:rPr>
                <w:rFonts w:ascii="Arial" w:hAnsi="Arial" w:cs="Arial"/>
                <w:b/>
                <w:bCs/>
                <w:sz w:val="22"/>
                <w:szCs w:val="22"/>
              </w:rPr>
            </w:pPr>
            <w:r w:rsidRPr="006975F6">
              <w:rPr>
                <w:rFonts w:ascii="Arial" w:hAnsi="Arial" w:cs="Arial"/>
                <w:b/>
                <w:bCs/>
                <w:sz w:val="22"/>
                <w:szCs w:val="22"/>
              </w:rPr>
              <w:t>Engenheira Civil</w:t>
            </w:r>
          </w:p>
        </w:tc>
        <w:tc>
          <w:tcPr>
            <w:tcW w:w="4672" w:type="dxa"/>
          </w:tcPr>
          <w:p w14:paraId="4BCE8E18" w14:textId="77777777" w:rsidR="0061424B" w:rsidRPr="006975F6" w:rsidRDefault="0061424B" w:rsidP="0061424B">
            <w:pPr>
              <w:pStyle w:val="SemEspaamento"/>
              <w:spacing w:line="276" w:lineRule="auto"/>
              <w:jc w:val="center"/>
              <w:rPr>
                <w:rFonts w:ascii="Arial" w:hAnsi="Arial" w:cs="Arial"/>
                <w:sz w:val="22"/>
                <w:szCs w:val="22"/>
              </w:rPr>
            </w:pPr>
            <w:r w:rsidRPr="006975F6">
              <w:rPr>
                <w:rFonts w:ascii="Arial" w:hAnsi="Arial" w:cs="Arial"/>
                <w:sz w:val="22"/>
                <w:szCs w:val="22"/>
              </w:rPr>
              <w:t>______________________________</w:t>
            </w:r>
          </w:p>
          <w:p w14:paraId="4E2E13A3" w14:textId="77777777" w:rsidR="0061424B" w:rsidRPr="006975F6" w:rsidRDefault="0061424B" w:rsidP="0061424B">
            <w:pPr>
              <w:pStyle w:val="SemEspaamento"/>
              <w:spacing w:line="276" w:lineRule="auto"/>
              <w:jc w:val="center"/>
              <w:rPr>
                <w:rFonts w:ascii="Arial" w:hAnsi="Arial" w:cs="Arial"/>
                <w:b/>
                <w:bCs/>
                <w:sz w:val="22"/>
                <w:szCs w:val="22"/>
              </w:rPr>
            </w:pPr>
            <w:r w:rsidRPr="006975F6">
              <w:rPr>
                <w:rFonts w:ascii="Arial" w:hAnsi="Arial" w:cs="Arial"/>
                <w:b/>
                <w:bCs/>
                <w:sz w:val="22"/>
                <w:szCs w:val="22"/>
              </w:rPr>
              <w:t>Higor Augusto Sanfelici Rocha</w:t>
            </w:r>
          </w:p>
          <w:p w14:paraId="0EABC09A" w14:textId="14E72EC9" w:rsidR="0061424B" w:rsidRPr="0061424B" w:rsidRDefault="0061424B" w:rsidP="0061424B">
            <w:pPr>
              <w:pStyle w:val="SemEspaamento"/>
              <w:spacing w:line="276" w:lineRule="auto"/>
              <w:jc w:val="center"/>
              <w:rPr>
                <w:rFonts w:ascii="Arial" w:hAnsi="Arial" w:cs="Arial"/>
                <w:b/>
                <w:bCs/>
                <w:sz w:val="22"/>
                <w:szCs w:val="22"/>
              </w:rPr>
            </w:pPr>
            <w:r w:rsidRPr="006975F6">
              <w:rPr>
                <w:rFonts w:ascii="Arial" w:hAnsi="Arial" w:cs="Arial"/>
                <w:b/>
                <w:bCs/>
                <w:sz w:val="22"/>
                <w:szCs w:val="22"/>
              </w:rPr>
              <w:t>Engenheiro Civil</w:t>
            </w:r>
          </w:p>
        </w:tc>
      </w:tr>
    </w:tbl>
    <w:p w14:paraId="4D408599" w14:textId="77777777" w:rsidR="0061424B" w:rsidRPr="006975F6" w:rsidRDefault="0061424B" w:rsidP="0061424B">
      <w:pPr>
        <w:pStyle w:val="SemEspaamento"/>
        <w:spacing w:line="276" w:lineRule="auto"/>
        <w:jc w:val="center"/>
        <w:rPr>
          <w:rFonts w:ascii="Arial" w:hAnsi="Arial" w:cs="Arial"/>
          <w:sz w:val="22"/>
          <w:szCs w:val="22"/>
        </w:rPr>
      </w:pPr>
    </w:p>
    <w:p w14:paraId="53200641" w14:textId="3E867621" w:rsidR="00734AA2" w:rsidRPr="00E86591" w:rsidRDefault="00734AA2" w:rsidP="00734AA2">
      <w:pPr>
        <w:jc w:val="center"/>
        <w:rPr>
          <w:rFonts w:ascii="Arial" w:hAnsi="Arial" w:cs="Arial"/>
          <w:b/>
          <w:smallCaps/>
          <w:sz w:val="22"/>
          <w:szCs w:val="22"/>
        </w:rPr>
      </w:pPr>
      <w:r w:rsidRPr="00E86591">
        <w:rPr>
          <w:rFonts w:ascii="Arial" w:hAnsi="Arial" w:cs="Arial"/>
          <w:b/>
          <w:smallCaps/>
          <w:sz w:val="22"/>
          <w:szCs w:val="22"/>
        </w:rPr>
        <w:lastRenderedPageBreak/>
        <w:t xml:space="preserve">Anexo </w:t>
      </w:r>
      <w:r>
        <w:rPr>
          <w:rFonts w:ascii="Arial" w:hAnsi="Arial" w:cs="Arial"/>
          <w:b/>
          <w:smallCaps/>
          <w:sz w:val="22"/>
          <w:szCs w:val="22"/>
        </w:rPr>
        <w:t>II</w:t>
      </w:r>
      <w:r w:rsidRPr="00E86591">
        <w:rPr>
          <w:rFonts w:ascii="Arial" w:hAnsi="Arial" w:cs="Arial"/>
          <w:b/>
          <w:smallCaps/>
          <w:sz w:val="22"/>
          <w:szCs w:val="22"/>
        </w:rPr>
        <w:t xml:space="preserve"> </w:t>
      </w:r>
      <w:r>
        <w:rPr>
          <w:rFonts w:ascii="Arial" w:hAnsi="Arial" w:cs="Arial"/>
          <w:b/>
          <w:smallCaps/>
          <w:sz w:val="22"/>
          <w:szCs w:val="22"/>
        </w:rPr>
        <w:t>–</w:t>
      </w:r>
      <w:r w:rsidRPr="00E86591">
        <w:rPr>
          <w:rFonts w:ascii="Arial" w:hAnsi="Arial" w:cs="Arial"/>
          <w:b/>
          <w:smallCaps/>
          <w:sz w:val="22"/>
          <w:szCs w:val="22"/>
        </w:rPr>
        <w:t xml:space="preserve"> </w:t>
      </w:r>
      <w:r>
        <w:rPr>
          <w:rFonts w:ascii="Arial" w:hAnsi="Arial" w:cs="Arial"/>
          <w:b/>
          <w:smallCaps/>
          <w:sz w:val="22"/>
          <w:szCs w:val="22"/>
        </w:rPr>
        <w:t>Planilha Orçamentária</w:t>
      </w:r>
    </w:p>
    <w:p w14:paraId="306C5803" w14:textId="662E7AE5" w:rsidR="00734AA2" w:rsidRDefault="00734AA2" w:rsidP="00372F50">
      <w:pPr>
        <w:jc w:val="center"/>
        <w:rPr>
          <w:rFonts w:ascii="Arial" w:hAnsi="Arial" w:cs="Arial"/>
          <w:b/>
          <w:smallCaps/>
          <w:sz w:val="22"/>
          <w:szCs w:val="22"/>
        </w:rPr>
      </w:pPr>
      <w:r w:rsidRPr="0033516D">
        <w:rPr>
          <w:rFonts w:ascii="Arial" w:hAnsi="Arial" w:cs="Arial"/>
          <w:b/>
          <w:smallCaps/>
          <w:sz w:val="22"/>
          <w:szCs w:val="22"/>
        </w:rPr>
        <w:t>Concorrência Eletrônica nº 0</w:t>
      </w:r>
      <w:r w:rsidR="00372F50">
        <w:rPr>
          <w:rFonts w:ascii="Arial" w:hAnsi="Arial" w:cs="Arial"/>
          <w:b/>
          <w:smallCaps/>
          <w:sz w:val="22"/>
          <w:szCs w:val="22"/>
        </w:rPr>
        <w:t>2</w:t>
      </w:r>
      <w:r w:rsidRPr="0033516D">
        <w:rPr>
          <w:rFonts w:ascii="Arial" w:hAnsi="Arial" w:cs="Arial"/>
          <w:b/>
          <w:smallCaps/>
          <w:sz w:val="22"/>
          <w:szCs w:val="22"/>
        </w:rPr>
        <w:t>/2026</w:t>
      </w:r>
    </w:p>
    <w:p w14:paraId="47792C21" w14:textId="77777777" w:rsidR="00734AA2" w:rsidRPr="00567C02" w:rsidRDefault="00734AA2" w:rsidP="00567C02">
      <w:pPr>
        <w:rPr>
          <w:rFonts w:ascii="Arial" w:hAnsi="Arial" w:cs="Arial"/>
          <w:b/>
          <w:smallCaps/>
          <w:sz w:val="14"/>
          <w:szCs w:val="14"/>
        </w:rPr>
      </w:pPr>
    </w:p>
    <w:p w14:paraId="697D4E25" w14:textId="77777777" w:rsidR="00567C02" w:rsidRPr="0098686F" w:rsidRDefault="00567C02" w:rsidP="00567C02">
      <w:pPr>
        <w:jc w:val="both"/>
        <w:rPr>
          <w:rFonts w:ascii="Arial" w:hAnsi="Arial" w:cs="Arial"/>
          <w:b/>
          <w:bCs/>
          <w:color w:val="000000"/>
          <w:sz w:val="14"/>
          <w:szCs w:val="14"/>
        </w:rPr>
      </w:pPr>
      <w:r w:rsidRPr="001008A8">
        <w:rPr>
          <w:rFonts w:ascii="Arial" w:hAnsi="Arial" w:cs="Arial"/>
          <w:b/>
          <w:bCs/>
          <w:color w:val="000000"/>
          <w:sz w:val="14"/>
          <w:szCs w:val="14"/>
        </w:rPr>
        <w:t>OBRA: CONSTRUÇÃO DE GARAGEM MUNICIPAL NO ASSENTAMENTO BOM PASTOR</w:t>
      </w:r>
    </w:p>
    <w:p w14:paraId="072BC759" w14:textId="77777777" w:rsidR="00567C02" w:rsidRPr="0098686F" w:rsidRDefault="00567C02" w:rsidP="00567C02">
      <w:pPr>
        <w:jc w:val="both"/>
        <w:rPr>
          <w:rFonts w:ascii="Arial" w:hAnsi="Arial" w:cs="Arial"/>
          <w:b/>
          <w:bCs/>
          <w:color w:val="000000"/>
          <w:sz w:val="14"/>
          <w:szCs w:val="14"/>
        </w:rPr>
      </w:pPr>
      <w:r w:rsidRPr="001008A8">
        <w:rPr>
          <w:rFonts w:ascii="Arial" w:hAnsi="Arial" w:cs="Arial"/>
          <w:b/>
          <w:bCs/>
          <w:color w:val="000000"/>
          <w:sz w:val="14"/>
          <w:szCs w:val="14"/>
        </w:rPr>
        <w:t>LOCAL: ASSENTAMENTO BOM PASTOR</w:t>
      </w:r>
    </w:p>
    <w:p w14:paraId="358B5602" w14:textId="77777777" w:rsidR="00567C02" w:rsidRPr="0098686F" w:rsidRDefault="00567C02" w:rsidP="00567C02">
      <w:pPr>
        <w:jc w:val="both"/>
        <w:rPr>
          <w:rFonts w:ascii="Arial" w:hAnsi="Arial" w:cs="Arial"/>
          <w:b/>
          <w:bCs/>
          <w:color w:val="000000"/>
          <w:sz w:val="14"/>
          <w:szCs w:val="14"/>
        </w:rPr>
      </w:pPr>
      <w:r w:rsidRPr="001008A8">
        <w:rPr>
          <w:rFonts w:ascii="Arial" w:hAnsi="Arial" w:cs="Arial"/>
          <w:b/>
          <w:bCs/>
          <w:color w:val="000000"/>
          <w:sz w:val="14"/>
          <w:szCs w:val="14"/>
        </w:rPr>
        <w:t>MUNICÍPIO: SANDOVALINA-SP</w:t>
      </w:r>
    </w:p>
    <w:p w14:paraId="3D6F58CD" w14:textId="77777777" w:rsidR="00567C02" w:rsidRPr="00CD5AAD" w:rsidRDefault="00567C02" w:rsidP="00567C02">
      <w:pPr>
        <w:jc w:val="both"/>
        <w:rPr>
          <w:rFonts w:ascii="Arial" w:hAnsi="Arial" w:cs="Arial"/>
          <w:b/>
          <w:bCs/>
          <w:sz w:val="14"/>
          <w:szCs w:val="14"/>
        </w:rPr>
      </w:pPr>
      <w:r w:rsidRPr="00CD5AAD">
        <w:rPr>
          <w:rFonts w:ascii="Arial" w:hAnsi="Arial" w:cs="Arial"/>
          <w:b/>
          <w:bCs/>
          <w:color w:val="000000"/>
          <w:sz w:val="14"/>
          <w:szCs w:val="14"/>
        </w:rPr>
        <w:t>DATA BASE = 12-2025 SINAPI e 200 CDHU - DES</w:t>
      </w:r>
    </w:p>
    <w:tbl>
      <w:tblPr>
        <w:tblW w:w="9639" w:type="dxa"/>
        <w:tblCellMar>
          <w:left w:w="70" w:type="dxa"/>
          <w:right w:w="70" w:type="dxa"/>
        </w:tblCellMar>
        <w:tblLook w:val="04A0" w:firstRow="1" w:lastRow="0" w:firstColumn="1" w:lastColumn="0" w:noHBand="0" w:noVBand="1"/>
      </w:tblPr>
      <w:tblGrid>
        <w:gridCol w:w="590"/>
        <w:gridCol w:w="747"/>
        <w:gridCol w:w="852"/>
        <w:gridCol w:w="3340"/>
        <w:gridCol w:w="708"/>
        <w:gridCol w:w="709"/>
        <w:gridCol w:w="851"/>
        <w:gridCol w:w="850"/>
        <w:gridCol w:w="992"/>
      </w:tblGrid>
      <w:tr w:rsidR="00567C02" w:rsidRPr="0098686F" w14:paraId="3D01FF3F" w14:textId="77777777" w:rsidTr="00567C02">
        <w:trPr>
          <w:trHeight w:val="128"/>
        </w:trPr>
        <w:tc>
          <w:tcPr>
            <w:tcW w:w="5529" w:type="dxa"/>
            <w:gridSpan w:val="4"/>
            <w:tcBorders>
              <w:top w:val="nil"/>
              <w:bottom w:val="single" w:sz="8" w:space="0" w:color="auto"/>
            </w:tcBorders>
            <w:noWrap/>
            <w:vAlign w:val="center"/>
            <w:hideMark/>
          </w:tcPr>
          <w:p w14:paraId="73AE94A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w:t>
            </w:r>
          </w:p>
        </w:tc>
        <w:tc>
          <w:tcPr>
            <w:tcW w:w="708" w:type="dxa"/>
            <w:tcBorders>
              <w:top w:val="nil"/>
              <w:bottom w:val="single" w:sz="8" w:space="0" w:color="auto"/>
              <w:right w:val="nil"/>
            </w:tcBorders>
            <w:noWrap/>
            <w:vAlign w:val="center"/>
            <w:hideMark/>
          </w:tcPr>
          <w:p w14:paraId="0B899EE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w:t>
            </w:r>
          </w:p>
        </w:tc>
        <w:tc>
          <w:tcPr>
            <w:tcW w:w="709" w:type="dxa"/>
            <w:tcBorders>
              <w:top w:val="nil"/>
              <w:left w:val="nil"/>
              <w:bottom w:val="single" w:sz="8" w:space="0" w:color="auto"/>
              <w:right w:val="nil"/>
            </w:tcBorders>
            <w:vAlign w:val="center"/>
            <w:hideMark/>
          </w:tcPr>
          <w:p w14:paraId="39A14A99"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1" w:type="dxa"/>
            <w:tcBorders>
              <w:top w:val="nil"/>
              <w:left w:val="nil"/>
              <w:bottom w:val="single" w:sz="8" w:space="0" w:color="auto"/>
              <w:right w:val="single" w:sz="8" w:space="0" w:color="auto"/>
            </w:tcBorders>
            <w:noWrap/>
            <w:vAlign w:val="center"/>
            <w:hideMark/>
          </w:tcPr>
          <w:p w14:paraId="7BB7AB24"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0" w:type="dxa"/>
            <w:tcBorders>
              <w:top w:val="single" w:sz="4" w:space="0" w:color="auto"/>
              <w:left w:val="nil"/>
              <w:bottom w:val="single" w:sz="8" w:space="0" w:color="auto"/>
              <w:right w:val="nil"/>
            </w:tcBorders>
            <w:vAlign w:val="center"/>
            <w:hideMark/>
          </w:tcPr>
          <w:p w14:paraId="502D82EE" w14:textId="77777777" w:rsidR="00567C02" w:rsidRPr="00CD5AAD" w:rsidRDefault="00567C02" w:rsidP="00B045CA">
            <w:pPr>
              <w:jc w:val="right"/>
              <w:rPr>
                <w:rFonts w:ascii="Arial" w:hAnsi="Arial" w:cs="Arial"/>
                <w:b/>
                <w:bCs/>
                <w:color w:val="000000"/>
                <w:sz w:val="14"/>
                <w:szCs w:val="14"/>
              </w:rPr>
            </w:pPr>
            <w:r w:rsidRPr="00CD5AAD">
              <w:rPr>
                <w:rFonts w:ascii="Arial" w:hAnsi="Arial" w:cs="Arial"/>
                <w:b/>
                <w:bCs/>
                <w:color w:val="000000"/>
                <w:sz w:val="14"/>
                <w:szCs w:val="14"/>
              </w:rPr>
              <w:t>BDI =</w:t>
            </w:r>
          </w:p>
        </w:tc>
        <w:tc>
          <w:tcPr>
            <w:tcW w:w="992" w:type="dxa"/>
            <w:tcBorders>
              <w:top w:val="single" w:sz="4" w:space="0" w:color="auto"/>
              <w:left w:val="nil"/>
              <w:bottom w:val="single" w:sz="4" w:space="0" w:color="auto"/>
              <w:right w:val="single" w:sz="8" w:space="0" w:color="auto"/>
            </w:tcBorders>
            <w:noWrap/>
            <w:vAlign w:val="center"/>
            <w:hideMark/>
          </w:tcPr>
          <w:p w14:paraId="7D04D23A" w14:textId="77777777" w:rsidR="00567C02" w:rsidRPr="00CD5AAD" w:rsidRDefault="00567C02" w:rsidP="00B045CA">
            <w:pPr>
              <w:rPr>
                <w:rFonts w:ascii="Arial" w:hAnsi="Arial" w:cs="Arial"/>
                <w:b/>
                <w:bCs/>
                <w:color w:val="000000"/>
                <w:sz w:val="14"/>
                <w:szCs w:val="14"/>
              </w:rPr>
            </w:pPr>
            <w:r w:rsidRPr="00CD5AAD">
              <w:rPr>
                <w:rFonts w:ascii="Arial" w:hAnsi="Arial" w:cs="Arial"/>
                <w:b/>
                <w:bCs/>
                <w:color w:val="000000"/>
                <w:sz w:val="14"/>
                <w:szCs w:val="14"/>
              </w:rPr>
              <w:t>26,60%</w:t>
            </w:r>
          </w:p>
        </w:tc>
      </w:tr>
      <w:tr w:rsidR="00567C02" w:rsidRPr="0098686F" w14:paraId="1D2839E0" w14:textId="77777777" w:rsidTr="00B045CA">
        <w:trPr>
          <w:trHeight w:val="173"/>
        </w:trPr>
        <w:tc>
          <w:tcPr>
            <w:tcW w:w="590" w:type="dxa"/>
            <w:tcBorders>
              <w:top w:val="nil"/>
              <w:left w:val="single" w:sz="8" w:space="0" w:color="auto"/>
              <w:bottom w:val="single" w:sz="8" w:space="0" w:color="auto"/>
              <w:right w:val="single" w:sz="4" w:space="0" w:color="auto"/>
            </w:tcBorders>
            <w:noWrap/>
            <w:hideMark/>
          </w:tcPr>
          <w:p w14:paraId="10A9D740" w14:textId="77777777" w:rsidR="00567C02" w:rsidRPr="001008A8" w:rsidRDefault="00567C02" w:rsidP="00B045CA">
            <w:pPr>
              <w:jc w:val="center"/>
              <w:rPr>
                <w:rFonts w:ascii="Arial" w:hAnsi="Arial" w:cs="Arial"/>
                <w:b/>
                <w:bCs/>
                <w:sz w:val="14"/>
                <w:szCs w:val="14"/>
              </w:rPr>
            </w:pPr>
            <w:r w:rsidRPr="001008A8">
              <w:rPr>
                <w:rFonts w:ascii="Arial" w:hAnsi="Arial" w:cs="Arial"/>
                <w:b/>
                <w:bCs/>
                <w:sz w:val="14"/>
                <w:szCs w:val="14"/>
              </w:rPr>
              <w:t>ITEM</w:t>
            </w:r>
          </w:p>
        </w:tc>
        <w:tc>
          <w:tcPr>
            <w:tcW w:w="747" w:type="dxa"/>
            <w:tcBorders>
              <w:top w:val="nil"/>
              <w:left w:val="nil"/>
              <w:bottom w:val="single" w:sz="8" w:space="0" w:color="auto"/>
              <w:right w:val="single" w:sz="4" w:space="0" w:color="auto"/>
            </w:tcBorders>
            <w:noWrap/>
            <w:hideMark/>
          </w:tcPr>
          <w:p w14:paraId="5EB3710A" w14:textId="77777777" w:rsidR="00567C02" w:rsidRPr="001008A8" w:rsidRDefault="00567C02" w:rsidP="00B045CA">
            <w:pPr>
              <w:jc w:val="center"/>
              <w:rPr>
                <w:rFonts w:ascii="Arial" w:hAnsi="Arial" w:cs="Arial"/>
                <w:b/>
                <w:bCs/>
                <w:sz w:val="14"/>
                <w:szCs w:val="14"/>
              </w:rPr>
            </w:pPr>
            <w:r w:rsidRPr="001008A8">
              <w:rPr>
                <w:rFonts w:ascii="Arial" w:hAnsi="Arial" w:cs="Arial"/>
                <w:b/>
                <w:bCs/>
                <w:sz w:val="14"/>
                <w:szCs w:val="14"/>
              </w:rPr>
              <w:t>FONTE</w:t>
            </w:r>
          </w:p>
        </w:tc>
        <w:tc>
          <w:tcPr>
            <w:tcW w:w="852" w:type="dxa"/>
            <w:tcBorders>
              <w:top w:val="nil"/>
              <w:left w:val="nil"/>
              <w:bottom w:val="single" w:sz="8" w:space="0" w:color="auto"/>
              <w:right w:val="single" w:sz="4" w:space="0" w:color="auto"/>
            </w:tcBorders>
            <w:hideMark/>
          </w:tcPr>
          <w:p w14:paraId="25046EB7" w14:textId="77777777" w:rsidR="00567C02" w:rsidRPr="001008A8" w:rsidRDefault="00567C02" w:rsidP="00B045CA">
            <w:pPr>
              <w:jc w:val="center"/>
              <w:rPr>
                <w:rFonts w:ascii="Arial" w:hAnsi="Arial" w:cs="Arial"/>
                <w:b/>
                <w:bCs/>
                <w:sz w:val="14"/>
                <w:szCs w:val="14"/>
              </w:rPr>
            </w:pPr>
            <w:r w:rsidRPr="001008A8">
              <w:rPr>
                <w:rFonts w:ascii="Arial" w:hAnsi="Arial" w:cs="Arial"/>
                <w:b/>
                <w:bCs/>
                <w:sz w:val="14"/>
                <w:szCs w:val="14"/>
              </w:rPr>
              <w:t>CODIGO</w:t>
            </w:r>
          </w:p>
        </w:tc>
        <w:tc>
          <w:tcPr>
            <w:tcW w:w="3340" w:type="dxa"/>
            <w:tcBorders>
              <w:top w:val="nil"/>
              <w:left w:val="nil"/>
              <w:bottom w:val="single" w:sz="8" w:space="0" w:color="auto"/>
              <w:right w:val="single" w:sz="4" w:space="0" w:color="auto"/>
            </w:tcBorders>
            <w:hideMark/>
          </w:tcPr>
          <w:p w14:paraId="36183367" w14:textId="77777777" w:rsidR="00567C02" w:rsidRPr="001008A8" w:rsidRDefault="00567C02" w:rsidP="00B045CA">
            <w:pPr>
              <w:rPr>
                <w:rFonts w:ascii="Arial" w:hAnsi="Arial" w:cs="Arial"/>
                <w:b/>
                <w:bCs/>
                <w:sz w:val="14"/>
                <w:szCs w:val="14"/>
              </w:rPr>
            </w:pPr>
            <w:r w:rsidRPr="001008A8">
              <w:rPr>
                <w:rFonts w:ascii="Arial" w:hAnsi="Arial" w:cs="Arial"/>
                <w:b/>
                <w:bCs/>
                <w:sz w:val="14"/>
                <w:szCs w:val="14"/>
              </w:rPr>
              <w:t>SERVIÇO</w:t>
            </w:r>
          </w:p>
        </w:tc>
        <w:tc>
          <w:tcPr>
            <w:tcW w:w="708" w:type="dxa"/>
            <w:tcBorders>
              <w:top w:val="nil"/>
              <w:left w:val="nil"/>
              <w:bottom w:val="single" w:sz="8" w:space="0" w:color="auto"/>
              <w:right w:val="single" w:sz="4" w:space="0" w:color="auto"/>
            </w:tcBorders>
            <w:noWrap/>
            <w:hideMark/>
          </w:tcPr>
          <w:p w14:paraId="5978D6D9" w14:textId="77777777" w:rsidR="00567C02" w:rsidRPr="001008A8" w:rsidRDefault="00567C02" w:rsidP="00B045CA">
            <w:pPr>
              <w:jc w:val="center"/>
              <w:rPr>
                <w:rFonts w:ascii="Arial" w:hAnsi="Arial" w:cs="Arial"/>
                <w:b/>
                <w:bCs/>
                <w:sz w:val="14"/>
                <w:szCs w:val="14"/>
              </w:rPr>
            </w:pPr>
            <w:r w:rsidRPr="001008A8">
              <w:rPr>
                <w:rFonts w:ascii="Arial" w:hAnsi="Arial" w:cs="Arial"/>
                <w:b/>
                <w:bCs/>
                <w:sz w:val="14"/>
                <w:szCs w:val="14"/>
              </w:rPr>
              <w:t>UNID.</w:t>
            </w:r>
          </w:p>
        </w:tc>
        <w:tc>
          <w:tcPr>
            <w:tcW w:w="709" w:type="dxa"/>
            <w:tcBorders>
              <w:top w:val="nil"/>
              <w:left w:val="nil"/>
              <w:bottom w:val="single" w:sz="8" w:space="0" w:color="auto"/>
              <w:right w:val="single" w:sz="4" w:space="0" w:color="auto"/>
            </w:tcBorders>
            <w:noWrap/>
            <w:hideMark/>
          </w:tcPr>
          <w:p w14:paraId="0BD73A45" w14:textId="77777777" w:rsidR="00567C02" w:rsidRPr="001008A8" w:rsidRDefault="00567C02" w:rsidP="00B045CA">
            <w:pPr>
              <w:jc w:val="center"/>
              <w:rPr>
                <w:rFonts w:ascii="Arial" w:hAnsi="Arial" w:cs="Arial"/>
                <w:b/>
                <w:bCs/>
                <w:sz w:val="14"/>
                <w:szCs w:val="14"/>
              </w:rPr>
            </w:pPr>
            <w:r w:rsidRPr="001008A8">
              <w:rPr>
                <w:rFonts w:ascii="Arial" w:hAnsi="Arial" w:cs="Arial"/>
                <w:b/>
                <w:bCs/>
                <w:sz w:val="14"/>
                <w:szCs w:val="14"/>
              </w:rPr>
              <w:t>QT</w:t>
            </w:r>
            <w:r w:rsidRPr="0098686F">
              <w:rPr>
                <w:rFonts w:ascii="Arial" w:hAnsi="Arial" w:cs="Arial"/>
                <w:b/>
                <w:bCs/>
                <w:sz w:val="14"/>
                <w:szCs w:val="14"/>
              </w:rPr>
              <w:t>DE</w:t>
            </w:r>
          </w:p>
        </w:tc>
        <w:tc>
          <w:tcPr>
            <w:tcW w:w="851" w:type="dxa"/>
            <w:tcBorders>
              <w:top w:val="nil"/>
              <w:left w:val="nil"/>
              <w:bottom w:val="single" w:sz="8" w:space="0" w:color="auto"/>
              <w:right w:val="single" w:sz="4" w:space="0" w:color="auto"/>
            </w:tcBorders>
            <w:noWrap/>
            <w:hideMark/>
          </w:tcPr>
          <w:p w14:paraId="5AE33112" w14:textId="77777777" w:rsidR="00567C02" w:rsidRPr="001008A8" w:rsidRDefault="00567C02" w:rsidP="00B045CA">
            <w:pPr>
              <w:jc w:val="center"/>
              <w:rPr>
                <w:rFonts w:ascii="Arial" w:hAnsi="Arial" w:cs="Arial"/>
                <w:b/>
                <w:bCs/>
                <w:sz w:val="14"/>
                <w:szCs w:val="14"/>
              </w:rPr>
            </w:pPr>
            <w:r w:rsidRPr="001008A8">
              <w:rPr>
                <w:rFonts w:ascii="Arial" w:hAnsi="Arial" w:cs="Arial"/>
                <w:b/>
                <w:bCs/>
                <w:sz w:val="14"/>
                <w:szCs w:val="14"/>
              </w:rPr>
              <w:t xml:space="preserve"> V. UNIT. R$ </w:t>
            </w:r>
          </w:p>
        </w:tc>
        <w:tc>
          <w:tcPr>
            <w:tcW w:w="850" w:type="dxa"/>
            <w:tcBorders>
              <w:top w:val="nil"/>
              <w:left w:val="nil"/>
              <w:bottom w:val="single" w:sz="8" w:space="0" w:color="auto"/>
              <w:right w:val="single" w:sz="4" w:space="0" w:color="auto"/>
            </w:tcBorders>
            <w:noWrap/>
            <w:hideMark/>
          </w:tcPr>
          <w:p w14:paraId="58DE6EBB" w14:textId="77777777" w:rsidR="00567C02" w:rsidRPr="001008A8" w:rsidRDefault="00567C02" w:rsidP="00B045CA">
            <w:pPr>
              <w:jc w:val="center"/>
              <w:rPr>
                <w:rFonts w:ascii="Arial" w:hAnsi="Arial" w:cs="Arial"/>
                <w:b/>
                <w:bCs/>
                <w:sz w:val="14"/>
                <w:szCs w:val="14"/>
              </w:rPr>
            </w:pPr>
            <w:r w:rsidRPr="001008A8">
              <w:rPr>
                <w:rFonts w:ascii="Arial" w:hAnsi="Arial" w:cs="Arial"/>
                <w:b/>
                <w:bCs/>
                <w:sz w:val="14"/>
                <w:szCs w:val="14"/>
              </w:rPr>
              <w:t>V. TOTAL R$</w:t>
            </w:r>
          </w:p>
        </w:tc>
        <w:tc>
          <w:tcPr>
            <w:tcW w:w="992" w:type="dxa"/>
            <w:tcBorders>
              <w:top w:val="single" w:sz="4" w:space="0" w:color="auto"/>
              <w:left w:val="nil"/>
              <w:bottom w:val="single" w:sz="8" w:space="0" w:color="auto"/>
              <w:right w:val="single" w:sz="4" w:space="0" w:color="auto"/>
            </w:tcBorders>
            <w:hideMark/>
          </w:tcPr>
          <w:p w14:paraId="684AEB0D" w14:textId="77777777" w:rsidR="00567C02" w:rsidRPr="001008A8" w:rsidRDefault="00567C02" w:rsidP="00B045CA">
            <w:pPr>
              <w:jc w:val="center"/>
              <w:rPr>
                <w:rFonts w:ascii="Arial" w:hAnsi="Arial" w:cs="Arial"/>
                <w:b/>
                <w:bCs/>
                <w:sz w:val="14"/>
                <w:szCs w:val="14"/>
              </w:rPr>
            </w:pPr>
            <w:r w:rsidRPr="001008A8">
              <w:rPr>
                <w:rFonts w:ascii="Arial" w:hAnsi="Arial" w:cs="Arial"/>
                <w:b/>
                <w:bCs/>
                <w:sz w:val="14"/>
                <w:szCs w:val="14"/>
              </w:rPr>
              <w:t>V. TOTAL C/ BDI</w:t>
            </w:r>
          </w:p>
        </w:tc>
      </w:tr>
      <w:tr w:rsidR="00567C02" w:rsidRPr="0098686F" w14:paraId="7B5DE12B" w14:textId="77777777" w:rsidTr="00B045CA">
        <w:trPr>
          <w:trHeight w:val="105"/>
        </w:trPr>
        <w:tc>
          <w:tcPr>
            <w:tcW w:w="590" w:type="dxa"/>
            <w:tcBorders>
              <w:top w:val="nil"/>
              <w:left w:val="single" w:sz="8" w:space="0" w:color="auto"/>
              <w:bottom w:val="nil"/>
              <w:right w:val="nil"/>
            </w:tcBorders>
            <w:shd w:val="clear" w:color="000000" w:fill="D9D9D9"/>
            <w:noWrap/>
            <w:vAlign w:val="center"/>
            <w:hideMark/>
          </w:tcPr>
          <w:p w14:paraId="2B410C49"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1.</w:t>
            </w:r>
          </w:p>
        </w:tc>
        <w:tc>
          <w:tcPr>
            <w:tcW w:w="747" w:type="dxa"/>
            <w:tcBorders>
              <w:top w:val="nil"/>
              <w:left w:val="nil"/>
              <w:bottom w:val="nil"/>
              <w:right w:val="nil"/>
            </w:tcBorders>
            <w:shd w:val="clear" w:color="000000" w:fill="D9D9D9"/>
            <w:noWrap/>
            <w:vAlign w:val="center"/>
            <w:hideMark/>
          </w:tcPr>
          <w:p w14:paraId="7981120D"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nil"/>
              <w:left w:val="nil"/>
              <w:bottom w:val="single" w:sz="4" w:space="0" w:color="auto"/>
              <w:right w:val="nil"/>
            </w:tcBorders>
            <w:shd w:val="clear" w:color="000000" w:fill="D9D9D9"/>
            <w:noWrap/>
            <w:vAlign w:val="bottom"/>
            <w:hideMark/>
          </w:tcPr>
          <w:p w14:paraId="679E6C24"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nil"/>
              <w:left w:val="nil"/>
              <w:bottom w:val="single" w:sz="4" w:space="0" w:color="auto"/>
              <w:right w:val="nil"/>
            </w:tcBorders>
            <w:shd w:val="clear" w:color="000000" w:fill="D9D9D9"/>
            <w:vAlign w:val="bottom"/>
            <w:hideMark/>
          </w:tcPr>
          <w:p w14:paraId="43A77ED0"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SERVIÇOS PRELIMINARES</w:t>
            </w:r>
          </w:p>
        </w:tc>
        <w:tc>
          <w:tcPr>
            <w:tcW w:w="708" w:type="dxa"/>
            <w:tcBorders>
              <w:top w:val="nil"/>
              <w:left w:val="nil"/>
              <w:bottom w:val="single" w:sz="4" w:space="0" w:color="auto"/>
              <w:right w:val="nil"/>
            </w:tcBorders>
            <w:shd w:val="clear" w:color="000000" w:fill="D9D9D9"/>
            <w:noWrap/>
            <w:vAlign w:val="bottom"/>
            <w:hideMark/>
          </w:tcPr>
          <w:p w14:paraId="0BB8D452"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nil"/>
              <w:left w:val="nil"/>
              <w:bottom w:val="single" w:sz="4" w:space="0" w:color="auto"/>
              <w:right w:val="nil"/>
            </w:tcBorders>
            <w:shd w:val="clear" w:color="000000" w:fill="D9D9D9"/>
            <w:noWrap/>
            <w:vAlign w:val="bottom"/>
            <w:hideMark/>
          </w:tcPr>
          <w:p w14:paraId="4CB610B3"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nil"/>
              <w:left w:val="nil"/>
              <w:bottom w:val="single" w:sz="4" w:space="0" w:color="auto"/>
              <w:right w:val="nil"/>
            </w:tcBorders>
            <w:shd w:val="clear" w:color="000000" w:fill="D9D9D9"/>
            <w:noWrap/>
            <w:vAlign w:val="bottom"/>
            <w:hideMark/>
          </w:tcPr>
          <w:p w14:paraId="7FAB84BB"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nil"/>
            </w:tcBorders>
            <w:shd w:val="clear" w:color="000000" w:fill="D9D9D9"/>
            <w:noWrap/>
            <w:vAlign w:val="bottom"/>
            <w:hideMark/>
          </w:tcPr>
          <w:p w14:paraId="720FF4BD"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692CEBC5"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18AA8A25" w14:textId="77777777" w:rsidTr="00B045CA">
        <w:trPr>
          <w:trHeight w:val="232"/>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5B94317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1.1</w:t>
            </w:r>
          </w:p>
        </w:tc>
        <w:tc>
          <w:tcPr>
            <w:tcW w:w="747" w:type="dxa"/>
            <w:tcBorders>
              <w:top w:val="single" w:sz="4" w:space="0" w:color="auto"/>
              <w:left w:val="nil"/>
              <w:bottom w:val="single" w:sz="4" w:space="0" w:color="auto"/>
              <w:right w:val="single" w:sz="4" w:space="0" w:color="auto"/>
            </w:tcBorders>
            <w:noWrap/>
            <w:vAlign w:val="center"/>
            <w:hideMark/>
          </w:tcPr>
          <w:p w14:paraId="5F39C1F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45D2517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02.08.040</w:t>
            </w:r>
          </w:p>
        </w:tc>
        <w:tc>
          <w:tcPr>
            <w:tcW w:w="3340" w:type="dxa"/>
            <w:tcBorders>
              <w:top w:val="nil"/>
              <w:left w:val="nil"/>
              <w:bottom w:val="single" w:sz="4" w:space="0" w:color="auto"/>
              <w:right w:val="single" w:sz="4" w:space="0" w:color="auto"/>
            </w:tcBorders>
            <w:vAlign w:val="center"/>
            <w:hideMark/>
          </w:tcPr>
          <w:p w14:paraId="308BC89A"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Placa em lona com impressão digital e requadro em metalon</w:t>
            </w:r>
          </w:p>
        </w:tc>
        <w:tc>
          <w:tcPr>
            <w:tcW w:w="708" w:type="dxa"/>
            <w:tcBorders>
              <w:top w:val="nil"/>
              <w:left w:val="nil"/>
              <w:bottom w:val="single" w:sz="4" w:space="0" w:color="auto"/>
              <w:right w:val="single" w:sz="4" w:space="0" w:color="auto"/>
            </w:tcBorders>
            <w:noWrap/>
            <w:vAlign w:val="center"/>
            <w:hideMark/>
          </w:tcPr>
          <w:p w14:paraId="7D9B804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519516C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6,00 </w:t>
            </w:r>
          </w:p>
        </w:tc>
        <w:tc>
          <w:tcPr>
            <w:tcW w:w="851" w:type="dxa"/>
            <w:tcBorders>
              <w:top w:val="nil"/>
              <w:left w:val="nil"/>
              <w:bottom w:val="single" w:sz="4" w:space="0" w:color="auto"/>
              <w:right w:val="single" w:sz="4" w:space="0" w:color="auto"/>
            </w:tcBorders>
            <w:noWrap/>
            <w:vAlign w:val="center"/>
            <w:hideMark/>
          </w:tcPr>
          <w:p w14:paraId="5F98D62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440,98 </w:t>
            </w:r>
          </w:p>
        </w:tc>
        <w:tc>
          <w:tcPr>
            <w:tcW w:w="850" w:type="dxa"/>
            <w:tcBorders>
              <w:top w:val="nil"/>
              <w:left w:val="nil"/>
              <w:bottom w:val="single" w:sz="4" w:space="0" w:color="auto"/>
              <w:right w:val="single" w:sz="4" w:space="0" w:color="auto"/>
            </w:tcBorders>
            <w:noWrap/>
            <w:vAlign w:val="center"/>
            <w:hideMark/>
          </w:tcPr>
          <w:p w14:paraId="055C263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2.645,88 </w:t>
            </w:r>
          </w:p>
        </w:tc>
        <w:tc>
          <w:tcPr>
            <w:tcW w:w="992" w:type="dxa"/>
            <w:tcBorders>
              <w:top w:val="nil"/>
              <w:left w:val="nil"/>
              <w:bottom w:val="single" w:sz="4" w:space="0" w:color="auto"/>
              <w:right w:val="single" w:sz="8" w:space="0" w:color="auto"/>
            </w:tcBorders>
            <w:noWrap/>
            <w:vAlign w:val="center"/>
            <w:hideMark/>
          </w:tcPr>
          <w:p w14:paraId="3B326DC9"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3.349,68 </w:t>
            </w:r>
          </w:p>
        </w:tc>
      </w:tr>
      <w:tr w:rsidR="00567C02" w:rsidRPr="0098686F" w14:paraId="708B30A1" w14:textId="77777777" w:rsidTr="00B045CA">
        <w:trPr>
          <w:trHeight w:val="138"/>
        </w:trPr>
        <w:tc>
          <w:tcPr>
            <w:tcW w:w="590" w:type="dxa"/>
            <w:tcBorders>
              <w:top w:val="nil"/>
              <w:left w:val="single" w:sz="8" w:space="0" w:color="auto"/>
              <w:bottom w:val="single" w:sz="4" w:space="0" w:color="auto"/>
              <w:right w:val="single" w:sz="4" w:space="0" w:color="auto"/>
            </w:tcBorders>
            <w:noWrap/>
            <w:vAlign w:val="center"/>
            <w:hideMark/>
          </w:tcPr>
          <w:p w14:paraId="618263E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1.2</w:t>
            </w:r>
          </w:p>
        </w:tc>
        <w:tc>
          <w:tcPr>
            <w:tcW w:w="747" w:type="dxa"/>
            <w:tcBorders>
              <w:top w:val="nil"/>
              <w:left w:val="nil"/>
              <w:bottom w:val="single" w:sz="4" w:space="0" w:color="auto"/>
              <w:right w:val="single" w:sz="4" w:space="0" w:color="auto"/>
            </w:tcBorders>
            <w:noWrap/>
            <w:vAlign w:val="center"/>
            <w:hideMark/>
          </w:tcPr>
          <w:p w14:paraId="623FE3D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4815B00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02.03.260</w:t>
            </w:r>
          </w:p>
        </w:tc>
        <w:tc>
          <w:tcPr>
            <w:tcW w:w="3340" w:type="dxa"/>
            <w:tcBorders>
              <w:top w:val="nil"/>
              <w:left w:val="nil"/>
              <w:bottom w:val="single" w:sz="4" w:space="0" w:color="auto"/>
              <w:right w:val="single" w:sz="4" w:space="0" w:color="auto"/>
            </w:tcBorders>
            <w:vAlign w:val="center"/>
            <w:hideMark/>
          </w:tcPr>
          <w:p w14:paraId="030E404E"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Tapume fixo em painel OSB - espessura 10 mm</w:t>
            </w:r>
          </w:p>
        </w:tc>
        <w:tc>
          <w:tcPr>
            <w:tcW w:w="708" w:type="dxa"/>
            <w:tcBorders>
              <w:top w:val="nil"/>
              <w:left w:val="nil"/>
              <w:bottom w:val="single" w:sz="4" w:space="0" w:color="auto"/>
              <w:right w:val="single" w:sz="4" w:space="0" w:color="auto"/>
            </w:tcBorders>
            <w:noWrap/>
            <w:vAlign w:val="center"/>
            <w:hideMark/>
          </w:tcPr>
          <w:p w14:paraId="54C5A25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3CF0B6D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147,00 </w:t>
            </w:r>
          </w:p>
        </w:tc>
        <w:tc>
          <w:tcPr>
            <w:tcW w:w="851" w:type="dxa"/>
            <w:tcBorders>
              <w:top w:val="nil"/>
              <w:left w:val="nil"/>
              <w:bottom w:val="single" w:sz="4" w:space="0" w:color="auto"/>
              <w:right w:val="single" w:sz="4" w:space="0" w:color="auto"/>
            </w:tcBorders>
            <w:noWrap/>
            <w:vAlign w:val="center"/>
            <w:hideMark/>
          </w:tcPr>
          <w:p w14:paraId="79A28C5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119,77 </w:t>
            </w:r>
          </w:p>
        </w:tc>
        <w:tc>
          <w:tcPr>
            <w:tcW w:w="850" w:type="dxa"/>
            <w:tcBorders>
              <w:top w:val="nil"/>
              <w:left w:val="nil"/>
              <w:bottom w:val="single" w:sz="4" w:space="0" w:color="auto"/>
              <w:right w:val="single" w:sz="4" w:space="0" w:color="auto"/>
            </w:tcBorders>
            <w:noWrap/>
            <w:vAlign w:val="center"/>
            <w:hideMark/>
          </w:tcPr>
          <w:p w14:paraId="6BF022E7"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17.606,19 </w:t>
            </w:r>
          </w:p>
        </w:tc>
        <w:tc>
          <w:tcPr>
            <w:tcW w:w="992" w:type="dxa"/>
            <w:tcBorders>
              <w:top w:val="nil"/>
              <w:left w:val="nil"/>
              <w:bottom w:val="single" w:sz="4" w:space="0" w:color="auto"/>
              <w:right w:val="single" w:sz="8" w:space="0" w:color="auto"/>
            </w:tcBorders>
            <w:noWrap/>
            <w:vAlign w:val="center"/>
            <w:hideMark/>
          </w:tcPr>
          <w:p w14:paraId="7677E4A3"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22.289,44 </w:t>
            </w:r>
          </w:p>
        </w:tc>
      </w:tr>
      <w:tr w:rsidR="00567C02" w:rsidRPr="0098686F" w14:paraId="247EB598" w14:textId="77777777" w:rsidTr="00B045CA">
        <w:trPr>
          <w:trHeight w:val="53"/>
        </w:trPr>
        <w:tc>
          <w:tcPr>
            <w:tcW w:w="6946" w:type="dxa"/>
            <w:gridSpan w:val="6"/>
            <w:tcBorders>
              <w:top w:val="single" w:sz="4" w:space="0" w:color="auto"/>
              <w:left w:val="single" w:sz="8" w:space="0" w:color="auto"/>
              <w:bottom w:val="single" w:sz="4" w:space="0" w:color="auto"/>
              <w:right w:val="nil"/>
            </w:tcBorders>
            <w:shd w:val="clear" w:color="000000" w:fill="D9D9D9"/>
            <w:vAlign w:val="bottom"/>
            <w:hideMark/>
          </w:tcPr>
          <w:p w14:paraId="26D59497" w14:textId="77777777" w:rsidR="00567C02" w:rsidRPr="001008A8" w:rsidRDefault="00567C02" w:rsidP="00B045CA">
            <w:pPr>
              <w:jc w:val="center"/>
              <w:rPr>
                <w:rFonts w:ascii="Arial" w:hAnsi="Arial" w:cs="Arial"/>
                <w:b/>
                <w:bCs/>
                <w:color w:val="000000"/>
                <w:sz w:val="14"/>
                <w:szCs w:val="14"/>
              </w:rPr>
            </w:pPr>
            <w:r w:rsidRPr="0098686F">
              <w:rPr>
                <w:rFonts w:ascii="Arial" w:hAnsi="Arial" w:cs="Arial"/>
                <w:b/>
                <w:bCs/>
                <w:color w:val="000000"/>
                <w:sz w:val="14"/>
                <w:szCs w:val="14"/>
              </w:rPr>
              <w:t>SUBTOTAL</w:t>
            </w:r>
          </w:p>
        </w:tc>
        <w:tc>
          <w:tcPr>
            <w:tcW w:w="851" w:type="dxa"/>
            <w:tcBorders>
              <w:top w:val="nil"/>
              <w:left w:val="nil"/>
              <w:bottom w:val="single" w:sz="4" w:space="0" w:color="auto"/>
              <w:right w:val="nil"/>
            </w:tcBorders>
            <w:shd w:val="clear" w:color="000000" w:fill="D9D9D9"/>
            <w:vAlign w:val="bottom"/>
            <w:hideMark/>
          </w:tcPr>
          <w:p w14:paraId="6AB22152"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single" w:sz="4" w:space="0" w:color="auto"/>
            </w:tcBorders>
            <w:shd w:val="clear" w:color="000000" w:fill="D9D9D9"/>
            <w:vAlign w:val="bottom"/>
            <w:hideMark/>
          </w:tcPr>
          <w:p w14:paraId="4EB53708"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190D0B7F"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xml:space="preserve">25.639,12 </w:t>
            </w:r>
          </w:p>
        </w:tc>
      </w:tr>
      <w:tr w:rsidR="00567C02" w:rsidRPr="0098686F" w14:paraId="52300B11" w14:textId="77777777" w:rsidTr="00B045CA">
        <w:trPr>
          <w:trHeight w:val="142"/>
        </w:trPr>
        <w:tc>
          <w:tcPr>
            <w:tcW w:w="590" w:type="dxa"/>
            <w:tcBorders>
              <w:top w:val="nil"/>
              <w:left w:val="single" w:sz="8" w:space="0" w:color="auto"/>
              <w:bottom w:val="single" w:sz="4" w:space="0" w:color="auto"/>
              <w:right w:val="nil"/>
            </w:tcBorders>
            <w:noWrap/>
            <w:vAlign w:val="center"/>
            <w:hideMark/>
          </w:tcPr>
          <w:p w14:paraId="2C095360"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47" w:type="dxa"/>
            <w:tcBorders>
              <w:top w:val="nil"/>
              <w:left w:val="nil"/>
              <w:bottom w:val="single" w:sz="4" w:space="0" w:color="auto"/>
              <w:right w:val="nil"/>
            </w:tcBorders>
            <w:noWrap/>
            <w:vAlign w:val="center"/>
            <w:hideMark/>
          </w:tcPr>
          <w:p w14:paraId="7CD04477"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2" w:type="dxa"/>
            <w:tcBorders>
              <w:top w:val="nil"/>
              <w:left w:val="nil"/>
              <w:bottom w:val="single" w:sz="4" w:space="0" w:color="auto"/>
              <w:right w:val="nil"/>
            </w:tcBorders>
            <w:noWrap/>
            <w:vAlign w:val="center"/>
            <w:hideMark/>
          </w:tcPr>
          <w:p w14:paraId="5CDF8B14"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3340" w:type="dxa"/>
            <w:tcBorders>
              <w:top w:val="nil"/>
              <w:left w:val="nil"/>
              <w:bottom w:val="single" w:sz="4" w:space="0" w:color="auto"/>
              <w:right w:val="nil"/>
            </w:tcBorders>
            <w:noWrap/>
            <w:vAlign w:val="center"/>
            <w:hideMark/>
          </w:tcPr>
          <w:p w14:paraId="06E7763B"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8" w:type="dxa"/>
            <w:tcBorders>
              <w:top w:val="nil"/>
              <w:left w:val="nil"/>
              <w:bottom w:val="single" w:sz="4" w:space="0" w:color="auto"/>
              <w:right w:val="nil"/>
            </w:tcBorders>
            <w:noWrap/>
            <w:vAlign w:val="center"/>
            <w:hideMark/>
          </w:tcPr>
          <w:p w14:paraId="78AF617D"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9" w:type="dxa"/>
            <w:tcBorders>
              <w:top w:val="nil"/>
              <w:left w:val="nil"/>
              <w:bottom w:val="single" w:sz="4" w:space="0" w:color="auto"/>
              <w:right w:val="nil"/>
            </w:tcBorders>
            <w:noWrap/>
            <w:vAlign w:val="center"/>
            <w:hideMark/>
          </w:tcPr>
          <w:p w14:paraId="7B3BF11E"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1" w:type="dxa"/>
            <w:tcBorders>
              <w:top w:val="nil"/>
              <w:left w:val="nil"/>
              <w:bottom w:val="single" w:sz="4" w:space="0" w:color="auto"/>
              <w:right w:val="nil"/>
            </w:tcBorders>
            <w:noWrap/>
            <w:vAlign w:val="center"/>
            <w:hideMark/>
          </w:tcPr>
          <w:p w14:paraId="459DFDB7"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w:t>
            </w:r>
          </w:p>
        </w:tc>
        <w:tc>
          <w:tcPr>
            <w:tcW w:w="850" w:type="dxa"/>
            <w:tcBorders>
              <w:top w:val="nil"/>
              <w:left w:val="nil"/>
              <w:bottom w:val="single" w:sz="4" w:space="0" w:color="auto"/>
              <w:right w:val="nil"/>
            </w:tcBorders>
            <w:noWrap/>
            <w:vAlign w:val="center"/>
            <w:hideMark/>
          </w:tcPr>
          <w:p w14:paraId="591B2C0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w:t>
            </w:r>
          </w:p>
        </w:tc>
        <w:tc>
          <w:tcPr>
            <w:tcW w:w="992" w:type="dxa"/>
            <w:tcBorders>
              <w:top w:val="nil"/>
              <w:left w:val="nil"/>
              <w:bottom w:val="single" w:sz="4" w:space="0" w:color="auto"/>
              <w:right w:val="single" w:sz="8" w:space="0" w:color="auto"/>
            </w:tcBorders>
            <w:noWrap/>
            <w:vAlign w:val="center"/>
            <w:hideMark/>
          </w:tcPr>
          <w:p w14:paraId="0274B428"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w:t>
            </w:r>
          </w:p>
        </w:tc>
      </w:tr>
      <w:tr w:rsidR="00567C02" w:rsidRPr="0098686F" w14:paraId="6A309CA1" w14:textId="77777777" w:rsidTr="00B045CA">
        <w:trPr>
          <w:trHeight w:val="88"/>
        </w:trPr>
        <w:tc>
          <w:tcPr>
            <w:tcW w:w="590" w:type="dxa"/>
            <w:tcBorders>
              <w:top w:val="nil"/>
              <w:left w:val="single" w:sz="8" w:space="0" w:color="auto"/>
              <w:bottom w:val="nil"/>
              <w:right w:val="nil"/>
            </w:tcBorders>
            <w:shd w:val="clear" w:color="000000" w:fill="D9D9D9"/>
            <w:noWrap/>
            <w:vAlign w:val="center"/>
            <w:hideMark/>
          </w:tcPr>
          <w:p w14:paraId="18256F49"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2.</w:t>
            </w:r>
          </w:p>
        </w:tc>
        <w:tc>
          <w:tcPr>
            <w:tcW w:w="747" w:type="dxa"/>
            <w:tcBorders>
              <w:top w:val="nil"/>
              <w:left w:val="nil"/>
              <w:bottom w:val="nil"/>
              <w:right w:val="nil"/>
            </w:tcBorders>
            <w:shd w:val="clear" w:color="000000" w:fill="D9D9D9"/>
            <w:noWrap/>
            <w:vAlign w:val="center"/>
            <w:hideMark/>
          </w:tcPr>
          <w:p w14:paraId="6F2B0168"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nil"/>
              <w:left w:val="nil"/>
              <w:bottom w:val="single" w:sz="4" w:space="0" w:color="auto"/>
              <w:right w:val="nil"/>
            </w:tcBorders>
            <w:shd w:val="clear" w:color="000000" w:fill="D9D9D9"/>
            <w:noWrap/>
            <w:vAlign w:val="bottom"/>
            <w:hideMark/>
          </w:tcPr>
          <w:p w14:paraId="5FE1F455"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nil"/>
              <w:left w:val="nil"/>
              <w:bottom w:val="single" w:sz="4" w:space="0" w:color="auto"/>
              <w:right w:val="nil"/>
            </w:tcBorders>
            <w:shd w:val="clear" w:color="000000" w:fill="D9D9D9"/>
            <w:vAlign w:val="bottom"/>
            <w:hideMark/>
          </w:tcPr>
          <w:p w14:paraId="7A673CF6"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INFRAESTRUTURA</w:t>
            </w:r>
          </w:p>
        </w:tc>
        <w:tc>
          <w:tcPr>
            <w:tcW w:w="708" w:type="dxa"/>
            <w:tcBorders>
              <w:top w:val="nil"/>
              <w:left w:val="nil"/>
              <w:bottom w:val="single" w:sz="4" w:space="0" w:color="auto"/>
              <w:right w:val="nil"/>
            </w:tcBorders>
            <w:shd w:val="clear" w:color="000000" w:fill="D9D9D9"/>
            <w:noWrap/>
            <w:vAlign w:val="bottom"/>
            <w:hideMark/>
          </w:tcPr>
          <w:p w14:paraId="659AB2A2"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nil"/>
              <w:left w:val="nil"/>
              <w:bottom w:val="single" w:sz="4" w:space="0" w:color="auto"/>
              <w:right w:val="nil"/>
            </w:tcBorders>
            <w:shd w:val="clear" w:color="000000" w:fill="D9D9D9"/>
            <w:noWrap/>
            <w:vAlign w:val="bottom"/>
            <w:hideMark/>
          </w:tcPr>
          <w:p w14:paraId="7AC3E80F"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nil"/>
              <w:left w:val="nil"/>
              <w:bottom w:val="single" w:sz="4" w:space="0" w:color="auto"/>
              <w:right w:val="nil"/>
            </w:tcBorders>
            <w:shd w:val="clear" w:color="000000" w:fill="D9D9D9"/>
            <w:noWrap/>
            <w:vAlign w:val="bottom"/>
            <w:hideMark/>
          </w:tcPr>
          <w:p w14:paraId="48AA8747"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nil"/>
            </w:tcBorders>
            <w:shd w:val="clear" w:color="000000" w:fill="D9D9D9"/>
            <w:noWrap/>
            <w:vAlign w:val="bottom"/>
            <w:hideMark/>
          </w:tcPr>
          <w:p w14:paraId="51148423"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1B1E0849"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62317D6A" w14:textId="77777777" w:rsidTr="00B045CA">
        <w:trPr>
          <w:trHeight w:val="317"/>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65F5AA9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2.1</w:t>
            </w:r>
          </w:p>
        </w:tc>
        <w:tc>
          <w:tcPr>
            <w:tcW w:w="747" w:type="dxa"/>
            <w:tcBorders>
              <w:top w:val="single" w:sz="4" w:space="0" w:color="auto"/>
              <w:left w:val="nil"/>
              <w:bottom w:val="single" w:sz="4" w:space="0" w:color="auto"/>
              <w:right w:val="single" w:sz="4" w:space="0" w:color="auto"/>
            </w:tcBorders>
            <w:noWrap/>
            <w:vAlign w:val="center"/>
            <w:hideMark/>
          </w:tcPr>
          <w:p w14:paraId="1C9E8ED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09D9BC9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101174</w:t>
            </w:r>
          </w:p>
        </w:tc>
        <w:tc>
          <w:tcPr>
            <w:tcW w:w="3340" w:type="dxa"/>
            <w:tcBorders>
              <w:top w:val="nil"/>
              <w:left w:val="nil"/>
              <w:bottom w:val="single" w:sz="4" w:space="0" w:color="auto"/>
              <w:right w:val="single" w:sz="4" w:space="0" w:color="auto"/>
            </w:tcBorders>
            <w:vAlign w:val="center"/>
            <w:hideMark/>
          </w:tcPr>
          <w:p w14:paraId="0124F6CD"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ESTACA BROCA DE CONCRETO, DIÂMETRO DE 25CM, ESCAVAÇÃO MANUAL COM TRADO CONCHA, COM ARMADURA DE ARRANQUE. AF_05/2020</w:t>
            </w:r>
          </w:p>
        </w:tc>
        <w:tc>
          <w:tcPr>
            <w:tcW w:w="708" w:type="dxa"/>
            <w:tcBorders>
              <w:top w:val="nil"/>
              <w:left w:val="nil"/>
              <w:bottom w:val="single" w:sz="4" w:space="0" w:color="auto"/>
              <w:right w:val="single" w:sz="4" w:space="0" w:color="auto"/>
            </w:tcBorders>
            <w:noWrap/>
            <w:vAlign w:val="center"/>
            <w:hideMark/>
          </w:tcPr>
          <w:p w14:paraId="021CD95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w:t>
            </w:r>
          </w:p>
        </w:tc>
        <w:tc>
          <w:tcPr>
            <w:tcW w:w="709" w:type="dxa"/>
            <w:tcBorders>
              <w:top w:val="nil"/>
              <w:left w:val="nil"/>
              <w:bottom w:val="single" w:sz="4" w:space="0" w:color="auto"/>
              <w:right w:val="single" w:sz="4" w:space="0" w:color="auto"/>
            </w:tcBorders>
            <w:noWrap/>
            <w:vAlign w:val="center"/>
            <w:hideMark/>
          </w:tcPr>
          <w:p w14:paraId="27C9867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96,00 </w:t>
            </w:r>
          </w:p>
        </w:tc>
        <w:tc>
          <w:tcPr>
            <w:tcW w:w="851" w:type="dxa"/>
            <w:tcBorders>
              <w:top w:val="nil"/>
              <w:left w:val="nil"/>
              <w:bottom w:val="single" w:sz="4" w:space="0" w:color="auto"/>
              <w:right w:val="single" w:sz="4" w:space="0" w:color="auto"/>
            </w:tcBorders>
            <w:noWrap/>
            <w:vAlign w:val="center"/>
            <w:hideMark/>
          </w:tcPr>
          <w:p w14:paraId="79375AC0"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91,19 </w:t>
            </w:r>
          </w:p>
        </w:tc>
        <w:tc>
          <w:tcPr>
            <w:tcW w:w="850" w:type="dxa"/>
            <w:tcBorders>
              <w:top w:val="nil"/>
              <w:left w:val="nil"/>
              <w:bottom w:val="single" w:sz="4" w:space="0" w:color="auto"/>
              <w:right w:val="single" w:sz="4" w:space="0" w:color="auto"/>
            </w:tcBorders>
            <w:noWrap/>
            <w:vAlign w:val="center"/>
            <w:hideMark/>
          </w:tcPr>
          <w:p w14:paraId="5BA1640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8.754,24 </w:t>
            </w:r>
          </w:p>
        </w:tc>
        <w:tc>
          <w:tcPr>
            <w:tcW w:w="992" w:type="dxa"/>
            <w:tcBorders>
              <w:top w:val="nil"/>
              <w:left w:val="nil"/>
              <w:bottom w:val="single" w:sz="4" w:space="0" w:color="auto"/>
              <w:right w:val="single" w:sz="8" w:space="0" w:color="auto"/>
            </w:tcBorders>
            <w:noWrap/>
            <w:vAlign w:val="center"/>
            <w:hideMark/>
          </w:tcPr>
          <w:p w14:paraId="59886FA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11.082,87 </w:t>
            </w:r>
          </w:p>
        </w:tc>
      </w:tr>
      <w:tr w:rsidR="00567C02" w:rsidRPr="0098686F" w14:paraId="1EA0A733" w14:textId="77777777" w:rsidTr="00B045CA">
        <w:trPr>
          <w:trHeight w:val="44"/>
        </w:trPr>
        <w:tc>
          <w:tcPr>
            <w:tcW w:w="590" w:type="dxa"/>
            <w:tcBorders>
              <w:top w:val="nil"/>
              <w:left w:val="single" w:sz="8" w:space="0" w:color="auto"/>
              <w:bottom w:val="single" w:sz="4" w:space="0" w:color="auto"/>
              <w:right w:val="single" w:sz="4" w:space="0" w:color="auto"/>
            </w:tcBorders>
            <w:noWrap/>
            <w:vAlign w:val="center"/>
            <w:hideMark/>
          </w:tcPr>
          <w:p w14:paraId="1FA53A7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2.2</w:t>
            </w:r>
          </w:p>
        </w:tc>
        <w:tc>
          <w:tcPr>
            <w:tcW w:w="747" w:type="dxa"/>
            <w:tcBorders>
              <w:top w:val="nil"/>
              <w:left w:val="nil"/>
              <w:bottom w:val="single" w:sz="4" w:space="0" w:color="auto"/>
              <w:right w:val="single" w:sz="4" w:space="0" w:color="auto"/>
            </w:tcBorders>
            <w:noWrap/>
            <w:vAlign w:val="center"/>
            <w:hideMark/>
          </w:tcPr>
          <w:p w14:paraId="20C1348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2F0939E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10.01.040</w:t>
            </w:r>
          </w:p>
        </w:tc>
        <w:tc>
          <w:tcPr>
            <w:tcW w:w="3340" w:type="dxa"/>
            <w:tcBorders>
              <w:top w:val="nil"/>
              <w:left w:val="nil"/>
              <w:bottom w:val="single" w:sz="4" w:space="0" w:color="auto"/>
              <w:right w:val="single" w:sz="4" w:space="0" w:color="auto"/>
            </w:tcBorders>
            <w:vAlign w:val="center"/>
            <w:hideMark/>
          </w:tcPr>
          <w:p w14:paraId="0FFFD786"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Armadura em barra de aço CA-50 (A ou B) fyk = 500 MPa</w:t>
            </w:r>
          </w:p>
        </w:tc>
        <w:tc>
          <w:tcPr>
            <w:tcW w:w="708" w:type="dxa"/>
            <w:tcBorders>
              <w:top w:val="nil"/>
              <w:left w:val="nil"/>
              <w:bottom w:val="single" w:sz="4" w:space="0" w:color="auto"/>
              <w:right w:val="single" w:sz="4" w:space="0" w:color="auto"/>
            </w:tcBorders>
            <w:noWrap/>
            <w:vAlign w:val="center"/>
            <w:hideMark/>
          </w:tcPr>
          <w:p w14:paraId="64FBD96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KG</w:t>
            </w:r>
          </w:p>
        </w:tc>
        <w:tc>
          <w:tcPr>
            <w:tcW w:w="709" w:type="dxa"/>
            <w:tcBorders>
              <w:top w:val="nil"/>
              <w:left w:val="nil"/>
              <w:bottom w:val="single" w:sz="4" w:space="0" w:color="auto"/>
              <w:right w:val="single" w:sz="4" w:space="0" w:color="auto"/>
            </w:tcBorders>
            <w:noWrap/>
            <w:vAlign w:val="center"/>
            <w:hideMark/>
          </w:tcPr>
          <w:p w14:paraId="2CD0980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236,92 </w:t>
            </w:r>
          </w:p>
        </w:tc>
        <w:tc>
          <w:tcPr>
            <w:tcW w:w="851" w:type="dxa"/>
            <w:tcBorders>
              <w:top w:val="nil"/>
              <w:left w:val="nil"/>
              <w:bottom w:val="single" w:sz="4" w:space="0" w:color="auto"/>
              <w:right w:val="single" w:sz="4" w:space="0" w:color="auto"/>
            </w:tcBorders>
            <w:noWrap/>
            <w:vAlign w:val="center"/>
            <w:hideMark/>
          </w:tcPr>
          <w:p w14:paraId="5964A97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9,84 </w:t>
            </w:r>
          </w:p>
        </w:tc>
        <w:tc>
          <w:tcPr>
            <w:tcW w:w="850" w:type="dxa"/>
            <w:tcBorders>
              <w:top w:val="nil"/>
              <w:left w:val="nil"/>
              <w:bottom w:val="single" w:sz="4" w:space="0" w:color="auto"/>
              <w:right w:val="single" w:sz="4" w:space="0" w:color="auto"/>
            </w:tcBorders>
            <w:noWrap/>
            <w:vAlign w:val="center"/>
            <w:hideMark/>
          </w:tcPr>
          <w:p w14:paraId="05C73107"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2.331,29 </w:t>
            </w:r>
          </w:p>
        </w:tc>
        <w:tc>
          <w:tcPr>
            <w:tcW w:w="992" w:type="dxa"/>
            <w:tcBorders>
              <w:top w:val="nil"/>
              <w:left w:val="nil"/>
              <w:bottom w:val="single" w:sz="4" w:space="0" w:color="auto"/>
              <w:right w:val="single" w:sz="8" w:space="0" w:color="auto"/>
            </w:tcBorders>
            <w:noWrap/>
            <w:vAlign w:val="center"/>
            <w:hideMark/>
          </w:tcPr>
          <w:p w14:paraId="45B07C62"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2.951,42 </w:t>
            </w:r>
          </w:p>
        </w:tc>
      </w:tr>
      <w:tr w:rsidR="00567C02" w:rsidRPr="0098686F" w14:paraId="2D94E00C" w14:textId="77777777" w:rsidTr="00B045CA">
        <w:trPr>
          <w:trHeight w:val="116"/>
        </w:trPr>
        <w:tc>
          <w:tcPr>
            <w:tcW w:w="590" w:type="dxa"/>
            <w:tcBorders>
              <w:top w:val="nil"/>
              <w:left w:val="single" w:sz="8" w:space="0" w:color="auto"/>
              <w:bottom w:val="single" w:sz="4" w:space="0" w:color="auto"/>
              <w:right w:val="single" w:sz="4" w:space="0" w:color="auto"/>
            </w:tcBorders>
            <w:noWrap/>
            <w:vAlign w:val="center"/>
            <w:hideMark/>
          </w:tcPr>
          <w:p w14:paraId="143B231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2.3</w:t>
            </w:r>
          </w:p>
        </w:tc>
        <w:tc>
          <w:tcPr>
            <w:tcW w:w="747" w:type="dxa"/>
            <w:tcBorders>
              <w:top w:val="nil"/>
              <w:left w:val="nil"/>
              <w:bottom w:val="single" w:sz="4" w:space="0" w:color="auto"/>
              <w:right w:val="single" w:sz="4" w:space="0" w:color="auto"/>
            </w:tcBorders>
            <w:noWrap/>
            <w:vAlign w:val="center"/>
            <w:hideMark/>
          </w:tcPr>
          <w:p w14:paraId="3BBD57A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69D9AED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10.01.060</w:t>
            </w:r>
          </w:p>
        </w:tc>
        <w:tc>
          <w:tcPr>
            <w:tcW w:w="3340" w:type="dxa"/>
            <w:tcBorders>
              <w:top w:val="nil"/>
              <w:left w:val="nil"/>
              <w:bottom w:val="single" w:sz="4" w:space="0" w:color="auto"/>
              <w:right w:val="single" w:sz="4" w:space="0" w:color="auto"/>
            </w:tcBorders>
            <w:vAlign w:val="center"/>
            <w:hideMark/>
          </w:tcPr>
          <w:p w14:paraId="5F162967"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Armadura em barra de aço CA-60 (A ou B) fyk = 600 MPa</w:t>
            </w:r>
          </w:p>
        </w:tc>
        <w:tc>
          <w:tcPr>
            <w:tcW w:w="708" w:type="dxa"/>
            <w:tcBorders>
              <w:top w:val="nil"/>
              <w:left w:val="nil"/>
              <w:bottom w:val="single" w:sz="4" w:space="0" w:color="auto"/>
              <w:right w:val="single" w:sz="4" w:space="0" w:color="auto"/>
            </w:tcBorders>
            <w:noWrap/>
            <w:vAlign w:val="center"/>
            <w:hideMark/>
          </w:tcPr>
          <w:p w14:paraId="703F3B7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KG</w:t>
            </w:r>
          </w:p>
        </w:tc>
        <w:tc>
          <w:tcPr>
            <w:tcW w:w="709" w:type="dxa"/>
            <w:tcBorders>
              <w:top w:val="nil"/>
              <w:left w:val="nil"/>
              <w:bottom w:val="single" w:sz="4" w:space="0" w:color="auto"/>
              <w:right w:val="single" w:sz="4" w:space="0" w:color="auto"/>
            </w:tcBorders>
            <w:noWrap/>
            <w:vAlign w:val="center"/>
            <w:hideMark/>
          </w:tcPr>
          <w:p w14:paraId="44D854E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57,29 </w:t>
            </w:r>
          </w:p>
        </w:tc>
        <w:tc>
          <w:tcPr>
            <w:tcW w:w="851" w:type="dxa"/>
            <w:tcBorders>
              <w:top w:val="nil"/>
              <w:left w:val="nil"/>
              <w:bottom w:val="single" w:sz="4" w:space="0" w:color="auto"/>
              <w:right w:val="single" w:sz="4" w:space="0" w:color="auto"/>
            </w:tcBorders>
            <w:noWrap/>
            <w:vAlign w:val="center"/>
            <w:hideMark/>
          </w:tcPr>
          <w:p w14:paraId="3A3D659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10,17 </w:t>
            </w:r>
          </w:p>
        </w:tc>
        <w:tc>
          <w:tcPr>
            <w:tcW w:w="850" w:type="dxa"/>
            <w:tcBorders>
              <w:top w:val="nil"/>
              <w:left w:val="nil"/>
              <w:bottom w:val="single" w:sz="4" w:space="0" w:color="auto"/>
              <w:right w:val="single" w:sz="4" w:space="0" w:color="auto"/>
            </w:tcBorders>
            <w:noWrap/>
            <w:vAlign w:val="center"/>
            <w:hideMark/>
          </w:tcPr>
          <w:p w14:paraId="606F9651"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582,64 </w:t>
            </w:r>
          </w:p>
        </w:tc>
        <w:tc>
          <w:tcPr>
            <w:tcW w:w="992" w:type="dxa"/>
            <w:tcBorders>
              <w:top w:val="nil"/>
              <w:left w:val="nil"/>
              <w:bottom w:val="single" w:sz="4" w:space="0" w:color="auto"/>
              <w:right w:val="single" w:sz="8" w:space="0" w:color="auto"/>
            </w:tcBorders>
            <w:noWrap/>
            <w:vAlign w:val="center"/>
            <w:hideMark/>
          </w:tcPr>
          <w:p w14:paraId="33E6854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737,62 </w:t>
            </w:r>
          </w:p>
        </w:tc>
      </w:tr>
      <w:tr w:rsidR="00567C02" w:rsidRPr="0098686F" w14:paraId="742014A0" w14:textId="77777777" w:rsidTr="00B045CA">
        <w:trPr>
          <w:trHeight w:val="177"/>
        </w:trPr>
        <w:tc>
          <w:tcPr>
            <w:tcW w:w="590" w:type="dxa"/>
            <w:tcBorders>
              <w:top w:val="nil"/>
              <w:left w:val="single" w:sz="8" w:space="0" w:color="auto"/>
              <w:bottom w:val="single" w:sz="4" w:space="0" w:color="auto"/>
              <w:right w:val="single" w:sz="4" w:space="0" w:color="auto"/>
            </w:tcBorders>
            <w:noWrap/>
            <w:vAlign w:val="center"/>
            <w:hideMark/>
          </w:tcPr>
          <w:p w14:paraId="4363F69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2.4</w:t>
            </w:r>
          </w:p>
        </w:tc>
        <w:tc>
          <w:tcPr>
            <w:tcW w:w="747" w:type="dxa"/>
            <w:tcBorders>
              <w:top w:val="nil"/>
              <w:left w:val="nil"/>
              <w:bottom w:val="single" w:sz="4" w:space="0" w:color="auto"/>
              <w:right w:val="single" w:sz="4" w:space="0" w:color="auto"/>
            </w:tcBorders>
            <w:noWrap/>
            <w:vAlign w:val="center"/>
            <w:hideMark/>
          </w:tcPr>
          <w:p w14:paraId="6CF8BF1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1DC808A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06.02.020</w:t>
            </w:r>
          </w:p>
        </w:tc>
        <w:tc>
          <w:tcPr>
            <w:tcW w:w="3340" w:type="dxa"/>
            <w:tcBorders>
              <w:top w:val="nil"/>
              <w:left w:val="nil"/>
              <w:bottom w:val="single" w:sz="4" w:space="0" w:color="auto"/>
              <w:right w:val="single" w:sz="4" w:space="0" w:color="auto"/>
            </w:tcBorders>
            <w:vAlign w:val="center"/>
            <w:hideMark/>
          </w:tcPr>
          <w:p w14:paraId="1E010880"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Escavação manual em solo de 1ª e 2ª categoria em vala ou cava até 1,5 m</w:t>
            </w:r>
          </w:p>
        </w:tc>
        <w:tc>
          <w:tcPr>
            <w:tcW w:w="708" w:type="dxa"/>
            <w:tcBorders>
              <w:top w:val="nil"/>
              <w:left w:val="nil"/>
              <w:bottom w:val="single" w:sz="4" w:space="0" w:color="auto"/>
              <w:right w:val="single" w:sz="4" w:space="0" w:color="auto"/>
            </w:tcBorders>
            <w:noWrap/>
            <w:vAlign w:val="center"/>
            <w:hideMark/>
          </w:tcPr>
          <w:p w14:paraId="28AFC67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nil"/>
              <w:left w:val="nil"/>
              <w:bottom w:val="single" w:sz="4" w:space="0" w:color="auto"/>
              <w:right w:val="single" w:sz="4" w:space="0" w:color="auto"/>
            </w:tcBorders>
            <w:noWrap/>
            <w:vAlign w:val="center"/>
            <w:hideMark/>
          </w:tcPr>
          <w:p w14:paraId="7A5D339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11,34 </w:t>
            </w:r>
          </w:p>
        </w:tc>
        <w:tc>
          <w:tcPr>
            <w:tcW w:w="851" w:type="dxa"/>
            <w:tcBorders>
              <w:top w:val="nil"/>
              <w:left w:val="nil"/>
              <w:bottom w:val="single" w:sz="4" w:space="0" w:color="auto"/>
              <w:right w:val="single" w:sz="4" w:space="0" w:color="auto"/>
            </w:tcBorders>
            <w:noWrap/>
            <w:vAlign w:val="center"/>
            <w:hideMark/>
          </w:tcPr>
          <w:p w14:paraId="6490434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61,32 </w:t>
            </w:r>
          </w:p>
        </w:tc>
        <w:tc>
          <w:tcPr>
            <w:tcW w:w="850" w:type="dxa"/>
            <w:tcBorders>
              <w:top w:val="nil"/>
              <w:left w:val="nil"/>
              <w:bottom w:val="single" w:sz="4" w:space="0" w:color="auto"/>
              <w:right w:val="single" w:sz="4" w:space="0" w:color="auto"/>
            </w:tcBorders>
            <w:noWrap/>
            <w:vAlign w:val="center"/>
            <w:hideMark/>
          </w:tcPr>
          <w:p w14:paraId="0D72C41B"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695,37 </w:t>
            </w:r>
          </w:p>
        </w:tc>
        <w:tc>
          <w:tcPr>
            <w:tcW w:w="992" w:type="dxa"/>
            <w:tcBorders>
              <w:top w:val="nil"/>
              <w:left w:val="nil"/>
              <w:bottom w:val="single" w:sz="4" w:space="0" w:color="auto"/>
              <w:right w:val="single" w:sz="8" w:space="0" w:color="auto"/>
            </w:tcBorders>
            <w:noWrap/>
            <w:vAlign w:val="center"/>
            <w:hideMark/>
          </w:tcPr>
          <w:p w14:paraId="06D9FF3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880,34 </w:t>
            </w:r>
          </w:p>
        </w:tc>
      </w:tr>
      <w:tr w:rsidR="00567C02" w:rsidRPr="0098686F" w14:paraId="3F9A5C41" w14:textId="77777777" w:rsidTr="00B045CA">
        <w:trPr>
          <w:trHeight w:val="124"/>
        </w:trPr>
        <w:tc>
          <w:tcPr>
            <w:tcW w:w="590" w:type="dxa"/>
            <w:tcBorders>
              <w:top w:val="nil"/>
              <w:left w:val="single" w:sz="8" w:space="0" w:color="auto"/>
              <w:bottom w:val="single" w:sz="4" w:space="0" w:color="auto"/>
              <w:right w:val="single" w:sz="4" w:space="0" w:color="auto"/>
            </w:tcBorders>
            <w:noWrap/>
            <w:vAlign w:val="center"/>
            <w:hideMark/>
          </w:tcPr>
          <w:p w14:paraId="0DC43AC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2.5</w:t>
            </w:r>
          </w:p>
        </w:tc>
        <w:tc>
          <w:tcPr>
            <w:tcW w:w="747" w:type="dxa"/>
            <w:tcBorders>
              <w:top w:val="nil"/>
              <w:left w:val="nil"/>
              <w:bottom w:val="single" w:sz="4" w:space="0" w:color="auto"/>
              <w:right w:val="single" w:sz="4" w:space="0" w:color="auto"/>
            </w:tcBorders>
            <w:noWrap/>
            <w:vAlign w:val="center"/>
            <w:hideMark/>
          </w:tcPr>
          <w:p w14:paraId="3C10D44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6CAC0FF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09.01.020</w:t>
            </w:r>
          </w:p>
        </w:tc>
        <w:tc>
          <w:tcPr>
            <w:tcW w:w="3340" w:type="dxa"/>
            <w:tcBorders>
              <w:top w:val="nil"/>
              <w:left w:val="nil"/>
              <w:bottom w:val="single" w:sz="4" w:space="0" w:color="auto"/>
              <w:right w:val="single" w:sz="4" w:space="0" w:color="auto"/>
            </w:tcBorders>
            <w:vAlign w:val="center"/>
            <w:hideMark/>
          </w:tcPr>
          <w:p w14:paraId="1FED59B7"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Forma em madeira comum para fundação</w:t>
            </w:r>
          </w:p>
        </w:tc>
        <w:tc>
          <w:tcPr>
            <w:tcW w:w="708" w:type="dxa"/>
            <w:tcBorders>
              <w:top w:val="nil"/>
              <w:left w:val="nil"/>
              <w:bottom w:val="single" w:sz="4" w:space="0" w:color="auto"/>
              <w:right w:val="single" w:sz="4" w:space="0" w:color="auto"/>
            </w:tcBorders>
            <w:noWrap/>
            <w:vAlign w:val="center"/>
            <w:hideMark/>
          </w:tcPr>
          <w:p w14:paraId="6F97730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2023F00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42,12 </w:t>
            </w:r>
          </w:p>
        </w:tc>
        <w:tc>
          <w:tcPr>
            <w:tcW w:w="851" w:type="dxa"/>
            <w:tcBorders>
              <w:top w:val="nil"/>
              <w:left w:val="nil"/>
              <w:bottom w:val="single" w:sz="4" w:space="0" w:color="auto"/>
              <w:right w:val="single" w:sz="4" w:space="0" w:color="auto"/>
            </w:tcBorders>
            <w:noWrap/>
            <w:vAlign w:val="center"/>
            <w:hideMark/>
          </w:tcPr>
          <w:p w14:paraId="1DBC811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103,51 </w:t>
            </w:r>
          </w:p>
        </w:tc>
        <w:tc>
          <w:tcPr>
            <w:tcW w:w="850" w:type="dxa"/>
            <w:tcBorders>
              <w:top w:val="nil"/>
              <w:left w:val="nil"/>
              <w:bottom w:val="single" w:sz="4" w:space="0" w:color="auto"/>
              <w:right w:val="single" w:sz="4" w:space="0" w:color="auto"/>
            </w:tcBorders>
            <w:noWrap/>
            <w:vAlign w:val="center"/>
            <w:hideMark/>
          </w:tcPr>
          <w:p w14:paraId="63B0C71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4.359,84 </w:t>
            </w:r>
          </w:p>
        </w:tc>
        <w:tc>
          <w:tcPr>
            <w:tcW w:w="992" w:type="dxa"/>
            <w:tcBorders>
              <w:top w:val="nil"/>
              <w:left w:val="nil"/>
              <w:bottom w:val="single" w:sz="4" w:space="0" w:color="auto"/>
              <w:right w:val="single" w:sz="8" w:space="0" w:color="auto"/>
            </w:tcBorders>
            <w:noWrap/>
            <w:vAlign w:val="center"/>
            <w:hideMark/>
          </w:tcPr>
          <w:p w14:paraId="0FD37E20"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5.519,56 </w:t>
            </w:r>
          </w:p>
        </w:tc>
      </w:tr>
      <w:tr w:rsidR="00567C02" w:rsidRPr="0098686F" w14:paraId="578A1F8B" w14:textId="77777777" w:rsidTr="00B045CA">
        <w:trPr>
          <w:trHeight w:val="70"/>
        </w:trPr>
        <w:tc>
          <w:tcPr>
            <w:tcW w:w="590" w:type="dxa"/>
            <w:tcBorders>
              <w:top w:val="nil"/>
              <w:left w:val="single" w:sz="8" w:space="0" w:color="auto"/>
              <w:bottom w:val="single" w:sz="4" w:space="0" w:color="auto"/>
              <w:right w:val="single" w:sz="4" w:space="0" w:color="auto"/>
            </w:tcBorders>
            <w:noWrap/>
            <w:vAlign w:val="center"/>
            <w:hideMark/>
          </w:tcPr>
          <w:p w14:paraId="1FD2002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2.6</w:t>
            </w:r>
          </w:p>
        </w:tc>
        <w:tc>
          <w:tcPr>
            <w:tcW w:w="747" w:type="dxa"/>
            <w:tcBorders>
              <w:top w:val="nil"/>
              <w:left w:val="nil"/>
              <w:bottom w:val="single" w:sz="4" w:space="0" w:color="auto"/>
              <w:right w:val="single" w:sz="4" w:space="0" w:color="auto"/>
            </w:tcBorders>
            <w:noWrap/>
            <w:vAlign w:val="center"/>
            <w:hideMark/>
          </w:tcPr>
          <w:p w14:paraId="565CD08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41B7B3C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10.01.040</w:t>
            </w:r>
          </w:p>
        </w:tc>
        <w:tc>
          <w:tcPr>
            <w:tcW w:w="3340" w:type="dxa"/>
            <w:tcBorders>
              <w:top w:val="nil"/>
              <w:left w:val="nil"/>
              <w:bottom w:val="single" w:sz="4" w:space="0" w:color="auto"/>
              <w:right w:val="single" w:sz="4" w:space="0" w:color="auto"/>
            </w:tcBorders>
            <w:vAlign w:val="center"/>
            <w:hideMark/>
          </w:tcPr>
          <w:p w14:paraId="3F7823F2"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Armadura em barra de aço CA-50 (A ou B) fyk = 500 MPa</w:t>
            </w:r>
          </w:p>
        </w:tc>
        <w:tc>
          <w:tcPr>
            <w:tcW w:w="708" w:type="dxa"/>
            <w:tcBorders>
              <w:top w:val="nil"/>
              <w:left w:val="nil"/>
              <w:bottom w:val="single" w:sz="4" w:space="0" w:color="auto"/>
              <w:right w:val="single" w:sz="4" w:space="0" w:color="auto"/>
            </w:tcBorders>
            <w:noWrap/>
            <w:vAlign w:val="center"/>
            <w:hideMark/>
          </w:tcPr>
          <w:p w14:paraId="7F07C82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KG</w:t>
            </w:r>
          </w:p>
        </w:tc>
        <w:tc>
          <w:tcPr>
            <w:tcW w:w="709" w:type="dxa"/>
            <w:tcBorders>
              <w:top w:val="nil"/>
              <w:left w:val="nil"/>
              <w:bottom w:val="single" w:sz="4" w:space="0" w:color="auto"/>
              <w:right w:val="single" w:sz="4" w:space="0" w:color="auto"/>
            </w:tcBorders>
            <w:noWrap/>
            <w:vAlign w:val="center"/>
            <w:hideMark/>
          </w:tcPr>
          <w:p w14:paraId="6896D78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220,50 </w:t>
            </w:r>
          </w:p>
        </w:tc>
        <w:tc>
          <w:tcPr>
            <w:tcW w:w="851" w:type="dxa"/>
            <w:tcBorders>
              <w:top w:val="nil"/>
              <w:left w:val="nil"/>
              <w:bottom w:val="single" w:sz="4" w:space="0" w:color="auto"/>
              <w:right w:val="single" w:sz="4" w:space="0" w:color="auto"/>
            </w:tcBorders>
            <w:noWrap/>
            <w:vAlign w:val="center"/>
            <w:hideMark/>
          </w:tcPr>
          <w:p w14:paraId="7DD697E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9,84 </w:t>
            </w:r>
          </w:p>
        </w:tc>
        <w:tc>
          <w:tcPr>
            <w:tcW w:w="850" w:type="dxa"/>
            <w:tcBorders>
              <w:top w:val="nil"/>
              <w:left w:val="nil"/>
              <w:bottom w:val="single" w:sz="4" w:space="0" w:color="auto"/>
              <w:right w:val="single" w:sz="4" w:space="0" w:color="auto"/>
            </w:tcBorders>
            <w:noWrap/>
            <w:vAlign w:val="center"/>
            <w:hideMark/>
          </w:tcPr>
          <w:p w14:paraId="2C8F490C"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2.169,72 </w:t>
            </w:r>
          </w:p>
        </w:tc>
        <w:tc>
          <w:tcPr>
            <w:tcW w:w="992" w:type="dxa"/>
            <w:tcBorders>
              <w:top w:val="nil"/>
              <w:left w:val="nil"/>
              <w:bottom w:val="single" w:sz="4" w:space="0" w:color="auto"/>
              <w:right w:val="single" w:sz="8" w:space="0" w:color="auto"/>
            </w:tcBorders>
            <w:noWrap/>
            <w:vAlign w:val="center"/>
            <w:hideMark/>
          </w:tcPr>
          <w:p w14:paraId="0FF2253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2.746,87 </w:t>
            </w:r>
          </w:p>
        </w:tc>
      </w:tr>
      <w:tr w:rsidR="00567C02" w:rsidRPr="0098686F" w14:paraId="7A354156" w14:textId="77777777" w:rsidTr="00B045CA">
        <w:trPr>
          <w:trHeight w:val="157"/>
        </w:trPr>
        <w:tc>
          <w:tcPr>
            <w:tcW w:w="590" w:type="dxa"/>
            <w:tcBorders>
              <w:top w:val="nil"/>
              <w:left w:val="single" w:sz="8" w:space="0" w:color="auto"/>
              <w:bottom w:val="single" w:sz="4" w:space="0" w:color="auto"/>
              <w:right w:val="single" w:sz="4" w:space="0" w:color="auto"/>
            </w:tcBorders>
            <w:noWrap/>
            <w:vAlign w:val="center"/>
            <w:hideMark/>
          </w:tcPr>
          <w:p w14:paraId="68E907A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2.7</w:t>
            </w:r>
          </w:p>
        </w:tc>
        <w:tc>
          <w:tcPr>
            <w:tcW w:w="747" w:type="dxa"/>
            <w:tcBorders>
              <w:top w:val="nil"/>
              <w:left w:val="nil"/>
              <w:bottom w:val="single" w:sz="4" w:space="0" w:color="auto"/>
              <w:right w:val="single" w:sz="4" w:space="0" w:color="auto"/>
            </w:tcBorders>
            <w:noWrap/>
            <w:vAlign w:val="center"/>
            <w:hideMark/>
          </w:tcPr>
          <w:p w14:paraId="4ED7DB6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4A07CAD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10.01.060</w:t>
            </w:r>
          </w:p>
        </w:tc>
        <w:tc>
          <w:tcPr>
            <w:tcW w:w="3340" w:type="dxa"/>
            <w:tcBorders>
              <w:top w:val="nil"/>
              <w:left w:val="nil"/>
              <w:bottom w:val="single" w:sz="4" w:space="0" w:color="auto"/>
              <w:right w:val="single" w:sz="4" w:space="0" w:color="auto"/>
            </w:tcBorders>
            <w:vAlign w:val="center"/>
            <w:hideMark/>
          </w:tcPr>
          <w:p w14:paraId="27FC7EB5"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Armadura em barra de aço CA-60 (A ou B) fyk = 600 MPa</w:t>
            </w:r>
          </w:p>
        </w:tc>
        <w:tc>
          <w:tcPr>
            <w:tcW w:w="708" w:type="dxa"/>
            <w:tcBorders>
              <w:top w:val="nil"/>
              <w:left w:val="nil"/>
              <w:bottom w:val="single" w:sz="4" w:space="0" w:color="auto"/>
              <w:right w:val="single" w:sz="4" w:space="0" w:color="auto"/>
            </w:tcBorders>
            <w:noWrap/>
            <w:vAlign w:val="center"/>
            <w:hideMark/>
          </w:tcPr>
          <w:p w14:paraId="1C95A3D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KG</w:t>
            </w:r>
          </w:p>
        </w:tc>
        <w:tc>
          <w:tcPr>
            <w:tcW w:w="709" w:type="dxa"/>
            <w:tcBorders>
              <w:top w:val="nil"/>
              <w:left w:val="nil"/>
              <w:bottom w:val="single" w:sz="4" w:space="0" w:color="auto"/>
              <w:right w:val="single" w:sz="4" w:space="0" w:color="auto"/>
            </w:tcBorders>
            <w:noWrap/>
            <w:vAlign w:val="center"/>
            <w:hideMark/>
          </w:tcPr>
          <w:p w14:paraId="33BC6BB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7,40 </w:t>
            </w:r>
          </w:p>
        </w:tc>
        <w:tc>
          <w:tcPr>
            <w:tcW w:w="851" w:type="dxa"/>
            <w:tcBorders>
              <w:top w:val="nil"/>
              <w:left w:val="nil"/>
              <w:bottom w:val="single" w:sz="4" w:space="0" w:color="auto"/>
              <w:right w:val="single" w:sz="4" w:space="0" w:color="auto"/>
            </w:tcBorders>
            <w:noWrap/>
            <w:vAlign w:val="center"/>
            <w:hideMark/>
          </w:tcPr>
          <w:p w14:paraId="5E7E27AC"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10,17 </w:t>
            </w:r>
          </w:p>
        </w:tc>
        <w:tc>
          <w:tcPr>
            <w:tcW w:w="850" w:type="dxa"/>
            <w:tcBorders>
              <w:top w:val="nil"/>
              <w:left w:val="nil"/>
              <w:bottom w:val="single" w:sz="4" w:space="0" w:color="auto"/>
              <w:right w:val="single" w:sz="4" w:space="0" w:color="auto"/>
            </w:tcBorders>
            <w:noWrap/>
            <w:vAlign w:val="center"/>
            <w:hideMark/>
          </w:tcPr>
          <w:p w14:paraId="28C4CE8C"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75,26 </w:t>
            </w:r>
          </w:p>
        </w:tc>
        <w:tc>
          <w:tcPr>
            <w:tcW w:w="992" w:type="dxa"/>
            <w:tcBorders>
              <w:top w:val="nil"/>
              <w:left w:val="nil"/>
              <w:bottom w:val="single" w:sz="4" w:space="0" w:color="auto"/>
              <w:right w:val="single" w:sz="8" w:space="0" w:color="auto"/>
            </w:tcBorders>
            <w:noWrap/>
            <w:vAlign w:val="center"/>
            <w:hideMark/>
          </w:tcPr>
          <w:p w14:paraId="21349B4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95,28 </w:t>
            </w:r>
          </w:p>
        </w:tc>
      </w:tr>
      <w:tr w:rsidR="00567C02" w:rsidRPr="0098686F" w14:paraId="7F71D98A" w14:textId="77777777" w:rsidTr="00B045CA">
        <w:trPr>
          <w:trHeight w:val="104"/>
        </w:trPr>
        <w:tc>
          <w:tcPr>
            <w:tcW w:w="590" w:type="dxa"/>
            <w:tcBorders>
              <w:top w:val="nil"/>
              <w:left w:val="single" w:sz="8" w:space="0" w:color="auto"/>
              <w:bottom w:val="single" w:sz="4" w:space="0" w:color="auto"/>
              <w:right w:val="single" w:sz="4" w:space="0" w:color="auto"/>
            </w:tcBorders>
            <w:noWrap/>
            <w:vAlign w:val="center"/>
            <w:hideMark/>
          </w:tcPr>
          <w:p w14:paraId="681884F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2.8</w:t>
            </w:r>
          </w:p>
        </w:tc>
        <w:tc>
          <w:tcPr>
            <w:tcW w:w="747" w:type="dxa"/>
            <w:tcBorders>
              <w:top w:val="nil"/>
              <w:left w:val="nil"/>
              <w:bottom w:val="single" w:sz="4" w:space="0" w:color="auto"/>
              <w:right w:val="single" w:sz="4" w:space="0" w:color="auto"/>
            </w:tcBorders>
            <w:noWrap/>
            <w:vAlign w:val="center"/>
            <w:hideMark/>
          </w:tcPr>
          <w:p w14:paraId="0FB0DF6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0F7741B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11.01.130</w:t>
            </w:r>
          </w:p>
        </w:tc>
        <w:tc>
          <w:tcPr>
            <w:tcW w:w="3340" w:type="dxa"/>
            <w:tcBorders>
              <w:top w:val="nil"/>
              <w:left w:val="nil"/>
              <w:bottom w:val="single" w:sz="4" w:space="0" w:color="auto"/>
              <w:right w:val="single" w:sz="4" w:space="0" w:color="auto"/>
            </w:tcBorders>
            <w:vAlign w:val="center"/>
            <w:hideMark/>
          </w:tcPr>
          <w:p w14:paraId="6D2003E2"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Concreto usinado, fck = 25 M</w:t>
            </w:r>
            <w:r w:rsidRPr="0098686F">
              <w:rPr>
                <w:rFonts w:ascii="Arial" w:hAnsi="Arial" w:cs="Arial"/>
                <w:color w:val="000000"/>
                <w:sz w:val="14"/>
                <w:szCs w:val="14"/>
              </w:rPr>
              <w:t>p</w:t>
            </w:r>
            <w:r w:rsidRPr="001008A8">
              <w:rPr>
                <w:rFonts w:ascii="Arial" w:hAnsi="Arial" w:cs="Arial"/>
                <w:color w:val="000000"/>
                <w:sz w:val="14"/>
                <w:szCs w:val="14"/>
              </w:rPr>
              <w:t>a</w:t>
            </w:r>
          </w:p>
        </w:tc>
        <w:tc>
          <w:tcPr>
            <w:tcW w:w="708" w:type="dxa"/>
            <w:tcBorders>
              <w:top w:val="nil"/>
              <w:left w:val="nil"/>
              <w:bottom w:val="single" w:sz="4" w:space="0" w:color="auto"/>
              <w:right w:val="single" w:sz="4" w:space="0" w:color="auto"/>
            </w:tcBorders>
            <w:noWrap/>
            <w:vAlign w:val="center"/>
            <w:hideMark/>
          </w:tcPr>
          <w:p w14:paraId="0041D41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nil"/>
              <w:left w:val="nil"/>
              <w:bottom w:val="single" w:sz="4" w:space="0" w:color="auto"/>
              <w:right w:val="single" w:sz="4" w:space="0" w:color="auto"/>
            </w:tcBorders>
            <w:noWrap/>
            <w:vAlign w:val="center"/>
            <w:hideMark/>
          </w:tcPr>
          <w:p w14:paraId="78731C4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8,75 </w:t>
            </w:r>
          </w:p>
        </w:tc>
        <w:tc>
          <w:tcPr>
            <w:tcW w:w="851" w:type="dxa"/>
            <w:tcBorders>
              <w:top w:val="nil"/>
              <w:left w:val="nil"/>
              <w:bottom w:val="single" w:sz="4" w:space="0" w:color="auto"/>
              <w:right w:val="single" w:sz="4" w:space="0" w:color="auto"/>
            </w:tcBorders>
            <w:noWrap/>
            <w:vAlign w:val="center"/>
            <w:hideMark/>
          </w:tcPr>
          <w:p w14:paraId="73117F8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519,37 </w:t>
            </w:r>
          </w:p>
        </w:tc>
        <w:tc>
          <w:tcPr>
            <w:tcW w:w="850" w:type="dxa"/>
            <w:tcBorders>
              <w:top w:val="nil"/>
              <w:left w:val="nil"/>
              <w:bottom w:val="single" w:sz="4" w:space="0" w:color="auto"/>
              <w:right w:val="single" w:sz="4" w:space="0" w:color="auto"/>
            </w:tcBorders>
            <w:noWrap/>
            <w:vAlign w:val="center"/>
            <w:hideMark/>
          </w:tcPr>
          <w:p w14:paraId="01573AB0"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4.543,45 </w:t>
            </w:r>
          </w:p>
        </w:tc>
        <w:tc>
          <w:tcPr>
            <w:tcW w:w="992" w:type="dxa"/>
            <w:tcBorders>
              <w:top w:val="nil"/>
              <w:left w:val="nil"/>
              <w:bottom w:val="single" w:sz="4" w:space="0" w:color="auto"/>
              <w:right w:val="single" w:sz="8" w:space="0" w:color="auto"/>
            </w:tcBorders>
            <w:noWrap/>
            <w:vAlign w:val="center"/>
            <w:hideMark/>
          </w:tcPr>
          <w:p w14:paraId="0A732C29"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5.752,01 </w:t>
            </w:r>
          </w:p>
        </w:tc>
      </w:tr>
      <w:tr w:rsidR="00567C02" w:rsidRPr="0098686F" w14:paraId="1C288435" w14:textId="77777777" w:rsidTr="00B045CA">
        <w:trPr>
          <w:trHeight w:val="151"/>
        </w:trPr>
        <w:tc>
          <w:tcPr>
            <w:tcW w:w="590" w:type="dxa"/>
            <w:tcBorders>
              <w:top w:val="nil"/>
              <w:left w:val="single" w:sz="8" w:space="0" w:color="auto"/>
              <w:bottom w:val="single" w:sz="4" w:space="0" w:color="auto"/>
              <w:right w:val="single" w:sz="4" w:space="0" w:color="auto"/>
            </w:tcBorders>
            <w:noWrap/>
            <w:vAlign w:val="center"/>
            <w:hideMark/>
          </w:tcPr>
          <w:p w14:paraId="4DB374C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2.9</w:t>
            </w:r>
          </w:p>
        </w:tc>
        <w:tc>
          <w:tcPr>
            <w:tcW w:w="747" w:type="dxa"/>
            <w:tcBorders>
              <w:top w:val="nil"/>
              <w:left w:val="nil"/>
              <w:bottom w:val="single" w:sz="4" w:space="0" w:color="auto"/>
              <w:right w:val="single" w:sz="4" w:space="0" w:color="auto"/>
            </w:tcBorders>
            <w:noWrap/>
            <w:vAlign w:val="center"/>
            <w:hideMark/>
          </w:tcPr>
          <w:p w14:paraId="7893352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426C057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11.16.040</w:t>
            </w:r>
          </w:p>
        </w:tc>
        <w:tc>
          <w:tcPr>
            <w:tcW w:w="3340" w:type="dxa"/>
            <w:tcBorders>
              <w:top w:val="nil"/>
              <w:left w:val="nil"/>
              <w:bottom w:val="single" w:sz="4" w:space="0" w:color="auto"/>
              <w:right w:val="single" w:sz="4" w:space="0" w:color="auto"/>
            </w:tcBorders>
            <w:vAlign w:val="center"/>
            <w:hideMark/>
          </w:tcPr>
          <w:p w14:paraId="451AABD4"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Lançamento e adensamento de concreto ou massa em fundação</w:t>
            </w:r>
          </w:p>
        </w:tc>
        <w:tc>
          <w:tcPr>
            <w:tcW w:w="708" w:type="dxa"/>
            <w:tcBorders>
              <w:top w:val="nil"/>
              <w:left w:val="nil"/>
              <w:bottom w:val="single" w:sz="4" w:space="0" w:color="auto"/>
              <w:right w:val="single" w:sz="4" w:space="0" w:color="auto"/>
            </w:tcBorders>
            <w:noWrap/>
            <w:vAlign w:val="center"/>
            <w:hideMark/>
          </w:tcPr>
          <w:p w14:paraId="2B3EB8B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nil"/>
              <w:left w:val="nil"/>
              <w:bottom w:val="single" w:sz="4" w:space="0" w:color="auto"/>
              <w:right w:val="single" w:sz="4" w:space="0" w:color="auto"/>
            </w:tcBorders>
            <w:noWrap/>
            <w:vAlign w:val="center"/>
            <w:hideMark/>
          </w:tcPr>
          <w:p w14:paraId="203FF52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8,75 </w:t>
            </w:r>
          </w:p>
        </w:tc>
        <w:tc>
          <w:tcPr>
            <w:tcW w:w="851" w:type="dxa"/>
            <w:tcBorders>
              <w:top w:val="nil"/>
              <w:left w:val="nil"/>
              <w:bottom w:val="single" w:sz="4" w:space="0" w:color="auto"/>
              <w:right w:val="single" w:sz="4" w:space="0" w:color="auto"/>
            </w:tcBorders>
            <w:noWrap/>
            <w:vAlign w:val="center"/>
            <w:hideMark/>
          </w:tcPr>
          <w:p w14:paraId="50ACC25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172,38 </w:t>
            </w:r>
          </w:p>
        </w:tc>
        <w:tc>
          <w:tcPr>
            <w:tcW w:w="850" w:type="dxa"/>
            <w:tcBorders>
              <w:top w:val="nil"/>
              <w:left w:val="nil"/>
              <w:bottom w:val="single" w:sz="4" w:space="0" w:color="auto"/>
              <w:right w:val="single" w:sz="4" w:space="0" w:color="auto"/>
            </w:tcBorders>
            <w:noWrap/>
            <w:vAlign w:val="center"/>
            <w:hideMark/>
          </w:tcPr>
          <w:p w14:paraId="0EA96AE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1.507,98 </w:t>
            </w:r>
          </w:p>
        </w:tc>
        <w:tc>
          <w:tcPr>
            <w:tcW w:w="992" w:type="dxa"/>
            <w:tcBorders>
              <w:top w:val="nil"/>
              <w:left w:val="nil"/>
              <w:bottom w:val="single" w:sz="4" w:space="0" w:color="auto"/>
              <w:right w:val="single" w:sz="8" w:space="0" w:color="auto"/>
            </w:tcBorders>
            <w:noWrap/>
            <w:vAlign w:val="center"/>
            <w:hideMark/>
          </w:tcPr>
          <w:p w14:paraId="14765F08"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1.909,10 </w:t>
            </w:r>
          </w:p>
        </w:tc>
      </w:tr>
      <w:tr w:rsidR="00567C02" w:rsidRPr="0098686F" w14:paraId="373FE21A" w14:textId="77777777" w:rsidTr="00B045CA">
        <w:trPr>
          <w:trHeight w:val="58"/>
        </w:trPr>
        <w:tc>
          <w:tcPr>
            <w:tcW w:w="590" w:type="dxa"/>
            <w:tcBorders>
              <w:top w:val="nil"/>
              <w:left w:val="single" w:sz="8" w:space="0" w:color="auto"/>
              <w:bottom w:val="single" w:sz="4" w:space="0" w:color="auto"/>
              <w:right w:val="single" w:sz="4" w:space="0" w:color="auto"/>
            </w:tcBorders>
            <w:noWrap/>
            <w:vAlign w:val="center"/>
            <w:hideMark/>
          </w:tcPr>
          <w:p w14:paraId="5964B7F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2.10</w:t>
            </w:r>
          </w:p>
        </w:tc>
        <w:tc>
          <w:tcPr>
            <w:tcW w:w="747" w:type="dxa"/>
            <w:tcBorders>
              <w:top w:val="nil"/>
              <w:left w:val="nil"/>
              <w:bottom w:val="single" w:sz="4" w:space="0" w:color="auto"/>
              <w:right w:val="single" w:sz="4" w:space="0" w:color="auto"/>
            </w:tcBorders>
            <w:noWrap/>
            <w:vAlign w:val="center"/>
            <w:hideMark/>
          </w:tcPr>
          <w:p w14:paraId="07F2B9A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05CA031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11.18.040</w:t>
            </w:r>
          </w:p>
        </w:tc>
        <w:tc>
          <w:tcPr>
            <w:tcW w:w="3340" w:type="dxa"/>
            <w:tcBorders>
              <w:top w:val="nil"/>
              <w:left w:val="nil"/>
              <w:bottom w:val="single" w:sz="4" w:space="0" w:color="auto"/>
              <w:right w:val="single" w:sz="4" w:space="0" w:color="auto"/>
            </w:tcBorders>
            <w:vAlign w:val="center"/>
            <w:hideMark/>
          </w:tcPr>
          <w:p w14:paraId="31E5F3CF"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Lastro de pedra britada</w:t>
            </w:r>
          </w:p>
        </w:tc>
        <w:tc>
          <w:tcPr>
            <w:tcW w:w="708" w:type="dxa"/>
            <w:tcBorders>
              <w:top w:val="nil"/>
              <w:left w:val="nil"/>
              <w:bottom w:val="single" w:sz="4" w:space="0" w:color="auto"/>
              <w:right w:val="single" w:sz="4" w:space="0" w:color="auto"/>
            </w:tcBorders>
            <w:noWrap/>
            <w:vAlign w:val="center"/>
            <w:hideMark/>
          </w:tcPr>
          <w:p w14:paraId="5DC70D3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nil"/>
              <w:left w:val="nil"/>
              <w:bottom w:val="single" w:sz="4" w:space="0" w:color="auto"/>
              <w:right w:val="single" w:sz="4" w:space="0" w:color="auto"/>
            </w:tcBorders>
            <w:noWrap/>
            <w:vAlign w:val="center"/>
            <w:hideMark/>
          </w:tcPr>
          <w:p w14:paraId="3853AA1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0,49 </w:t>
            </w:r>
          </w:p>
        </w:tc>
        <w:tc>
          <w:tcPr>
            <w:tcW w:w="851" w:type="dxa"/>
            <w:tcBorders>
              <w:top w:val="nil"/>
              <w:left w:val="nil"/>
              <w:bottom w:val="single" w:sz="4" w:space="0" w:color="auto"/>
              <w:right w:val="single" w:sz="4" w:space="0" w:color="auto"/>
            </w:tcBorders>
            <w:noWrap/>
            <w:vAlign w:val="center"/>
            <w:hideMark/>
          </w:tcPr>
          <w:p w14:paraId="7CB1E2E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215,62 </w:t>
            </w:r>
          </w:p>
        </w:tc>
        <w:tc>
          <w:tcPr>
            <w:tcW w:w="850" w:type="dxa"/>
            <w:tcBorders>
              <w:top w:val="nil"/>
              <w:left w:val="nil"/>
              <w:bottom w:val="single" w:sz="4" w:space="0" w:color="auto"/>
              <w:right w:val="single" w:sz="4" w:space="0" w:color="auto"/>
            </w:tcBorders>
            <w:noWrap/>
            <w:vAlign w:val="center"/>
            <w:hideMark/>
          </w:tcPr>
          <w:p w14:paraId="4F5B16A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104,79 </w:t>
            </w:r>
          </w:p>
        </w:tc>
        <w:tc>
          <w:tcPr>
            <w:tcW w:w="992" w:type="dxa"/>
            <w:tcBorders>
              <w:top w:val="nil"/>
              <w:left w:val="nil"/>
              <w:bottom w:val="single" w:sz="4" w:space="0" w:color="auto"/>
              <w:right w:val="single" w:sz="8" w:space="0" w:color="auto"/>
            </w:tcBorders>
            <w:noWrap/>
            <w:vAlign w:val="center"/>
            <w:hideMark/>
          </w:tcPr>
          <w:p w14:paraId="7481EBCC"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132,67 </w:t>
            </w:r>
          </w:p>
        </w:tc>
      </w:tr>
      <w:tr w:rsidR="00567C02" w:rsidRPr="0098686F" w14:paraId="19B4A068" w14:textId="77777777" w:rsidTr="00B045CA">
        <w:trPr>
          <w:trHeight w:val="87"/>
        </w:trPr>
        <w:tc>
          <w:tcPr>
            <w:tcW w:w="590" w:type="dxa"/>
            <w:tcBorders>
              <w:top w:val="nil"/>
              <w:left w:val="single" w:sz="8" w:space="0" w:color="auto"/>
              <w:bottom w:val="single" w:sz="4" w:space="0" w:color="auto"/>
              <w:right w:val="single" w:sz="4" w:space="0" w:color="auto"/>
            </w:tcBorders>
            <w:noWrap/>
            <w:vAlign w:val="center"/>
            <w:hideMark/>
          </w:tcPr>
          <w:p w14:paraId="28D1D5F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2.11</w:t>
            </w:r>
          </w:p>
        </w:tc>
        <w:tc>
          <w:tcPr>
            <w:tcW w:w="747" w:type="dxa"/>
            <w:tcBorders>
              <w:top w:val="nil"/>
              <w:left w:val="nil"/>
              <w:bottom w:val="single" w:sz="4" w:space="0" w:color="auto"/>
              <w:right w:val="single" w:sz="4" w:space="0" w:color="auto"/>
            </w:tcBorders>
            <w:noWrap/>
            <w:vAlign w:val="center"/>
            <w:hideMark/>
          </w:tcPr>
          <w:p w14:paraId="150B1CE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665FD90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06.11.040</w:t>
            </w:r>
          </w:p>
        </w:tc>
        <w:tc>
          <w:tcPr>
            <w:tcW w:w="3340" w:type="dxa"/>
            <w:tcBorders>
              <w:top w:val="nil"/>
              <w:left w:val="nil"/>
              <w:bottom w:val="single" w:sz="4" w:space="0" w:color="auto"/>
              <w:right w:val="single" w:sz="4" w:space="0" w:color="auto"/>
            </w:tcBorders>
            <w:vAlign w:val="center"/>
            <w:hideMark/>
          </w:tcPr>
          <w:p w14:paraId="0614B91C"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Reaterro manual apiloado sem controle de compactação</w:t>
            </w:r>
          </w:p>
        </w:tc>
        <w:tc>
          <w:tcPr>
            <w:tcW w:w="708" w:type="dxa"/>
            <w:tcBorders>
              <w:top w:val="nil"/>
              <w:left w:val="nil"/>
              <w:bottom w:val="single" w:sz="4" w:space="0" w:color="auto"/>
              <w:right w:val="single" w:sz="4" w:space="0" w:color="auto"/>
            </w:tcBorders>
            <w:noWrap/>
            <w:vAlign w:val="center"/>
            <w:hideMark/>
          </w:tcPr>
          <w:p w14:paraId="640E0E0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nil"/>
              <w:left w:val="nil"/>
              <w:bottom w:val="single" w:sz="4" w:space="0" w:color="auto"/>
              <w:right w:val="single" w:sz="4" w:space="0" w:color="auto"/>
            </w:tcBorders>
            <w:noWrap/>
            <w:vAlign w:val="center"/>
            <w:hideMark/>
          </w:tcPr>
          <w:p w14:paraId="0A3E39B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2,59 </w:t>
            </w:r>
          </w:p>
        </w:tc>
        <w:tc>
          <w:tcPr>
            <w:tcW w:w="851" w:type="dxa"/>
            <w:tcBorders>
              <w:top w:val="nil"/>
              <w:left w:val="nil"/>
              <w:bottom w:val="single" w:sz="4" w:space="0" w:color="auto"/>
              <w:right w:val="single" w:sz="4" w:space="0" w:color="auto"/>
            </w:tcBorders>
            <w:noWrap/>
            <w:vAlign w:val="center"/>
            <w:hideMark/>
          </w:tcPr>
          <w:p w14:paraId="1038899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19,07 </w:t>
            </w:r>
          </w:p>
        </w:tc>
        <w:tc>
          <w:tcPr>
            <w:tcW w:w="850" w:type="dxa"/>
            <w:tcBorders>
              <w:top w:val="nil"/>
              <w:left w:val="nil"/>
              <w:bottom w:val="single" w:sz="4" w:space="0" w:color="auto"/>
              <w:right w:val="single" w:sz="4" w:space="0" w:color="auto"/>
            </w:tcBorders>
            <w:noWrap/>
            <w:vAlign w:val="center"/>
            <w:hideMark/>
          </w:tcPr>
          <w:p w14:paraId="6402CEC7"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49,43 </w:t>
            </w:r>
          </w:p>
        </w:tc>
        <w:tc>
          <w:tcPr>
            <w:tcW w:w="992" w:type="dxa"/>
            <w:tcBorders>
              <w:top w:val="nil"/>
              <w:left w:val="nil"/>
              <w:bottom w:val="single" w:sz="4" w:space="0" w:color="auto"/>
              <w:right w:val="single" w:sz="8" w:space="0" w:color="auto"/>
            </w:tcBorders>
            <w:noWrap/>
            <w:vAlign w:val="center"/>
            <w:hideMark/>
          </w:tcPr>
          <w:p w14:paraId="5AC3843B"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62,58 </w:t>
            </w:r>
          </w:p>
        </w:tc>
      </w:tr>
      <w:tr w:rsidR="00567C02" w:rsidRPr="0098686F" w14:paraId="0C9561E5" w14:textId="77777777" w:rsidTr="00B045CA">
        <w:trPr>
          <w:trHeight w:val="78"/>
        </w:trPr>
        <w:tc>
          <w:tcPr>
            <w:tcW w:w="6946" w:type="dxa"/>
            <w:gridSpan w:val="6"/>
            <w:tcBorders>
              <w:top w:val="single" w:sz="4" w:space="0" w:color="auto"/>
              <w:left w:val="single" w:sz="8" w:space="0" w:color="auto"/>
              <w:bottom w:val="single" w:sz="4" w:space="0" w:color="auto"/>
              <w:right w:val="nil"/>
            </w:tcBorders>
            <w:shd w:val="clear" w:color="000000" w:fill="D9D9D9"/>
            <w:vAlign w:val="bottom"/>
            <w:hideMark/>
          </w:tcPr>
          <w:p w14:paraId="417A6882" w14:textId="77777777" w:rsidR="00567C02" w:rsidRPr="001008A8" w:rsidRDefault="00567C02" w:rsidP="00B045CA">
            <w:pPr>
              <w:jc w:val="center"/>
              <w:rPr>
                <w:rFonts w:ascii="Arial" w:hAnsi="Arial" w:cs="Arial"/>
                <w:b/>
                <w:bCs/>
                <w:color w:val="000000"/>
                <w:sz w:val="14"/>
                <w:szCs w:val="14"/>
              </w:rPr>
            </w:pPr>
            <w:r w:rsidRPr="0098686F">
              <w:rPr>
                <w:rFonts w:ascii="Arial" w:hAnsi="Arial" w:cs="Arial"/>
                <w:b/>
                <w:bCs/>
                <w:color w:val="000000"/>
                <w:sz w:val="14"/>
                <w:szCs w:val="14"/>
              </w:rPr>
              <w:t>SUBTOTAL</w:t>
            </w:r>
          </w:p>
        </w:tc>
        <w:tc>
          <w:tcPr>
            <w:tcW w:w="851" w:type="dxa"/>
            <w:tcBorders>
              <w:top w:val="nil"/>
              <w:left w:val="nil"/>
              <w:bottom w:val="single" w:sz="4" w:space="0" w:color="auto"/>
              <w:right w:val="single" w:sz="4" w:space="0" w:color="auto"/>
            </w:tcBorders>
            <w:shd w:val="clear" w:color="000000" w:fill="D9D9D9"/>
            <w:vAlign w:val="bottom"/>
            <w:hideMark/>
          </w:tcPr>
          <w:p w14:paraId="10081BF2"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single" w:sz="4" w:space="0" w:color="auto"/>
            </w:tcBorders>
            <w:shd w:val="clear" w:color="000000" w:fill="D9D9D9"/>
            <w:vAlign w:val="bottom"/>
            <w:hideMark/>
          </w:tcPr>
          <w:p w14:paraId="2224C8CA"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7837B7DC"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xml:space="preserve">31.870,30 </w:t>
            </w:r>
          </w:p>
        </w:tc>
      </w:tr>
      <w:tr w:rsidR="00567C02" w:rsidRPr="0098686F" w14:paraId="0405782F" w14:textId="77777777" w:rsidTr="00B045CA">
        <w:trPr>
          <w:trHeight w:val="166"/>
        </w:trPr>
        <w:tc>
          <w:tcPr>
            <w:tcW w:w="590" w:type="dxa"/>
            <w:tcBorders>
              <w:top w:val="nil"/>
              <w:left w:val="single" w:sz="8" w:space="0" w:color="auto"/>
              <w:bottom w:val="single" w:sz="4" w:space="0" w:color="auto"/>
              <w:right w:val="nil"/>
            </w:tcBorders>
            <w:noWrap/>
            <w:vAlign w:val="center"/>
            <w:hideMark/>
          </w:tcPr>
          <w:p w14:paraId="59D9421E"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47" w:type="dxa"/>
            <w:tcBorders>
              <w:top w:val="nil"/>
              <w:left w:val="nil"/>
              <w:bottom w:val="single" w:sz="4" w:space="0" w:color="auto"/>
              <w:right w:val="nil"/>
            </w:tcBorders>
            <w:noWrap/>
            <w:vAlign w:val="center"/>
            <w:hideMark/>
          </w:tcPr>
          <w:p w14:paraId="7ECA4E03"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2" w:type="dxa"/>
            <w:tcBorders>
              <w:top w:val="nil"/>
              <w:left w:val="nil"/>
              <w:bottom w:val="single" w:sz="4" w:space="0" w:color="auto"/>
              <w:right w:val="nil"/>
            </w:tcBorders>
            <w:noWrap/>
            <w:vAlign w:val="center"/>
            <w:hideMark/>
          </w:tcPr>
          <w:p w14:paraId="321FD67B"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3340" w:type="dxa"/>
            <w:tcBorders>
              <w:top w:val="nil"/>
              <w:left w:val="nil"/>
              <w:bottom w:val="single" w:sz="4" w:space="0" w:color="auto"/>
              <w:right w:val="nil"/>
            </w:tcBorders>
            <w:noWrap/>
            <w:vAlign w:val="center"/>
            <w:hideMark/>
          </w:tcPr>
          <w:p w14:paraId="0A73FD3C"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8" w:type="dxa"/>
            <w:tcBorders>
              <w:top w:val="nil"/>
              <w:left w:val="nil"/>
              <w:bottom w:val="single" w:sz="4" w:space="0" w:color="auto"/>
              <w:right w:val="nil"/>
            </w:tcBorders>
            <w:noWrap/>
            <w:vAlign w:val="center"/>
            <w:hideMark/>
          </w:tcPr>
          <w:p w14:paraId="1EC6A464"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9" w:type="dxa"/>
            <w:tcBorders>
              <w:top w:val="nil"/>
              <w:left w:val="nil"/>
              <w:bottom w:val="single" w:sz="4" w:space="0" w:color="auto"/>
              <w:right w:val="nil"/>
            </w:tcBorders>
            <w:noWrap/>
            <w:vAlign w:val="center"/>
            <w:hideMark/>
          </w:tcPr>
          <w:p w14:paraId="459D4FA4"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1" w:type="dxa"/>
            <w:tcBorders>
              <w:top w:val="nil"/>
              <w:left w:val="nil"/>
              <w:bottom w:val="single" w:sz="4" w:space="0" w:color="auto"/>
              <w:right w:val="nil"/>
            </w:tcBorders>
            <w:noWrap/>
            <w:vAlign w:val="center"/>
            <w:hideMark/>
          </w:tcPr>
          <w:p w14:paraId="3F053313"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0" w:type="dxa"/>
            <w:tcBorders>
              <w:top w:val="nil"/>
              <w:left w:val="nil"/>
              <w:bottom w:val="single" w:sz="4" w:space="0" w:color="auto"/>
              <w:right w:val="nil"/>
            </w:tcBorders>
            <w:noWrap/>
            <w:vAlign w:val="center"/>
            <w:hideMark/>
          </w:tcPr>
          <w:p w14:paraId="45853A57"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992" w:type="dxa"/>
            <w:tcBorders>
              <w:top w:val="nil"/>
              <w:left w:val="nil"/>
              <w:bottom w:val="single" w:sz="4" w:space="0" w:color="auto"/>
              <w:right w:val="single" w:sz="8" w:space="0" w:color="auto"/>
            </w:tcBorders>
            <w:noWrap/>
            <w:vAlign w:val="center"/>
            <w:hideMark/>
          </w:tcPr>
          <w:p w14:paraId="231BFEAA"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r>
      <w:tr w:rsidR="00567C02" w:rsidRPr="0098686F" w14:paraId="1A2154B9" w14:textId="77777777" w:rsidTr="00B045CA">
        <w:trPr>
          <w:trHeight w:val="112"/>
        </w:trPr>
        <w:tc>
          <w:tcPr>
            <w:tcW w:w="590" w:type="dxa"/>
            <w:tcBorders>
              <w:top w:val="nil"/>
              <w:left w:val="single" w:sz="8" w:space="0" w:color="auto"/>
              <w:bottom w:val="nil"/>
              <w:right w:val="nil"/>
            </w:tcBorders>
            <w:shd w:val="clear" w:color="000000" w:fill="D9D9D9"/>
            <w:noWrap/>
            <w:vAlign w:val="center"/>
            <w:hideMark/>
          </w:tcPr>
          <w:p w14:paraId="60E04DEE"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3.</w:t>
            </w:r>
          </w:p>
        </w:tc>
        <w:tc>
          <w:tcPr>
            <w:tcW w:w="747" w:type="dxa"/>
            <w:tcBorders>
              <w:top w:val="nil"/>
              <w:left w:val="nil"/>
              <w:bottom w:val="nil"/>
              <w:right w:val="nil"/>
            </w:tcBorders>
            <w:shd w:val="clear" w:color="000000" w:fill="D9D9D9"/>
            <w:noWrap/>
            <w:vAlign w:val="center"/>
            <w:hideMark/>
          </w:tcPr>
          <w:p w14:paraId="181A9FC5"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nil"/>
              <w:left w:val="nil"/>
              <w:bottom w:val="single" w:sz="4" w:space="0" w:color="auto"/>
              <w:right w:val="nil"/>
            </w:tcBorders>
            <w:shd w:val="clear" w:color="000000" w:fill="D9D9D9"/>
            <w:noWrap/>
            <w:vAlign w:val="bottom"/>
            <w:hideMark/>
          </w:tcPr>
          <w:p w14:paraId="50700927"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nil"/>
              <w:left w:val="nil"/>
              <w:bottom w:val="single" w:sz="4" w:space="0" w:color="auto"/>
              <w:right w:val="nil"/>
            </w:tcBorders>
            <w:shd w:val="clear" w:color="000000" w:fill="D9D9D9"/>
            <w:vAlign w:val="bottom"/>
            <w:hideMark/>
          </w:tcPr>
          <w:p w14:paraId="751C0D08"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SUPER ESTRUTURA</w:t>
            </w:r>
          </w:p>
        </w:tc>
        <w:tc>
          <w:tcPr>
            <w:tcW w:w="708" w:type="dxa"/>
            <w:tcBorders>
              <w:top w:val="nil"/>
              <w:left w:val="nil"/>
              <w:bottom w:val="single" w:sz="4" w:space="0" w:color="auto"/>
              <w:right w:val="nil"/>
            </w:tcBorders>
            <w:shd w:val="clear" w:color="000000" w:fill="D9D9D9"/>
            <w:noWrap/>
            <w:vAlign w:val="bottom"/>
            <w:hideMark/>
          </w:tcPr>
          <w:p w14:paraId="502CF360"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nil"/>
              <w:left w:val="nil"/>
              <w:bottom w:val="single" w:sz="4" w:space="0" w:color="auto"/>
              <w:right w:val="nil"/>
            </w:tcBorders>
            <w:shd w:val="clear" w:color="000000" w:fill="D9D9D9"/>
            <w:noWrap/>
            <w:vAlign w:val="bottom"/>
            <w:hideMark/>
          </w:tcPr>
          <w:p w14:paraId="6781934C"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nil"/>
              <w:left w:val="nil"/>
              <w:bottom w:val="single" w:sz="4" w:space="0" w:color="auto"/>
              <w:right w:val="nil"/>
            </w:tcBorders>
            <w:shd w:val="clear" w:color="000000" w:fill="D9D9D9"/>
            <w:noWrap/>
            <w:vAlign w:val="bottom"/>
            <w:hideMark/>
          </w:tcPr>
          <w:p w14:paraId="70FCBA40"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nil"/>
            </w:tcBorders>
            <w:shd w:val="clear" w:color="000000" w:fill="D9D9D9"/>
            <w:noWrap/>
            <w:vAlign w:val="bottom"/>
            <w:hideMark/>
          </w:tcPr>
          <w:p w14:paraId="2A821BD1"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5C71F06C"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0B9B1232" w14:textId="77777777" w:rsidTr="00B045CA">
        <w:trPr>
          <w:trHeight w:val="200"/>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0BBC0FD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3.1</w:t>
            </w:r>
          </w:p>
        </w:tc>
        <w:tc>
          <w:tcPr>
            <w:tcW w:w="747" w:type="dxa"/>
            <w:tcBorders>
              <w:top w:val="single" w:sz="4" w:space="0" w:color="auto"/>
              <w:left w:val="nil"/>
              <w:bottom w:val="single" w:sz="4" w:space="0" w:color="auto"/>
              <w:right w:val="single" w:sz="4" w:space="0" w:color="auto"/>
            </w:tcBorders>
            <w:noWrap/>
            <w:vAlign w:val="center"/>
            <w:hideMark/>
          </w:tcPr>
          <w:p w14:paraId="48B9057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7D12CBC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15.03.030</w:t>
            </w:r>
          </w:p>
        </w:tc>
        <w:tc>
          <w:tcPr>
            <w:tcW w:w="3340" w:type="dxa"/>
            <w:tcBorders>
              <w:top w:val="nil"/>
              <w:left w:val="nil"/>
              <w:bottom w:val="single" w:sz="4" w:space="0" w:color="auto"/>
              <w:right w:val="single" w:sz="4" w:space="0" w:color="auto"/>
            </w:tcBorders>
            <w:vAlign w:val="center"/>
            <w:hideMark/>
          </w:tcPr>
          <w:p w14:paraId="5520FB5E"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Fornecimento e montagem de estrutura em aço ASTM-A36, sem pintura</w:t>
            </w:r>
          </w:p>
        </w:tc>
        <w:tc>
          <w:tcPr>
            <w:tcW w:w="708" w:type="dxa"/>
            <w:tcBorders>
              <w:top w:val="nil"/>
              <w:left w:val="nil"/>
              <w:bottom w:val="single" w:sz="4" w:space="0" w:color="auto"/>
              <w:right w:val="single" w:sz="4" w:space="0" w:color="auto"/>
            </w:tcBorders>
            <w:noWrap/>
            <w:vAlign w:val="center"/>
            <w:hideMark/>
          </w:tcPr>
          <w:p w14:paraId="6D58301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KG</w:t>
            </w:r>
          </w:p>
        </w:tc>
        <w:tc>
          <w:tcPr>
            <w:tcW w:w="709" w:type="dxa"/>
            <w:tcBorders>
              <w:top w:val="nil"/>
              <w:left w:val="nil"/>
              <w:bottom w:val="single" w:sz="4" w:space="0" w:color="auto"/>
              <w:right w:val="single" w:sz="4" w:space="0" w:color="auto"/>
            </w:tcBorders>
            <w:noWrap/>
            <w:vAlign w:val="center"/>
            <w:hideMark/>
          </w:tcPr>
          <w:p w14:paraId="6B39041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4.910,08 </w:t>
            </w:r>
          </w:p>
        </w:tc>
        <w:tc>
          <w:tcPr>
            <w:tcW w:w="851" w:type="dxa"/>
            <w:tcBorders>
              <w:top w:val="nil"/>
              <w:left w:val="nil"/>
              <w:bottom w:val="single" w:sz="4" w:space="0" w:color="auto"/>
              <w:right w:val="single" w:sz="4" w:space="0" w:color="auto"/>
            </w:tcBorders>
            <w:noWrap/>
            <w:vAlign w:val="center"/>
            <w:hideMark/>
          </w:tcPr>
          <w:p w14:paraId="055EF9B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28,72 </w:t>
            </w:r>
          </w:p>
        </w:tc>
        <w:tc>
          <w:tcPr>
            <w:tcW w:w="850" w:type="dxa"/>
            <w:tcBorders>
              <w:top w:val="nil"/>
              <w:left w:val="nil"/>
              <w:bottom w:val="single" w:sz="4" w:space="0" w:color="auto"/>
              <w:right w:val="single" w:sz="4" w:space="0" w:color="auto"/>
            </w:tcBorders>
            <w:noWrap/>
            <w:vAlign w:val="center"/>
            <w:hideMark/>
          </w:tcPr>
          <w:p w14:paraId="279FAC97"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141.017,38 </w:t>
            </w:r>
          </w:p>
        </w:tc>
        <w:tc>
          <w:tcPr>
            <w:tcW w:w="992" w:type="dxa"/>
            <w:tcBorders>
              <w:top w:val="nil"/>
              <w:left w:val="nil"/>
              <w:bottom w:val="single" w:sz="4" w:space="0" w:color="auto"/>
              <w:right w:val="single" w:sz="8" w:space="0" w:color="auto"/>
            </w:tcBorders>
            <w:noWrap/>
            <w:vAlign w:val="center"/>
            <w:hideMark/>
          </w:tcPr>
          <w:p w14:paraId="33ACEA08"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178.528,01 </w:t>
            </w:r>
          </w:p>
        </w:tc>
      </w:tr>
      <w:tr w:rsidR="00567C02" w:rsidRPr="0098686F" w14:paraId="58781F33" w14:textId="77777777" w:rsidTr="00B045CA">
        <w:trPr>
          <w:trHeight w:val="106"/>
        </w:trPr>
        <w:tc>
          <w:tcPr>
            <w:tcW w:w="590" w:type="dxa"/>
            <w:tcBorders>
              <w:top w:val="nil"/>
              <w:left w:val="single" w:sz="8" w:space="0" w:color="auto"/>
              <w:bottom w:val="single" w:sz="4" w:space="0" w:color="auto"/>
              <w:right w:val="single" w:sz="4" w:space="0" w:color="auto"/>
            </w:tcBorders>
            <w:noWrap/>
            <w:vAlign w:val="center"/>
            <w:hideMark/>
          </w:tcPr>
          <w:p w14:paraId="5715C11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3.2</w:t>
            </w:r>
          </w:p>
        </w:tc>
        <w:tc>
          <w:tcPr>
            <w:tcW w:w="747" w:type="dxa"/>
            <w:tcBorders>
              <w:top w:val="nil"/>
              <w:left w:val="nil"/>
              <w:bottom w:val="single" w:sz="4" w:space="0" w:color="auto"/>
              <w:right w:val="single" w:sz="4" w:space="0" w:color="auto"/>
            </w:tcBorders>
            <w:noWrap/>
            <w:vAlign w:val="center"/>
            <w:hideMark/>
          </w:tcPr>
          <w:p w14:paraId="789E2AC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66DD26A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33.07.140</w:t>
            </w:r>
          </w:p>
        </w:tc>
        <w:tc>
          <w:tcPr>
            <w:tcW w:w="3340" w:type="dxa"/>
            <w:tcBorders>
              <w:top w:val="nil"/>
              <w:left w:val="nil"/>
              <w:bottom w:val="single" w:sz="4" w:space="0" w:color="auto"/>
              <w:right w:val="single" w:sz="4" w:space="0" w:color="auto"/>
            </w:tcBorders>
            <w:vAlign w:val="center"/>
            <w:hideMark/>
          </w:tcPr>
          <w:p w14:paraId="4D20E4C1"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Pintura com esmalte alquídico em estrutura metálica</w:t>
            </w:r>
          </w:p>
        </w:tc>
        <w:tc>
          <w:tcPr>
            <w:tcW w:w="708" w:type="dxa"/>
            <w:tcBorders>
              <w:top w:val="nil"/>
              <w:left w:val="nil"/>
              <w:bottom w:val="single" w:sz="4" w:space="0" w:color="auto"/>
              <w:right w:val="single" w:sz="4" w:space="0" w:color="auto"/>
            </w:tcBorders>
            <w:noWrap/>
            <w:vAlign w:val="center"/>
            <w:hideMark/>
          </w:tcPr>
          <w:p w14:paraId="01F4A54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KG</w:t>
            </w:r>
          </w:p>
        </w:tc>
        <w:tc>
          <w:tcPr>
            <w:tcW w:w="709" w:type="dxa"/>
            <w:tcBorders>
              <w:top w:val="nil"/>
              <w:left w:val="nil"/>
              <w:bottom w:val="single" w:sz="4" w:space="0" w:color="auto"/>
              <w:right w:val="single" w:sz="4" w:space="0" w:color="auto"/>
            </w:tcBorders>
            <w:noWrap/>
            <w:vAlign w:val="center"/>
            <w:hideMark/>
          </w:tcPr>
          <w:p w14:paraId="217503C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4.910,08 </w:t>
            </w:r>
          </w:p>
        </w:tc>
        <w:tc>
          <w:tcPr>
            <w:tcW w:w="851" w:type="dxa"/>
            <w:tcBorders>
              <w:top w:val="nil"/>
              <w:left w:val="nil"/>
              <w:bottom w:val="single" w:sz="4" w:space="0" w:color="auto"/>
              <w:right w:val="single" w:sz="4" w:space="0" w:color="auto"/>
            </w:tcBorders>
            <w:noWrap/>
            <w:vAlign w:val="center"/>
            <w:hideMark/>
          </w:tcPr>
          <w:p w14:paraId="211F06F2"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4,50 </w:t>
            </w:r>
          </w:p>
        </w:tc>
        <w:tc>
          <w:tcPr>
            <w:tcW w:w="850" w:type="dxa"/>
            <w:tcBorders>
              <w:top w:val="nil"/>
              <w:left w:val="nil"/>
              <w:bottom w:val="single" w:sz="4" w:space="0" w:color="auto"/>
              <w:right w:val="single" w:sz="4" w:space="0" w:color="auto"/>
            </w:tcBorders>
            <w:noWrap/>
            <w:vAlign w:val="center"/>
            <w:hideMark/>
          </w:tcPr>
          <w:p w14:paraId="3E5A42F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22.095,34 </w:t>
            </w:r>
          </w:p>
        </w:tc>
        <w:tc>
          <w:tcPr>
            <w:tcW w:w="992" w:type="dxa"/>
            <w:tcBorders>
              <w:top w:val="nil"/>
              <w:left w:val="nil"/>
              <w:bottom w:val="single" w:sz="4" w:space="0" w:color="auto"/>
              <w:right w:val="single" w:sz="8" w:space="0" w:color="auto"/>
            </w:tcBorders>
            <w:noWrap/>
            <w:vAlign w:val="center"/>
            <w:hideMark/>
          </w:tcPr>
          <w:p w14:paraId="27C8ABEB"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27.972,70 </w:t>
            </w:r>
          </w:p>
        </w:tc>
      </w:tr>
      <w:tr w:rsidR="00567C02" w:rsidRPr="0098686F" w14:paraId="500EEB3C" w14:textId="77777777" w:rsidTr="00B045CA">
        <w:trPr>
          <w:trHeight w:val="96"/>
        </w:trPr>
        <w:tc>
          <w:tcPr>
            <w:tcW w:w="6946" w:type="dxa"/>
            <w:gridSpan w:val="6"/>
            <w:tcBorders>
              <w:top w:val="single" w:sz="4" w:space="0" w:color="auto"/>
              <w:left w:val="single" w:sz="8" w:space="0" w:color="auto"/>
              <w:bottom w:val="single" w:sz="4" w:space="0" w:color="auto"/>
              <w:right w:val="nil"/>
            </w:tcBorders>
            <w:shd w:val="clear" w:color="000000" w:fill="D9D9D9"/>
            <w:vAlign w:val="bottom"/>
            <w:hideMark/>
          </w:tcPr>
          <w:p w14:paraId="1351D6A6" w14:textId="77777777" w:rsidR="00567C02" w:rsidRPr="001008A8" w:rsidRDefault="00567C02" w:rsidP="00B045CA">
            <w:pPr>
              <w:jc w:val="center"/>
              <w:rPr>
                <w:rFonts w:ascii="Arial" w:hAnsi="Arial" w:cs="Arial"/>
                <w:b/>
                <w:bCs/>
                <w:color w:val="000000"/>
                <w:sz w:val="14"/>
                <w:szCs w:val="14"/>
              </w:rPr>
            </w:pPr>
            <w:r w:rsidRPr="0098686F">
              <w:rPr>
                <w:rFonts w:ascii="Arial" w:hAnsi="Arial" w:cs="Arial"/>
                <w:b/>
                <w:bCs/>
                <w:color w:val="000000"/>
                <w:sz w:val="14"/>
                <w:szCs w:val="14"/>
              </w:rPr>
              <w:t>SUBTOTAL</w:t>
            </w:r>
          </w:p>
        </w:tc>
        <w:tc>
          <w:tcPr>
            <w:tcW w:w="851" w:type="dxa"/>
            <w:tcBorders>
              <w:top w:val="nil"/>
              <w:left w:val="nil"/>
              <w:bottom w:val="single" w:sz="4" w:space="0" w:color="auto"/>
              <w:right w:val="nil"/>
            </w:tcBorders>
            <w:shd w:val="clear" w:color="000000" w:fill="D9D9D9"/>
            <w:vAlign w:val="bottom"/>
            <w:hideMark/>
          </w:tcPr>
          <w:p w14:paraId="45A46017"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single" w:sz="4" w:space="0" w:color="auto"/>
            </w:tcBorders>
            <w:shd w:val="clear" w:color="000000" w:fill="D9D9D9"/>
            <w:vAlign w:val="bottom"/>
            <w:hideMark/>
          </w:tcPr>
          <w:p w14:paraId="4E073EA0"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06FA6C07"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xml:space="preserve">206.500,71 </w:t>
            </w:r>
          </w:p>
        </w:tc>
      </w:tr>
      <w:tr w:rsidR="00567C02" w:rsidRPr="0098686F" w14:paraId="550B8683" w14:textId="77777777" w:rsidTr="00B045CA">
        <w:trPr>
          <w:trHeight w:val="44"/>
        </w:trPr>
        <w:tc>
          <w:tcPr>
            <w:tcW w:w="590" w:type="dxa"/>
            <w:tcBorders>
              <w:top w:val="nil"/>
              <w:left w:val="single" w:sz="8" w:space="0" w:color="auto"/>
              <w:bottom w:val="single" w:sz="4" w:space="0" w:color="auto"/>
              <w:right w:val="nil"/>
            </w:tcBorders>
            <w:noWrap/>
            <w:vAlign w:val="center"/>
            <w:hideMark/>
          </w:tcPr>
          <w:p w14:paraId="67633A75"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47" w:type="dxa"/>
            <w:tcBorders>
              <w:top w:val="nil"/>
              <w:left w:val="nil"/>
              <w:bottom w:val="single" w:sz="4" w:space="0" w:color="auto"/>
              <w:right w:val="nil"/>
            </w:tcBorders>
            <w:noWrap/>
            <w:vAlign w:val="center"/>
            <w:hideMark/>
          </w:tcPr>
          <w:p w14:paraId="64C6764A"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2" w:type="dxa"/>
            <w:tcBorders>
              <w:top w:val="nil"/>
              <w:left w:val="nil"/>
              <w:bottom w:val="single" w:sz="4" w:space="0" w:color="auto"/>
              <w:right w:val="nil"/>
            </w:tcBorders>
            <w:noWrap/>
            <w:vAlign w:val="center"/>
            <w:hideMark/>
          </w:tcPr>
          <w:p w14:paraId="2CB4E248"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3340" w:type="dxa"/>
            <w:tcBorders>
              <w:top w:val="nil"/>
              <w:left w:val="nil"/>
              <w:bottom w:val="single" w:sz="4" w:space="0" w:color="auto"/>
              <w:right w:val="nil"/>
            </w:tcBorders>
            <w:noWrap/>
            <w:vAlign w:val="center"/>
            <w:hideMark/>
          </w:tcPr>
          <w:p w14:paraId="32599F20"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8" w:type="dxa"/>
            <w:tcBorders>
              <w:top w:val="nil"/>
              <w:left w:val="nil"/>
              <w:bottom w:val="single" w:sz="4" w:space="0" w:color="auto"/>
              <w:right w:val="nil"/>
            </w:tcBorders>
            <w:noWrap/>
            <w:vAlign w:val="center"/>
            <w:hideMark/>
          </w:tcPr>
          <w:p w14:paraId="333A6698"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9" w:type="dxa"/>
            <w:tcBorders>
              <w:top w:val="nil"/>
              <w:left w:val="nil"/>
              <w:bottom w:val="single" w:sz="4" w:space="0" w:color="auto"/>
              <w:right w:val="nil"/>
            </w:tcBorders>
            <w:noWrap/>
            <w:vAlign w:val="center"/>
            <w:hideMark/>
          </w:tcPr>
          <w:p w14:paraId="627E9222"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1" w:type="dxa"/>
            <w:tcBorders>
              <w:top w:val="nil"/>
              <w:left w:val="nil"/>
              <w:bottom w:val="single" w:sz="4" w:space="0" w:color="auto"/>
              <w:right w:val="nil"/>
            </w:tcBorders>
            <w:noWrap/>
            <w:vAlign w:val="center"/>
            <w:hideMark/>
          </w:tcPr>
          <w:p w14:paraId="2CB9160B"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0" w:type="dxa"/>
            <w:tcBorders>
              <w:top w:val="nil"/>
              <w:left w:val="nil"/>
              <w:bottom w:val="single" w:sz="4" w:space="0" w:color="auto"/>
              <w:right w:val="nil"/>
            </w:tcBorders>
            <w:noWrap/>
            <w:vAlign w:val="center"/>
            <w:hideMark/>
          </w:tcPr>
          <w:p w14:paraId="538F68DB"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992" w:type="dxa"/>
            <w:tcBorders>
              <w:top w:val="nil"/>
              <w:left w:val="nil"/>
              <w:bottom w:val="single" w:sz="4" w:space="0" w:color="auto"/>
              <w:right w:val="single" w:sz="8" w:space="0" w:color="auto"/>
            </w:tcBorders>
            <w:noWrap/>
            <w:vAlign w:val="center"/>
            <w:hideMark/>
          </w:tcPr>
          <w:p w14:paraId="3FB670A0"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r>
      <w:tr w:rsidR="00567C02" w:rsidRPr="0098686F" w14:paraId="4D19B25A" w14:textId="77777777" w:rsidTr="00B045CA">
        <w:trPr>
          <w:trHeight w:val="44"/>
        </w:trPr>
        <w:tc>
          <w:tcPr>
            <w:tcW w:w="590" w:type="dxa"/>
            <w:tcBorders>
              <w:top w:val="nil"/>
              <w:left w:val="single" w:sz="8" w:space="0" w:color="auto"/>
              <w:bottom w:val="nil"/>
              <w:right w:val="nil"/>
            </w:tcBorders>
            <w:shd w:val="clear" w:color="000000" w:fill="D9D9D9"/>
            <w:noWrap/>
            <w:vAlign w:val="center"/>
            <w:hideMark/>
          </w:tcPr>
          <w:p w14:paraId="36342802"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4.</w:t>
            </w:r>
          </w:p>
        </w:tc>
        <w:tc>
          <w:tcPr>
            <w:tcW w:w="747" w:type="dxa"/>
            <w:tcBorders>
              <w:top w:val="nil"/>
              <w:left w:val="nil"/>
              <w:bottom w:val="nil"/>
              <w:right w:val="nil"/>
            </w:tcBorders>
            <w:shd w:val="clear" w:color="000000" w:fill="D9D9D9"/>
            <w:noWrap/>
            <w:vAlign w:val="center"/>
            <w:hideMark/>
          </w:tcPr>
          <w:p w14:paraId="09EF9518"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nil"/>
              <w:left w:val="nil"/>
              <w:bottom w:val="single" w:sz="4" w:space="0" w:color="auto"/>
              <w:right w:val="nil"/>
            </w:tcBorders>
            <w:shd w:val="clear" w:color="000000" w:fill="D9D9D9"/>
            <w:noWrap/>
            <w:vAlign w:val="bottom"/>
            <w:hideMark/>
          </w:tcPr>
          <w:p w14:paraId="47376E51"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nil"/>
              <w:left w:val="nil"/>
              <w:bottom w:val="single" w:sz="4" w:space="0" w:color="auto"/>
              <w:right w:val="nil"/>
            </w:tcBorders>
            <w:shd w:val="clear" w:color="000000" w:fill="D9D9D9"/>
            <w:vAlign w:val="bottom"/>
            <w:hideMark/>
          </w:tcPr>
          <w:p w14:paraId="349006E6"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TELHAMENTO</w:t>
            </w:r>
          </w:p>
        </w:tc>
        <w:tc>
          <w:tcPr>
            <w:tcW w:w="708" w:type="dxa"/>
            <w:tcBorders>
              <w:top w:val="nil"/>
              <w:left w:val="nil"/>
              <w:bottom w:val="single" w:sz="4" w:space="0" w:color="auto"/>
              <w:right w:val="nil"/>
            </w:tcBorders>
            <w:shd w:val="clear" w:color="000000" w:fill="D9D9D9"/>
            <w:noWrap/>
            <w:vAlign w:val="bottom"/>
            <w:hideMark/>
          </w:tcPr>
          <w:p w14:paraId="1465677F"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nil"/>
              <w:left w:val="nil"/>
              <w:bottom w:val="single" w:sz="4" w:space="0" w:color="auto"/>
              <w:right w:val="nil"/>
            </w:tcBorders>
            <w:shd w:val="clear" w:color="000000" w:fill="D9D9D9"/>
            <w:noWrap/>
            <w:vAlign w:val="bottom"/>
            <w:hideMark/>
          </w:tcPr>
          <w:p w14:paraId="1140209F"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nil"/>
              <w:left w:val="nil"/>
              <w:bottom w:val="single" w:sz="4" w:space="0" w:color="auto"/>
              <w:right w:val="nil"/>
            </w:tcBorders>
            <w:shd w:val="clear" w:color="000000" w:fill="D9D9D9"/>
            <w:noWrap/>
            <w:vAlign w:val="bottom"/>
            <w:hideMark/>
          </w:tcPr>
          <w:p w14:paraId="6430310D"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nil"/>
            </w:tcBorders>
            <w:shd w:val="clear" w:color="000000" w:fill="D9D9D9"/>
            <w:noWrap/>
            <w:vAlign w:val="bottom"/>
            <w:hideMark/>
          </w:tcPr>
          <w:p w14:paraId="27D6AFE4"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72269471"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41E4A3F7" w14:textId="77777777" w:rsidTr="00B045CA">
        <w:trPr>
          <w:trHeight w:val="272"/>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6DDC17E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4.1</w:t>
            </w:r>
          </w:p>
        </w:tc>
        <w:tc>
          <w:tcPr>
            <w:tcW w:w="747" w:type="dxa"/>
            <w:tcBorders>
              <w:top w:val="single" w:sz="4" w:space="0" w:color="auto"/>
              <w:left w:val="nil"/>
              <w:bottom w:val="single" w:sz="4" w:space="0" w:color="auto"/>
              <w:right w:val="single" w:sz="4" w:space="0" w:color="auto"/>
            </w:tcBorders>
            <w:noWrap/>
            <w:vAlign w:val="center"/>
            <w:hideMark/>
          </w:tcPr>
          <w:p w14:paraId="2F8E311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7CFE2B7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16.13.070</w:t>
            </w:r>
          </w:p>
        </w:tc>
        <w:tc>
          <w:tcPr>
            <w:tcW w:w="3340" w:type="dxa"/>
            <w:tcBorders>
              <w:top w:val="nil"/>
              <w:left w:val="nil"/>
              <w:bottom w:val="single" w:sz="4" w:space="0" w:color="auto"/>
              <w:right w:val="single" w:sz="4" w:space="0" w:color="auto"/>
            </w:tcBorders>
            <w:vAlign w:val="center"/>
            <w:hideMark/>
          </w:tcPr>
          <w:p w14:paraId="3DD6C548"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Telhamento em chapa de aço pré-pintada, tipo sanduíche, espessura de 0,50mm, com poliisocianurato (PIR)</w:t>
            </w:r>
          </w:p>
        </w:tc>
        <w:tc>
          <w:tcPr>
            <w:tcW w:w="708" w:type="dxa"/>
            <w:tcBorders>
              <w:top w:val="nil"/>
              <w:left w:val="nil"/>
              <w:bottom w:val="single" w:sz="4" w:space="0" w:color="auto"/>
              <w:right w:val="single" w:sz="4" w:space="0" w:color="auto"/>
            </w:tcBorders>
            <w:noWrap/>
            <w:vAlign w:val="center"/>
            <w:hideMark/>
          </w:tcPr>
          <w:p w14:paraId="735B2C9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0BCAFAC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328,69 </w:t>
            </w:r>
          </w:p>
        </w:tc>
        <w:tc>
          <w:tcPr>
            <w:tcW w:w="851" w:type="dxa"/>
            <w:tcBorders>
              <w:top w:val="nil"/>
              <w:left w:val="nil"/>
              <w:bottom w:val="single" w:sz="4" w:space="0" w:color="auto"/>
              <w:right w:val="single" w:sz="4" w:space="0" w:color="auto"/>
            </w:tcBorders>
            <w:noWrap/>
            <w:vAlign w:val="center"/>
            <w:hideMark/>
          </w:tcPr>
          <w:p w14:paraId="0504187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198,72 </w:t>
            </w:r>
          </w:p>
        </w:tc>
        <w:tc>
          <w:tcPr>
            <w:tcW w:w="850" w:type="dxa"/>
            <w:tcBorders>
              <w:top w:val="nil"/>
              <w:left w:val="nil"/>
              <w:bottom w:val="single" w:sz="4" w:space="0" w:color="auto"/>
              <w:right w:val="single" w:sz="4" w:space="0" w:color="auto"/>
            </w:tcBorders>
            <w:noWrap/>
            <w:vAlign w:val="center"/>
            <w:hideMark/>
          </w:tcPr>
          <w:p w14:paraId="092C259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65.317,67 </w:t>
            </w:r>
          </w:p>
        </w:tc>
        <w:tc>
          <w:tcPr>
            <w:tcW w:w="992" w:type="dxa"/>
            <w:tcBorders>
              <w:top w:val="nil"/>
              <w:left w:val="nil"/>
              <w:bottom w:val="single" w:sz="4" w:space="0" w:color="auto"/>
              <w:right w:val="single" w:sz="8" w:space="0" w:color="auto"/>
            </w:tcBorders>
            <w:noWrap/>
            <w:vAlign w:val="center"/>
            <w:hideMark/>
          </w:tcPr>
          <w:p w14:paraId="7DABC65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82.692,18 </w:t>
            </w:r>
          </w:p>
        </w:tc>
      </w:tr>
      <w:tr w:rsidR="00567C02" w:rsidRPr="0098686F" w14:paraId="13617775" w14:textId="77777777" w:rsidTr="00B045CA">
        <w:trPr>
          <w:trHeight w:val="288"/>
        </w:trPr>
        <w:tc>
          <w:tcPr>
            <w:tcW w:w="590" w:type="dxa"/>
            <w:tcBorders>
              <w:top w:val="nil"/>
              <w:left w:val="single" w:sz="8" w:space="0" w:color="auto"/>
              <w:bottom w:val="single" w:sz="4" w:space="0" w:color="auto"/>
              <w:right w:val="single" w:sz="4" w:space="0" w:color="auto"/>
            </w:tcBorders>
            <w:noWrap/>
            <w:vAlign w:val="center"/>
            <w:hideMark/>
          </w:tcPr>
          <w:p w14:paraId="7B73029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4.2</w:t>
            </w:r>
          </w:p>
        </w:tc>
        <w:tc>
          <w:tcPr>
            <w:tcW w:w="747" w:type="dxa"/>
            <w:tcBorders>
              <w:top w:val="nil"/>
              <w:left w:val="nil"/>
              <w:bottom w:val="single" w:sz="4" w:space="0" w:color="auto"/>
              <w:right w:val="single" w:sz="4" w:space="0" w:color="auto"/>
            </w:tcBorders>
            <w:noWrap/>
            <w:vAlign w:val="center"/>
            <w:hideMark/>
          </w:tcPr>
          <w:p w14:paraId="063715C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0A4A37E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14.31.030</w:t>
            </w:r>
          </w:p>
        </w:tc>
        <w:tc>
          <w:tcPr>
            <w:tcW w:w="3340" w:type="dxa"/>
            <w:tcBorders>
              <w:top w:val="nil"/>
              <w:left w:val="nil"/>
              <w:bottom w:val="single" w:sz="4" w:space="0" w:color="auto"/>
              <w:right w:val="single" w:sz="4" w:space="0" w:color="auto"/>
            </w:tcBorders>
            <w:vAlign w:val="center"/>
            <w:hideMark/>
          </w:tcPr>
          <w:p w14:paraId="5C4F4187"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Fechamento em placa cimentícia com espessura de 12 mm</w:t>
            </w:r>
          </w:p>
        </w:tc>
        <w:tc>
          <w:tcPr>
            <w:tcW w:w="708" w:type="dxa"/>
            <w:tcBorders>
              <w:top w:val="nil"/>
              <w:left w:val="nil"/>
              <w:bottom w:val="single" w:sz="4" w:space="0" w:color="auto"/>
              <w:right w:val="single" w:sz="4" w:space="0" w:color="auto"/>
            </w:tcBorders>
            <w:noWrap/>
            <w:vAlign w:val="center"/>
            <w:hideMark/>
          </w:tcPr>
          <w:p w14:paraId="6791C31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5DF71F0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67,68 </w:t>
            </w:r>
          </w:p>
        </w:tc>
        <w:tc>
          <w:tcPr>
            <w:tcW w:w="851" w:type="dxa"/>
            <w:tcBorders>
              <w:top w:val="nil"/>
              <w:left w:val="nil"/>
              <w:bottom w:val="single" w:sz="4" w:space="0" w:color="auto"/>
              <w:right w:val="single" w:sz="4" w:space="0" w:color="auto"/>
            </w:tcBorders>
            <w:noWrap/>
            <w:vAlign w:val="center"/>
            <w:hideMark/>
          </w:tcPr>
          <w:p w14:paraId="6C6E342B"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227,51 </w:t>
            </w:r>
          </w:p>
        </w:tc>
        <w:tc>
          <w:tcPr>
            <w:tcW w:w="850" w:type="dxa"/>
            <w:tcBorders>
              <w:top w:val="nil"/>
              <w:left w:val="nil"/>
              <w:bottom w:val="single" w:sz="4" w:space="0" w:color="auto"/>
              <w:right w:val="single" w:sz="4" w:space="0" w:color="auto"/>
            </w:tcBorders>
            <w:noWrap/>
            <w:vAlign w:val="center"/>
            <w:hideMark/>
          </w:tcPr>
          <w:p w14:paraId="5AD453A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15.397,88 </w:t>
            </w:r>
          </w:p>
        </w:tc>
        <w:tc>
          <w:tcPr>
            <w:tcW w:w="992" w:type="dxa"/>
            <w:tcBorders>
              <w:top w:val="nil"/>
              <w:left w:val="nil"/>
              <w:bottom w:val="single" w:sz="4" w:space="0" w:color="auto"/>
              <w:right w:val="single" w:sz="8" w:space="0" w:color="auto"/>
            </w:tcBorders>
            <w:noWrap/>
            <w:vAlign w:val="center"/>
            <w:hideMark/>
          </w:tcPr>
          <w:p w14:paraId="1E99F53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19.493,71 </w:t>
            </w:r>
          </w:p>
        </w:tc>
      </w:tr>
      <w:tr w:rsidR="00567C02" w:rsidRPr="0098686F" w14:paraId="2950579E" w14:textId="77777777" w:rsidTr="00B045CA">
        <w:trPr>
          <w:trHeight w:val="136"/>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1D307EA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4.3</w:t>
            </w:r>
          </w:p>
        </w:tc>
        <w:tc>
          <w:tcPr>
            <w:tcW w:w="747" w:type="dxa"/>
            <w:tcBorders>
              <w:top w:val="single" w:sz="4" w:space="0" w:color="auto"/>
              <w:left w:val="nil"/>
              <w:bottom w:val="single" w:sz="4" w:space="0" w:color="auto"/>
              <w:right w:val="single" w:sz="4" w:space="0" w:color="auto"/>
            </w:tcBorders>
            <w:noWrap/>
            <w:vAlign w:val="center"/>
            <w:hideMark/>
          </w:tcPr>
          <w:p w14:paraId="68767FA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single" w:sz="4" w:space="0" w:color="auto"/>
              <w:left w:val="nil"/>
              <w:bottom w:val="single" w:sz="4" w:space="0" w:color="auto"/>
              <w:right w:val="single" w:sz="4" w:space="0" w:color="auto"/>
            </w:tcBorders>
            <w:noWrap/>
            <w:vAlign w:val="center"/>
            <w:hideMark/>
          </w:tcPr>
          <w:p w14:paraId="250C77C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16.33.062</w:t>
            </w:r>
          </w:p>
        </w:tc>
        <w:tc>
          <w:tcPr>
            <w:tcW w:w="3340" w:type="dxa"/>
            <w:tcBorders>
              <w:top w:val="single" w:sz="4" w:space="0" w:color="auto"/>
              <w:left w:val="nil"/>
              <w:bottom w:val="single" w:sz="4" w:space="0" w:color="auto"/>
              <w:right w:val="single" w:sz="4" w:space="0" w:color="auto"/>
            </w:tcBorders>
            <w:vAlign w:val="center"/>
            <w:hideMark/>
          </w:tcPr>
          <w:p w14:paraId="6A5C9B2F"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Calha, rufo, afins em chapa galvanizada nº 24 - corte 1,00 m</w:t>
            </w:r>
          </w:p>
        </w:tc>
        <w:tc>
          <w:tcPr>
            <w:tcW w:w="708" w:type="dxa"/>
            <w:tcBorders>
              <w:top w:val="single" w:sz="4" w:space="0" w:color="auto"/>
              <w:left w:val="nil"/>
              <w:bottom w:val="single" w:sz="4" w:space="0" w:color="auto"/>
              <w:right w:val="single" w:sz="4" w:space="0" w:color="auto"/>
            </w:tcBorders>
            <w:noWrap/>
            <w:vAlign w:val="center"/>
            <w:hideMark/>
          </w:tcPr>
          <w:p w14:paraId="7DBA3E4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w:t>
            </w:r>
          </w:p>
        </w:tc>
        <w:tc>
          <w:tcPr>
            <w:tcW w:w="709" w:type="dxa"/>
            <w:tcBorders>
              <w:top w:val="single" w:sz="4" w:space="0" w:color="auto"/>
              <w:left w:val="nil"/>
              <w:bottom w:val="single" w:sz="4" w:space="0" w:color="auto"/>
              <w:right w:val="single" w:sz="4" w:space="0" w:color="auto"/>
            </w:tcBorders>
            <w:noWrap/>
            <w:vAlign w:val="center"/>
            <w:hideMark/>
          </w:tcPr>
          <w:p w14:paraId="6CF317D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73,78 </w:t>
            </w:r>
          </w:p>
        </w:tc>
        <w:tc>
          <w:tcPr>
            <w:tcW w:w="851" w:type="dxa"/>
            <w:tcBorders>
              <w:top w:val="single" w:sz="4" w:space="0" w:color="auto"/>
              <w:left w:val="nil"/>
              <w:bottom w:val="single" w:sz="4" w:space="0" w:color="auto"/>
              <w:right w:val="single" w:sz="4" w:space="0" w:color="auto"/>
            </w:tcBorders>
            <w:noWrap/>
            <w:vAlign w:val="center"/>
            <w:hideMark/>
          </w:tcPr>
          <w:p w14:paraId="44E62683"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236,28 </w:t>
            </w:r>
          </w:p>
        </w:tc>
        <w:tc>
          <w:tcPr>
            <w:tcW w:w="850" w:type="dxa"/>
            <w:tcBorders>
              <w:top w:val="single" w:sz="4" w:space="0" w:color="auto"/>
              <w:left w:val="nil"/>
              <w:bottom w:val="single" w:sz="4" w:space="0" w:color="auto"/>
              <w:right w:val="single" w:sz="4" w:space="0" w:color="auto"/>
            </w:tcBorders>
            <w:noWrap/>
            <w:vAlign w:val="center"/>
            <w:hideMark/>
          </w:tcPr>
          <w:p w14:paraId="4C604B3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17.432,74 </w:t>
            </w:r>
          </w:p>
        </w:tc>
        <w:tc>
          <w:tcPr>
            <w:tcW w:w="992" w:type="dxa"/>
            <w:tcBorders>
              <w:top w:val="single" w:sz="4" w:space="0" w:color="auto"/>
              <w:left w:val="nil"/>
              <w:bottom w:val="single" w:sz="4" w:space="0" w:color="auto"/>
              <w:right w:val="single" w:sz="8" w:space="0" w:color="auto"/>
            </w:tcBorders>
            <w:noWrap/>
            <w:vAlign w:val="center"/>
            <w:hideMark/>
          </w:tcPr>
          <w:p w14:paraId="2532CF88"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22.069,85 </w:t>
            </w:r>
          </w:p>
        </w:tc>
      </w:tr>
      <w:tr w:rsidR="00567C02" w:rsidRPr="0098686F" w14:paraId="32F75B96" w14:textId="77777777" w:rsidTr="00B045CA">
        <w:trPr>
          <w:trHeight w:val="57"/>
        </w:trPr>
        <w:tc>
          <w:tcPr>
            <w:tcW w:w="6946" w:type="dxa"/>
            <w:gridSpan w:val="6"/>
            <w:tcBorders>
              <w:top w:val="single" w:sz="4" w:space="0" w:color="auto"/>
              <w:left w:val="single" w:sz="8" w:space="0" w:color="auto"/>
              <w:bottom w:val="single" w:sz="4" w:space="0" w:color="auto"/>
              <w:right w:val="nil"/>
            </w:tcBorders>
            <w:shd w:val="clear" w:color="000000" w:fill="D9D9D9"/>
            <w:vAlign w:val="bottom"/>
            <w:hideMark/>
          </w:tcPr>
          <w:p w14:paraId="0A3E1F9E" w14:textId="77777777" w:rsidR="00567C02" w:rsidRPr="001008A8" w:rsidRDefault="00567C02" w:rsidP="00B045CA">
            <w:pPr>
              <w:jc w:val="center"/>
              <w:rPr>
                <w:rFonts w:ascii="Arial" w:hAnsi="Arial" w:cs="Arial"/>
                <w:b/>
                <w:bCs/>
                <w:color w:val="000000"/>
                <w:sz w:val="14"/>
                <w:szCs w:val="14"/>
              </w:rPr>
            </w:pPr>
            <w:r w:rsidRPr="0098686F">
              <w:rPr>
                <w:rFonts w:ascii="Arial" w:hAnsi="Arial" w:cs="Arial"/>
                <w:b/>
                <w:bCs/>
                <w:color w:val="000000"/>
                <w:sz w:val="14"/>
                <w:szCs w:val="14"/>
              </w:rPr>
              <w:t>SUBTOTAL</w:t>
            </w:r>
          </w:p>
        </w:tc>
        <w:tc>
          <w:tcPr>
            <w:tcW w:w="851" w:type="dxa"/>
            <w:tcBorders>
              <w:top w:val="nil"/>
              <w:left w:val="nil"/>
              <w:bottom w:val="single" w:sz="4" w:space="0" w:color="auto"/>
              <w:right w:val="nil"/>
            </w:tcBorders>
            <w:shd w:val="clear" w:color="000000" w:fill="D9D9D9"/>
            <w:vAlign w:val="bottom"/>
            <w:hideMark/>
          </w:tcPr>
          <w:p w14:paraId="0C4FB45D"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single" w:sz="4" w:space="0" w:color="auto"/>
            </w:tcBorders>
            <w:shd w:val="clear" w:color="000000" w:fill="D9D9D9"/>
            <w:vAlign w:val="bottom"/>
            <w:hideMark/>
          </w:tcPr>
          <w:p w14:paraId="68C6FD98"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34FB97B2"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xml:space="preserve">102.185,89 </w:t>
            </w:r>
          </w:p>
        </w:tc>
      </w:tr>
      <w:tr w:rsidR="00567C02" w:rsidRPr="0098686F" w14:paraId="18674444" w14:textId="77777777" w:rsidTr="00B045CA">
        <w:trPr>
          <w:trHeight w:val="44"/>
        </w:trPr>
        <w:tc>
          <w:tcPr>
            <w:tcW w:w="590" w:type="dxa"/>
            <w:tcBorders>
              <w:top w:val="nil"/>
              <w:left w:val="single" w:sz="8" w:space="0" w:color="auto"/>
              <w:bottom w:val="single" w:sz="4" w:space="0" w:color="auto"/>
              <w:right w:val="nil"/>
            </w:tcBorders>
            <w:noWrap/>
            <w:vAlign w:val="center"/>
            <w:hideMark/>
          </w:tcPr>
          <w:p w14:paraId="56814DC0"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47" w:type="dxa"/>
            <w:tcBorders>
              <w:top w:val="nil"/>
              <w:left w:val="nil"/>
              <w:bottom w:val="single" w:sz="4" w:space="0" w:color="auto"/>
              <w:right w:val="nil"/>
            </w:tcBorders>
            <w:noWrap/>
            <w:vAlign w:val="center"/>
            <w:hideMark/>
          </w:tcPr>
          <w:p w14:paraId="3990AACC"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2" w:type="dxa"/>
            <w:tcBorders>
              <w:top w:val="nil"/>
              <w:left w:val="nil"/>
              <w:bottom w:val="single" w:sz="4" w:space="0" w:color="auto"/>
              <w:right w:val="nil"/>
            </w:tcBorders>
            <w:noWrap/>
            <w:vAlign w:val="center"/>
            <w:hideMark/>
          </w:tcPr>
          <w:p w14:paraId="7DF52B19"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3340" w:type="dxa"/>
            <w:tcBorders>
              <w:top w:val="nil"/>
              <w:left w:val="nil"/>
              <w:bottom w:val="single" w:sz="4" w:space="0" w:color="auto"/>
              <w:right w:val="nil"/>
            </w:tcBorders>
            <w:noWrap/>
            <w:vAlign w:val="center"/>
            <w:hideMark/>
          </w:tcPr>
          <w:p w14:paraId="418359DD"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8" w:type="dxa"/>
            <w:tcBorders>
              <w:top w:val="nil"/>
              <w:left w:val="nil"/>
              <w:bottom w:val="single" w:sz="4" w:space="0" w:color="auto"/>
              <w:right w:val="nil"/>
            </w:tcBorders>
            <w:noWrap/>
            <w:vAlign w:val="center"/>
            <w:hideMark/>
          </w:tcPr>
          <w:p w14:paraId="671B4FD2"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9" w:type="dxa"/>
            <w:tcBorders>
              <w:top w:val="nil"/>
              <w:left w:val="nil"/>
              <w:bottom w:val="single" w:sz="4" w:space="0" w:color="auto"/>
              <w:right w:val="nil"/>
            </w:tcBorders>
            <w:noWrap/>
            <w:vAlign w:val="center"/>
            <w:hideMark/>
          </w:tcPr>
          <w:p w14:paraId="1DD211A5"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1" w:type="dxa"/>
            <w:tcBorders>
              <w:top w:val="nil"/>
              <w:left w:val="nil"/>
              <w:bottom w:val="single" w:sz="4" w:space="0" w:color="auto"/>
              <w:right w:val="nil"/>
            </w:tcBorders>
            <w:noWrap/>
            <w:vAlign w:val="center"/>
            <w:hideMark/>
          </w:tcPr>
          <w:p w14:paraId="1EFB9F11"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0" w:type="dxa"/>
            <w:tcBorders>
              <w:top w:val="nil"/>
              <w:left w:val="nil"/>
              <w:bottom w:val="single" w:sz="4" w:space="0" w:color="auto"/>
              <w:right w:val="nil"/>
            </w:tcBorders>
            <w:noWrap/>
            <w:vAlign w:val="center"/>
            <w:hideMark/>
          </w:tcPr>
          <w:p w14:paraId="36120487"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992" w:type="dxa"/>
            <w:tcBorders>
              <w:top w:val="nil"/>
              <w:left w:val="nil"/>
              <w:bottom w:val="single" w:sz="4" w:space="0" w:color="auto"/>
              <w:right w:val="single" w:sz="8" w:space="0" w:color="auto"/>
            </w:tcBorders>
            <w:noWrap/>
            <w:vAlign w:val="center"/>
            <w:hideMark/>
          </w:tcPr>
          <w:p w14:paraId="6C446F1B"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r>
      <w:tr w:rsidR="00567C02" w:rsidRPr="0098686F" w14:paraId="253255FB" w14:textId="77777777" w:rsidTr="00B045CA">
        <w:trPr>
          <w:trHeight w:val="44"/>
        </w:trPr>
        <w:tc>
          <w:tcPr>
            <w:tcW w:w="590" w:type="dxa"/>
            <w:tcBorders>
              <w:top w:val="nil"/>
              <w:left w:val="single" w:sz="8" w:space="0" w:color="auto"/>
              <w:bottom w:val="nil"/>
              <w:right w:val="nil"/>
            </w:tcBorders>
            <w:shd w:val="clear" w:color="000000" w:fill="D9D9D9"/>
            <w:noWrap/>
            <w:vAlign w:val="center"/>
            <w:hideMark/>
          </w:tcPr>
          <w:p w14:paraId="4CB29615"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5</w:t>
            </w:r>
          </w:p>
        </w:tc>
        <w:tc>
          <w:tcPr>
            <w:tcW w:w="747" w:type="dxa"/>
            <w:tcBorders>
              <w:top w:val="nil"/>
              <w:left w:val="nil"/>
              <w:bottom w:val="nil"/>
              <w:right w:val="nil"/>
            </w:tcBorders>
            <w:shd w:val="clear" w:color="000000" w:fill="D9D9D9"/>
            <w:noWrap/>
            <w:vAlign w:val="center"/>
            <w:hideMark/>
          </w:tcPr>
          <w:p w14:paraId="7A347200"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nil"/>
              <w:left w:val="nil"/>
              <w:bottom w:val="single" w:sz="4" w:space="0" w:color="auto"/>
              <w:right w:val="nil"/>
            </w:tcBorders>
            <w:shd w:val="clear" w:color="000000" w:fill="D9D9D9"/>
            <w:noWrap/>
            <w:vAlign w:val="bottom"/>
            <w:hideMark/>
          </w:tcPr>
          <w:p w14:paraId="49066A0D"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nil"/>
              <w:left w:val="nil"/>
              <w:bottom w:val="single" w:sz="4" w:space="0" w:color="auto"/>
              <w:right w:val="nil"/>
            </w:tcBorders>
            <w:shd w:val="clear" w:color="000000" w:fill="D9D9D9"/>
            <w:vAlign w:val="bottom"/>
            <w:hideMark/>
          </w:tcPr>
          <w:p w14:paraId="161F5EE6"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ILUMINAÇÃO</w:t>
            </w:r>
          </w:p>
        </w:tc>
        <w:tc>
          <w:tcPr>
            <w:tcW w:w="708" w:type="dxa"/>
            <w:tcBorders>
              <w:top w:val="nil"/>
              <w:left w:val="nil"/>
              <w:bottom w:val="single" w:sz="4" w:space="0" w:color="auto"/>
              <w:right w:val="nil"/>
            </w:tcBorders>
            <w:shd w:val="clear" w:color="000000" w:fill="D9D9D9"/>
            <w:noWrap/>
            <w:vAlign w:val="bottom"/>
            <w:hideMark/>
          </w:tcPr>
          <w:p w14:paraId="4C885FCA"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nil"/>
              <w:left w:val="nil"/>
              <w:bottom w:val="single" w:sz="4" w:space="0" w:color="auto"/>
              <w:right w:val="nil"/>
            </w:tcBorders>
            <w:shd w:val="clear" w:color="000000" w:fill="D9D9D9"/>
            <w:noWrap/>
            <w:vAlign w:val="bottom"/>
            <w:hideMark/>
          </w:tcPr>
          <w:p w14:paraId="26CFB81A"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nil"/>
              <w:left w:val="nil"/>
              <w:bottom w:val="single" w:sz="4" w:space="0" w:color="auto"/>
              <w:right w:val="nil"/>
            </w:tcBorders>
            <w:shd w:val="clear" w:color="000000" w:fill="D9D9D9"/>
            <w:noWrap/>
            <w:vAlign w:val="bottom"/>
            <w:hideMark/>
          </w:tcPr>
          <w:p w14:paraId="09D6909F"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nil"/>
            </w:tcBorders>
            <w:shd w:val="clear" w:color="000000" w:fill="D9D9D9"/>
            <w:noWrap/>
            <w:vAlign w:val="bottom"/>
            <w:hideMark/>
          </w:tcPr>
          <w:p w14:paraId="0776C8B5"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72FE69EB"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10F149D4" w14:textId="77777777" w:rsidTr="00B045CA">
        <w:trPr>
          <w:trHeight w:val="310"/>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1719508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5.1</w:t>
            </w:r>
          </w:p>
        </w:tc>
        <w:tc>
          <w:tcPr>
            <w:tcW w:w="747" w:type="dxa"/>
            <w:tcBorders>
              <w:top w:val="single" w:sz="4" w:space="0" w:color="auto"/>
              <w:left w:val="nil"/>
              <w:bottom w:val="single" w:sz="4" w:space="0" w:color="auto"/>
              <w:right w:val="single" w:sz="4" w:space="0" w:color="auto"/>
            </w:tcBorders>
            <w:noWrap/>
            <w:vAlign w:val="center"/>
            <w:hideMark/>
          </w:tcPr>
          <w:p w14:paraId="41333CC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65AFBA8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93663</w:t>
            </w:r>
          </w:p>
        </w:tc>
        <w:tc>
          <w:tcPr>
            <w:tcW w:w="3340" w:type="dxa"/>
            <w:tcBorders>
              <w:top w:val="nil"/>
              <w:left w:val="nil"/>
              <w:bottom w:val="single" w:sz="4" w:space="0" w:color="auto"/>
              <w:right w:val="single" w:sz="4" w:space="0" w:color="auto"/>
            </w:tcBorders>
            <w:vAlign w:val="center"/>
            <w:hideMark/>
          </w:tcPr>
          <w:p w14:paraId="21934F71"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DISJUNTOR BIPOLAR TIPO DIN, CORRENTE NOMINAL DE 25A - FORNECIMENTO E INSTALAÇÃO. AF_07/2025</w:t>
            </w:r>
          </w:p>
        </w:tc>
        <w:tc>
          <w:tcPr>
            <w:tcW w:w="708" w:type="dxa"/>
            <w:tcBorders>
              <w:top w:val="nil"/>
              <w:left w:val="nil"/>
              <w:bottom w:val="single" w:sz="4" w:space="0" w:color="auto"/>
              <w:right w:val="single" w:sz="4" w:space="0" w:color="auto"/>
            </w:tcBorders>
            <w:noWrap/>
            <w:vAlign w:val="center"/>
            <w:hideMark/>
          </w:tcPr>
          <w:p w14:paraId="2B5B74B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UN</w:t>
            </w:r>
          </w:p>
        </w:tc>
        <w:tc>
          <w:tcPr>
            <w:tcW w:w="709" w:type="dxa"/>
            <w:tcBorders>
              <w:top w:val="nil"/>
              <w:left w:val="nil"/>
              <w:bottom w:val="single" w:sz="4" w:space="0" w:color="auto"/>
              <w:right w:val="single" w:sz="4" w:space="0" w:color="auto"/>
            </w:tcBorders>
            <w:noWrap/>
            <w:vAlign w:val="center"/>
            <w:hideMark/>
          </w:tcPr>
          <w:p w14:paraId="6E98B7E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2,00 </w:t>
            </w:r>
          </w:p>
        </w:tc>
        <w:tc>
          <w:tcPr>
            <w:tcW w:w="851" w:type="dxa"/>
            <w:tcBorders>
              <w:top w:val="nil"/>
              <w:left w:val="nil"/>
              <w:bottom w:val="single" w:sz="4" w:space="0" w:color="auto"/>
              <w:right w:val="single" w:sz="4" w:space="0" w:color="auto"/>
            </w:tcBorders>
            <w:noWrap/>
            <w:vAlign w:val="center"/>
            <w:hideMark/>
          </w:tcPr>
          <w:p w14:paraId="73D47162"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58,59 </w:t>
            </w:r>
          </w:p>
        </w:tc>
        <w:tc>
          <w:tcPr>
            <w:tcW w:w="850" w:type="dxa"/>
            <w:tcBorders>
              <w:top w:val="nil"/>
              <w:left w:val="nil"/>
              <w:bottom w:val="single" w:sz="4" w:space="0" w:color="auto"/>
              <w:right w:val="single" w:sz="4" w:space="0" w:color="auto"/>
            </w:tcBorders>
            <w:noWrap/>
            <w:vAlign w:val="center"/>
            <w:hideMark/>
          </w:tcPr>
          <w:p w14:paraId="380EB3A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117,18 </w:t>
            </w:r>
          </w:p>
        </w:tc>
        <w:tc>
          <w:tcPr>
            <w:tcW w:w="992" w:type="dxa"/>
            <w:tcBorders>
              <w:top w:val="nil"/>
              <w:left w:val="nil"/>
              <w:bottom w:val="single" w:sz="4" w:space="0" w:color="auto"/>
              <w:right w:val="single" w:sz="8" w:space="0" w:color="auto"/>
            </w:tcBorders>
            <w:noWrap/>
            <w:vAlign w:val="center"/>
            <w:hideMark/>
          </w:tcPr>
          <w:p w14:paraId="270F4C5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148,35 </w:t>
            </w:r>
          </w:p>
        </w:tc>
      </w:tr>
      <w:tr w:rsidR="00567C02" w:rsidRPr="0098686F" w14:paraId="55C79C56" w14:textId="77777777" w:rsidTr="00B045CA">
        <w:trPr>
          <w:trHeight w:val="232"/>
        </w:trPr>
        <w:tc>
          <w:tcPr>
            <w:tcW w:w="590" w:type="dxa"/>
            <w:tcBorders>
              <w:top w:val="nil"/>
              <w:left w:val="single" w:sz="8" w:space="0" w:color="auto"/>
              <w:bottom w:val="single" w:sz="4" w:space="0" w:color="auto"/>
              <w:right w:val="single" w:sz="4" w:space="0" w:color="auto"/>
            </w:tcBorders>
            <w:noWrap/>
            <w:vAlign w:val="center"/>
            <w:hideMark/>
          </w:tcPr>
          <w:p w14:paraId="13AA0CC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5.2</w:t>
            </w:r>
          </w:p>
        </w:tc>
        <w:tc>
          <w:tcPr>
            <w:tcW w:w="747" w:type="dxa"/>
            <w:tcBorders>
              <w:top w:val="nil"/>
              <w:left w:val="nil"/>
              <w:bottom w:val="single" w:sz="4" w:space="0" w:color="auto"/>
              <w:right w:val="single" w:sz="4" w:space="0" w:color="auto"/>
            </w:tcBorders>
            <w:noWrap/>
            <w:vAlign w:val="center"/>
            <w:hideMark/>
          </w:tcPr>
          <w:p w14:paraId="7DB9020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3D90FC8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39.21.234</w:t>
            </w:r>
          </w:p>
        </w:tc>
        <w:tc>
          <w:tcPr>
            <w:tcW w:w="3340" w:type="dxa"/>
            <w:tcBorders>
              <w:top w:val="nil"/>
              <w:left w:val="nil"/>
              <w:bottom w:val="single" w:sz="4" w:space="0" w:color="auto"/>
              <w:right w:val="single" w:sz="4" w:space="0" w:color="auto"/>
            </w:tcBorders>
            <w:vAlign w:val="center"/>
            <w:hideMark/>
          </w:tcPr>
          <w:p w14:paraId="7E33887F"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Cabo de cobre flexível de 3 x 10 mm², isolamento 0,6/1 kV - isolação HEPR 90°C</w:t>
            </w:r>
          </w:p>
        </w:tc>
        <w:tc>
          <w:tcPr>
            <w:tcW w:w="708" w:type="dxa"/>
            <w:tcBorders>
              <w:top w:val="nil"/>
              <w:left w:val="nil"/>
              <w:bottom w:val="single" w:sz="4" w:space="0" w:color="auto"/>
              <w:right w:val="single" w:sz="4" w:space="0" w:color="auto"/>
            </w:tcBorders>
            <w:noWrap/>
            <w:vAlign w:val="center"/>
            <w:hideMark/>
          </w:tcPr>
          <w:p w14:paraId="1A0873B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w:t>
            </w:r>
          </w:p>
        </w:tc>
        <w:tc>
          <w:tcPr>
            <w:tcW w:w="709" w:type="dxa"/>
            <w:tcBorders>
              <w:top w:val="nil"/>
              <w:left w:val="nil"/>
              <w:bottom w:val="single" w:sz="4" w:space="0" w:color="auto"/>
              <w:right w:val="single" w:sz="4" w:space="0" w:color="auto"/>
            </w:tcBorders>
            <w:noWrap/>
            <w:vAlign w:val="center"/>
            <w:hideMark/>
          </w:tcPr>
          <w:p w14:paraId="514BE57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29,50 </w:t>
            </w:r>
          </w:p>
        </w:tc>
        <w:tc>
          <w:tcPr>
            <w:tcW w:w="851" w:type="dxa"/>
            <w:tcBorders>
              <w:top w:val="nil"/>
              <w:left w:val="nil"/>
              <w:bottom w:val="single" w:sz="4" w:space="0" w:color="auto"/>
              <w:right w:val="single" w:sz="4" w:space="0" w:color="auto"/>
            </w:tcBorders>
            <w:noWrap/>
            <w:vAlign w:val="center"/>
            <w:hideMark/>
          </w:tcPr>
          <w:p w14:paraId="67AE9943"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33,50 </w:t>
            </w:r>
          </w:p>
        </w:tc>
        <w:tc>
          <w:tcPr>
            <w:tcW w:w="850" w:type="dxa"/>
            <w:tcBorders>
              <w:top w:val="nil"/>
              <w:left w:val="nil"/>
              <w:bottom w:val="single" w:sz="4" w:space="0" w:color="auto"/>
              <w:right w:val="single" w:sz="4" w:space="0" w:color="auto"/>
            </w:tcBorders>
            <w:noWrap/>
            <w:vAlign w:val="center"/>
            <w:hideMark/>
          </w:tcPr>
          <w:p w14:paraId="303A7E6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988,25 </w:t>
            </w:r>
          </w:p>
        </w:tc>
        <w:tc>
          <w:tcPr>
            <w:tcW w:w="992" w:type="dxa"/>
            <w:tcBorders>
              <w:top w:val="nil"/>
              <w:left w:val="nil"/>
              <w:bottom w:val="single" w:sz="4" w:space="0" w:color="auto"/>
              <w:right w:val="single" w:sz="8" w:space="0" w:color="auto"/>
            </w:tcBorders>
            <w:noWrap/>
            <w:vAlign w:val="center"/>
            <w:hideMark/>
          </w:tcPr>
          <w:p w14:paraId="4F10E25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1.251,12 </w:t>
            </w:r>
          </w:p>
        </w:tc>
      </w:tr>
      <w:tr w:rsidR="00567C02" w:rsidRPr="0098686F" w14:paraId="66FADCA2" w14:textId="77777777" w:rsidTr="00B045CA">
        <w:trPr>
          <w:trHeight w:val="44"/>
        </w:trPr>
        <w:tc>
          <w:tcPr>
            <w:tcW w:w="590" w:type="dxa"/>
            <w:tcBorders>
              <w:top w:val="nil"/>
              <w:left w:val="single" w:sz="8" w:space="0" w:color="auto"/>
              <w:bottom w:val="single" w:sz="4" w:space="0" w:color="auto"/>
              <w:right w:val="single" w:sz="4" w:space="0" w:color="auto"/>
            </w:tcBorders>
            <w:noWrap/>
            <w:vAlign w:val="center"/>
            <w:hideMark/>
          </w:tcPr>
          <w:p w14:paraId="65C577B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5.3</w:t>
            </w:r>
          </w:p>
        </w:tc>
        <w:tc>
          <w:tcPr>
            <w:tcW w:w="747" w:type="dxa"/>
            <w:tcBorders>
              <w:top w:val="nil"/>
              <w:left w:val="nil"/>
              <w:bottom w:val="single" w:sz="4" w:space="0" w:color="auto"/>
              <w:right w:val="single" w:sz="4" w:space="0" w:color="auto"/>
            </w:tcBorders>
            <w:noWrap/>
            <w:vAlign w:val="center"/>
            <w:hideMark/>
          </w:tcPr>
          <w:p w14:paraId="638DA31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4BB6380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38.01.040</w:t>
            </w:r>
          </w:p>
        </w:tc>
        <w:tc>
          <w:tcPr>
            <w:tcW w:w="3340" w:type="dxa"/>
            <w:tcBorders>
              <w:top w:val="nil"/>
              <w:left w:val="nil"/>
              <w:bottom w:val="single" w:sz="4" w:space="0" w:color="auto"/>
              <w:right w:val="single" w:sz="4" w:space="0" w:color="auto"/>
            </w:tcBorders>
            <w:vAlign w:val="center"/>
            <w:hideMark/>
          </w:tcPr>
          <w:p w14:paraId="2890C88D"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Eletroduto de PVC rígido roscável de 3/4´ - com acessórios</w:t>
            </w:r>
          </w:p>
        </w:tc>
        <w:tc>
          <w:tcPr>
            <w:tcW w:w="708" w:type="dxa"/>
            <w:tcBorders>
              <w:top w:val="nil"/>
              <w:left w:val="nil"/>
              <w:bottom w:val="single" w:sz="4" w:space="0" w:color="auto"/>
              <w:right w:val="single" w:sz="4" w:space="0" w:color="auto"/>
            </w:tcBorders>
            <w:noWrap/>
            <w:vAlign w:val="center"/>
            <w:hideMark/>
          </w:tcPr>
          <w:p w14:paraId="556A98C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w:t>
            </w:r>
          </w:p>
        </w:tc>
        <w:tc>
          <w:tcPr>
            <w:tcW w:w="709" w:type="dxa"/>
            <w:tcBorders>
              <w:top w:val="nil"/>
              <w:left w:val="nil"/>
              <w:bottom w:val="single" w:sz="4" w:space="0" w:color="auto"/>
              <w:right w:val="single" w:sz="4" w:space="0" w:color="auto"/>
            </w:tcBorders>
            <w:noWrap/>
            <w:vAlign w:val="center"/>
            <w:hideMark/>
          </w:tcPr>
          <w:p w14:paraId="7574A03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90,50 </w:t>
            </w:r>
          </w:p>
        </w:tc>
        <w:tc>
          <w:tcPr>
            <w:tcW w:w="851" w:type="dxa"/>
            <w:tcBorders>
              <w:top w:val="nil"/>
              <w:left w:val="nil"/>
              <w:bottom w:val="single" w:sz="4" w:space="0" w:color="auto"/>
              <w:right w:val="single" w:sz="4" w:space="0" w:color="auto"/>
            </w:tcBorders>
            <w:noWrap/>
            <w:vAlign w:val="center"/>
            <w:hideMark/>
          </w:tcPr>
          <w:p w14:paraId="1632B96B"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33,36 </w:t>
            </w:r>
          </w:p>
        </w:tc>
        <w:tc>
          <w:tcPr>
            <w:tcW w:w="850" w:type="dxa"/>
            <w:tcBorders>
              <w:top w:val="nil"/>
              <w:left w:val="nil"/>
              <w:bottom w:val="single" w:sz="4" w:space="0" w:color="auto"/>
              <w:right w:val="single" w:sz="4" w:space="0" w:color="auto"/>
            </w:tcBorders>
            <w:noWrap/>
            <w:vAlign w:val="center"/>
            <w:hideMark/>
          </w:tcPr>
          <w:p w14:paraId="32FFFF22"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3.019,08 </w:t>
            </w:r>
          </w:p>
        </w:tc>
        <w:tc>
          <w:tcPr>
            <w:tcW w:w="992" w:type="dxa"/>
            <w:tcBorders>
              <w:top w:val="nil"/>
              <w:left w:val="nil"/>
              <w:bottom w:val="single" w:sz="4" w:space="0" w:color="auto"/>
              <w:right w:val="single" w:sz="8" w:space="0" w:color="auto"/>
            </w:tcBorders>
            <w:noWrap/>
            <w:vAlign w:val="center"/>
            <w:hideMark/>
          </w:tcPr>
          <w:p w14:paraId="21EB9D3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3.822,16 </w:t>
            </w:r>
          </w:p>
        </w:tc>
      </w:tr>
      <w:tr w:rsidR="00567C02" w:rsidRPr="0098686F" w14:paraId="3BF4B362" w14:textId="77777777" w:rsidTr="00567C02">
        <w:trPr>
          <w:trHeight w:val="268"/>
        </w:trPr>
        <w:tc>
          <w:tcPr>
            <w:tcW w:w="590" w:type="dxa"/>
            <w:tcBorders>
              <w:top w:val="nil"/>
              <w:left w:val="single" w:sz="8" w:space="0" w:color="auto"/>
              <w:bottom w:val="single" w:sz="4" w:space="0" w:color="auto"/>
              <w:right w:val="single" w:sz="4" w:space="0" w:color="auto"/>
            </w:tcBorders>
            <w:noWrap/>
            <w:vAlign w:val="center"/>
            <w:hideMark/>
          </w:tcPr>
          <w:p w14:paraId="40EF1FA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5.4</w:t>
            </w:r>
          </w:p>
        </w:tc>
        <w:tc>
          <w:tcPr>
            <w:tcW w:w="747" w:type="dxa"/>
            <w:tcBorders>
              <w:top w:val="nil"/>
              <w:left w:val="nil"/>
              <w:bottom w:val="single" w:sz="4" w:space="0" w:color="auto"/>
              <w:right w:val="single" w:sz="4" w:space="0" w:color="auto"/>
            </w:tcBorders>
            <w:noWrap/>
            <w:vAlign w:val="center"/>
            <w:hideMark/>
          </w:tcPr>
          <w:p w14:paraId="309DF34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3689D72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39.21.030</w:t>
            </w:r>
          </w:p>
        </w:tc>
        <w:tc>
          <w:tcPr>
            <w:tcW w:w="3340" w:type="dxa"/>
            <w:tcBorders>
              <w:top w:val="nil"/>
              <w:left w:val="nil"/>
              <w:bottom w:val="single" w:sz="4" w:space="0" w:color="auto"/>
              <w:right w:val="single" w:sz="4" w:space="0" w:color="auto"/>
            </w:tcBorders>
            <w:vAlign w:val="center"/>
            <w:hideMark/>
          </w:tcPr>
          <w:p w14:paraId="6111065B"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Cabo de cobre flexível de 4 mm², isolamento 0,6/1kV - isolação HEPR 90°C</w:t>
            </w:r>
          </w:p>
        </w:tc>
        <w:tc>
          <w:tcPr>
            <w:tcW w:w="708" w:type="dxa"/>
            <w:tcBorders>
              <w:top w:val="nil"/>
              <w:left w:val="nil"/>
              <w:bottom w:val="single" w:sz="4" w:space="0" w:color="auto"/>
              <w:right w:val="single" w:sz="4" w:space="0" w:color="auto"/>
            </w:tcBorders>
            <w:noWrap/>
            <w:vAlign w:val="center"/>
            <w:hideMark/>
          </w:tcPr>
          <w:p w14:paraId="652DBA8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w:t>
            </w:r>
          </w:p>
        </w:tc>
        <w:tc>
          <w:tcPr>
            <w:tcW w:w="709" w:type="dxa"/>
            <w:tcBorders>
              <w:top w:val="nil"/>
              <w:left w:val="nil"/>
              <w:bottom w:val="single" w:sz="4" w:space="0" w:color="auto"/>
              <w:right w:val="single" w:sz="4" w:space="0" w:color="auto"/>
            </w:tcBorders>
            <w:noWrap/>
            <w:vAlign w:val="center"/>
            <w:hideMark/>
          </w:tcPr>
          <w:p w14:paraId="265AD03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152,00 </w:t>
            </w:r>
          </w:p>
        </w:tc>
        <w:tc>
          <w:tcPr>
            <w:tcW w:w="851" w:type="dxa"/>
            <w:tcBorders>
              <w:top w:val="nil"/>
              <w:left w:val="nil"/>
              <w:bottom w:val="single" w:sz="4" w:space="0" w:color="auto"/>
              <w:right w:val="single" w:sz="4" w:space="0" w:color="auto"/>
            </w:tcBorders>
            <w:noWrap/>
            <w:vAlign w:val="center"/>
            <w:hideMark/>
          </w:tcPr>
          <w:p w14:paraId="04F1FC9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4,69 </w:t>
            </w:r>
          </w:p>
        </w:tc>
        <w:tc>
          <w:tcPr>
            <w:tcW w:w="850" w:type="dxa"/>
            <w:tcBorders>
              <w:top w:val="nil"/>
              <w:left w:val="nil"/>
              <w:bottom w:val="single" w:sz="4" w:space="0" w:color="auto"/>
              <w:right w:val="single" w:sz="4" w:space="0" w:color="auto"/>
            </w:tcBorders>
            <w:noWrap/>
            <w:vAlign w:val="center"/>
            <w:hideMark/>
          </w:tcPr>
          <w:p w14:paraId="5274BC78"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712,88 </w:t>
            </w:r>
          </w:p>
        </w:tc>
        <w:tc>
          <w:tcPr>
            <w:tcW w:w="992" w:type="dxa"/>
            <w:tcBorders>
              <w:top w:val="nil"/>
              <w:left w:val="nil"/>
              <w:bottom w:val="single" w:sz="4" w:space="0" w:color="auto"/>
              <w:right w:val="single" w:sz="8" w:space="0" w:color="auto"/>
            </w:tcBorders>
            <w:noWrap/>
            <w:vAlign w:val="center"/>
            <w:hideMark/>
          </w:tcPr>
          <w:p w14:paraId="636F3297"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902,51 </w:t>
            </w:r>
          </w:p>
        </w:tc>
      </w:tr>
      <w:tr w:rsidR="00567C02" w:rsidRPr="0098686F" w14:paraId="374FF30D" w14:textId="77777777" w:rsidTr="00567C02">
        <w:trPr>
          <w:trHeight w:val="80"/>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359278F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5.5</w:t>
            </w:r>
          </w:p>
        </w:tc>
        <w:tc>
          <w:tcPr>
            <w:tcW w:w="747" w:type="dxa"/>
            <w:tcBorders>
              <w:top w:val="single" w:sz="4" w:space="0" w:color="auto"/>
              <w:left w:val="nil"/>
              <w:bottom w:val="single" w:sz="4" w:space="0" w:color="auto"/>
              <w:right w:val="single" w:sz="4" w:space="0" w:color="auto"/>
            </w:tcBorders>
            <w:noWrap/>
            <w:vAlign w:val="center"/>
            <w:hideMark/>
          </w:tcPr>
          <w:p w14:paraId="4F38593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single" w:sz="4" w:space="0" w:color="auto"/>
              <w:left w:val="nil"/>
              <w:bottom w:val="single" w:sz="4" w:space="0" w:color="auto"/>
              <w:right w:val="single" w:sz="4" w:space="0" w:color="auto"/>
            </w:tcBorders>
            <w:noWrap/>
            <w:vAlign w:val="center"/>
            <w:hideMark/>
          </w:tcPr>
          <w:p w14:paraId="3FC2EAD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41.12.210</w:t>
            </w:r>
          </w:p>
        </w:tc>
        <w:tc>
          <w:tcPr>
            <w:tcW w:w="3340" w:type="dxa"/>
            <w:tcBorders>
              <w:top w:val="single" w:sz="4" w:space="0" w:color="auto"/>
              <w:left w:val="nil"/>
              <w:bottom w:val="single" w:sz="4" w:space="0" w:color="auto"/>
              <w:right w:val="single" w:sz="4" w:space="0" w:color="auto"/>
            </w:tcBorders>
            <w:vAlign w:val="center"/>
            <w:hideMark/>
          </w:tcPr>
          <w:p w14:paraId="33B74658"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Projetor LED modular, fluxo luminoso de 26294 lm, eficiência mínima de 125 l/W - 150 W/200 W</w:t>
            </w:r>
          </w:p>
        </w:tc>
        <w:tc>
          <w:tcPr>
            <w:tcW w:w="708" w:type="dxa"/>
            <w:tcBorders>
              <w:top w:val="single" w:sz="4" w:space="0" w:color="auto"/>
              <w:left w:val="nil"/>
              <w:bottom w:val="single" w:sz="4" w:space="0" w:color="auto"/>
              <w:right w:val="single" w:sz="4" w:space="0" w:color="auto"/>
            </w:tcBorders>
            <w:noWrap/>
            <w:vAlign w:val="center"/>
            <w:hideMark/>
          </w:tcPr>
          <w:p w14:paraId="19125F7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UN</w:t>
            </w:r>
          </w:p>
        </w:tc>
        <w:tc>
          <w:tcPr>
            <w:tcW w:w="709" w:type="dxa"/>
            <w:tcBorders>
              <w:top w:val="single" w:sz="4" w:space="0" w:color="auto"/>
              <w:left w:val="nil"/>
              <w:bottom w:val="single" w:sz="4" w:space="0" w:color="auto"/>
              <w:right w:val="single" w:sz="4" w:space="0" w:color="auto"/>
            </w:tcBorders>
            <w:noWrap/>
            <w:vAlign w:val="center"/>
            <w:hideMark/>
          </w:tcPr>
          <w:p w14:paraId="70E4DBE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12,00 </w:t>
            </w:r>
          </w:p>
        </w:tc>
        <w:tc>
          <w:tcPr>
            <w:tcW w:w="851" w:type="dxa"/>
            <w:tcBorders>
              <w:top w:val="single" w:sz="4" w:space="0" w:color="auto"/>
              <w:left w:val="nil"/>
              <w:bottom w:val="single" w:sz="4" w:space="0" w:color="auto"/>
              <w:right w:val="single" w:sz="4" w:space="0" w:color="auto"/>
            </w:tcBorders>
            <w:noWrap/>
            <w:vAlign w:val="center"/>
            <w:hideMark/>
          </w:tcPr>
          <w:p w14:paraId="16D502F0"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989,83 </w:t>
            </w:r>
          </w:p>
        </w:tc>
        <w:tc>
          <w:tcPr>
            <w:tcW w:w="850" w:type="dxa"/>
            <w:tcBorders>
              <w:top w:val="single" w:sz="4" w:space="0" w:color="auto"/>
              <w:left w:val="nil"/>
              <w:bottom w:val="single" w:sz="4" w:space="0" w:color="auto"/>
              <w:right w:val="single" w:sz="4" w:space="0" w:color="auto"/>
            </w:tcBorders>
            <w:noWrap/>
            <w:vAlign w:val="center"/>
            <w:hideMark/>
          </w:tcPr>
          <w:p w14:paraId="04DE78B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11.877,96 </w:t>
            </w:r>
          </w:p>
        </w:tc>
        <w:tc>
          <w:tcPr>
            <w:tcW w:w="992" w:type="dxa"/>
            <w:tcBorders>
              <w:top w:val="single" w:sz="4" w:space="0" w:color="auto"/>
              <w:left w:val="nil"/>
              <w:bottom w:val="single" w:sz="4" w:space="0" w:color="auto"/>
              <w:right w:val="single" w:sz="8" w:space="0" w:color="auto"/>
            </w:tcBorders>
            <w:noWrap/>
            <w:vAlign w:val="center"/>
            <w:hideMark/>
          </w:tcPr>
          <w:p w14:paraId="65CAFCC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15.037,50 </w:t>
            </w:r>
          </w:p>
        </w:tc>
      </w:tr>
      <w:tr w:rsidR="00567C02" w:rsidRPr="0098686F" w14:paraId="04A7ECBF" w14:textId="77777777" w:rsidTr="00B045CA">
        <w:trPr>
          <w:trHeight w:val="44"/>
        </w:trPr>
        <w:tc>
          <w:tcPr>
            <w:tcW w:w="6946" w:type="dxa"/>
            <w:gridSpan w:val="6"/>
            <w:tcBorders>
              <w:top w:val="single" w:sz="4" w:space="0" w:color="auto"/>
              <w:left w:val="single" w:sz="8" w:space="0" w:color="auto"/>
              <w:bottom w:val="single" w:sz="4" w:space="0" w:color="auto"/>
              <w:right w:val="nil"/>
            </w:tcBorders>
            <w:shd w:val="clear" w:color="000000" w:fill="D9D9D9"/>
            <w:vAlign w:val="bottom"/>
            <w:hideMark/>
          </w:tcPr>
          <w:p w14:paraId="112BF944" w14:textId="77777777" w:rsidR="00567C02" w:rsidRPr="001008A8" w:rsidRDefault="00567C02" w:rsidP="00B045CA">
            <w:pPr>
              <w:jc w:val="center"/>
              <w:rPr>
                <w:rFonts w:ascii="Arial" w:hAnsi="Arial" w:cs="Arial"/>
                <w:b/>
                <w:bCs/>
                <w:color w:val="000000"/>
                <w:sz w:val="14"/>
                <w:szCs w:val="14"/>
              </w:rPr>
            </w:pPr>
            <w:r w:rsidRPr="0098686F">
              <w:rPr>
                <w:rFonts w:ascii="Arial" w:hAnsi="Arial" w:cs="Arial"/>
                <w:b/>
                <w:bCs/>
                <w:color w:val="000000"/>
                <w:sz w:val="14"/>
                <w:szCs w:val="14"/>
              </w:rPr>
              <w:t>SUBTOTAL</w:t>
            </w:r>
          </w:p>
        </w:tc>
        <w:tc>
          <w:tcPr>
            <w:tcW w:w="851" w:type="dxa"/>
            <w:tcBorders>
              <w:top w:val="nil"/>
              <w:left w:val="nil"/>
              <w:bottom w:val="single" w:sz="4" w:space="0" w:color="auto"/>
              <w:right w:val="nil"/>
            </w:tcBorders>
            <w:shd w:val="clear" w:color="000000" w:fill="D9D9D9"/>
            <w:vAlign w:val="bottom"/>
            <w:hideMark/>
          </w:tcPr>
          <w:p w14:paraId="5F065A60"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single" w:sz="4" w:space="0" w:color="auto"/>
            </w:tcBorders>
            <w:shd w:val="clear" w:color="000000" w:fill="D9D9D9"/>
            <w:vAlign w:val="bottom"/>
            <w:hideMark/>
          </w:tcPr>
          <w:p w14:paraId="11C60951"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7560263D"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xml:space="preserve">21.161,63 </w:t>
            </w:r>
          </w:p>
        </w:tc>
      </w:tr>
      <w:tr w:rsidR="00567C02" w:rsidRPr="0098686F" w14:paraId="16C0E699" w14:textId="77777777" w:rsidTr="00B045CA">
        <w:trPr>
          <w:trHeight w:val="44"/>
        </w:trPr>
        <w:tc>
          <w:tcPr>
            <w:tcW w:w="590" w:type="dxa"/>
            <w:tcBorders>
              <w:top w:val="nil"/>
              <w:left w:val="single" w:sz="8" w:space="0" w:color="auto"/>
              <w:bottom w:val="single" w:sz="4" w:space="0" w:color="auto"/>
              <w:right w:val="nil"/>
            </w:tcBorders>
            <w:noWrap/>
            <w:vAlign w:val="center"/>
            <w:hideMark/>
          </w:tcPr>
          <w:p w14:paraId="39321528"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47" w:type="dxa"/>
            <w:tcBorders>
              <w:top w:val="nil"/>
              <w:left w:val="nil"/>
              <w:bottom w:val="single" w:sz="4" w:space="0" w:color="auto"/>
              <w:right w:val="nil"/>
            </w:tcBorders>
            <w:noWrap/>
            <w:vAlign w:val="center"/>
            <w:hideMark/>
          </w:tcPr>
          <w:p w14:paraId="51627B18"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2" w:type="dxa"/>
            <w:tcBorders>
              <w:top w:val="nil"/>
              <w:left w:val="nil"/>
              <w:bottom w:val="single" w:sz="4" w:space="0" w:color="auto"/>
              <w:right w:val="nil"/>
            </w:tcBorders>
            <w:noWrap/>
            <w:vAlign w:val="center"/>
            <w:hideMark/>
          </w:tcPr>
          <w:p w14:paraId="4A192035"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3340" w:type="dxa"/>
            <w:tcBorders>
              <w:top w:val="nil"/>
              <w:left w:val="nil"/>
              <w:bottom w:val="single" w:sz="4" w:space="0" w:color="auto"/>
              <w:right w:val="nil"/>
            </w:tcBorders>
            <w:noWrap/>
            <w:vAlign w:val="center"/>
            <w:hideMark/>
          </w:tcPr>
          <w:p w14:paraId="40F57EF3"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8" w:type="dxa"/>
            <w:tcBorders>
              <w:top w:val="nil"/>
              <w:left w:val="nil"/>
              <w:bottom w:val="single" w:sz="4" w:space="0" w:color="auto"/>
              <w:right w:val="nil"/>
            </w:tcBorders>
            <w:noWrap/>
            <w:vAlign w:val="center"/>
            <w:hideMark/>
          </w:tcPr>
          <w:p w14:paraId="2514071F"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9" w:type="dxa"/>
            <w:tcBorders>
              <w:top w:val="nil"/>
              <w:left w:val="nil"/>
              <w:bottom w:val="single" w:sz="4" w:space="0" w:color="auto"/>
              <w:right w:val="nil"/>
            </w:tcBorders>
            <w:noWrap/>
            <w:vAlign w:val="center"/>
            <w:hideMark/>
          </w:tcPr>
          <w:p w14:paraId="0C61F7BF"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1" w:type="dxa"/>
            <w:tcBorders>
              <w:top w:val="nil"/>
              <w:left w:val="nil"/>
              <w:bottom w:val="single" w:sz="4" w:space="0" w:color="auto"/>
              <w:right w:val="nil"/>
            </w:tcBorders>
            <w:noWrap/>
            <w:vAlign w:val="center"/>
            <w:hideMark/>
          </w:tcPr>
          <w:p w14:paraId="256A18CE"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0" w:type="dxa"/>
            <w:tcBorders>
              <w:top w:val="nil"/>
              <w:left w:val="nil"/>
              <w:bottom w:val="single" w:sz="4" w:space="0" w:color="auto"/>
              <w:right w:val="nil"/>
            </w:tcBorders>
            <w:noWrap/>
            <w:vAlign w:val="center"/>
            <w:hideMark/>
          </w:tcPr>
          <w:p w14:paraId="72465613"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992" w:type="dxa"/>
            <w:tcBorders>
              <w:top w:val="nil"/>
              <w:left w:val="nil"/>
              <w:bottom w:val="single" w:sz="4" w:space="0" w:color="auto"/>
              <w:right w:val="single" w:sz="8" w:space="0" w:color="auto"/>
            </w:tcBorders>
            <w:noWrap/>
            <w:vAlign w:val="center"/>
            <w:hideMark/>
          </w:tcPr>
          <w:p w14:paraId="0F60FC6F"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r>
      <w:tr w:rsidR="00567C02" w:rsidRPr="0098686F" w14:paraId="7B448B55" w14:textId="77777777" w:rsidTr="00B045CA">
        <w:trPr>
          <w:trHeight w:val="78"/>
        </w:trPr>
        <w:tc>
          <w:tcPr>
            <w:tcW w:w="590" w:type="dxa"/>
            <w:tcBorders>
              <w:top w:val="nil"/>
              <w:left w:val="single" w:sz="8" w:space="0" w:color="auto"/>
              <w:bottom w:val="nil"/>
              <w:right w:val="nil"/>
            </w:tcBorders>
            <w:shd w:val="clear" w:color="000000" w:fill="D9D9D9"/>
            <w:noWrap/>
            <w:vAlign w:val="center"/>
            <w:hideMark/>
          </w:tcPr>
          <w:p w14:paraId="015B3EDF"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6</w:t>
            </w:r>
          </w:p>
        </w:tc>
        <w:tc>
          <w:tcPr>
            <w:tcW w:w="747" w:type="dxa"/>
            <w:tcBorders>
              <w:top w:val="nil"/>
              <w:left w:val="nil"/>
              <w:bottom w:val="nil"/>
              <w:right w:val="nil"/>
            </w:tcBorders>
            <w:shd w:val="clear" w:color="000000" w:fill="D9D9D9"/>
            <w:noWrap/>
            <w:vAlign w:val="center"/>
            <w:hideMark/>
          </w:tcPr>
          <w:p w14:paraId="2487A8D6"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nil"/>
              <w:left w:val="nil"/>
              <w:bottom w:val="single" w:sz="4" w:space="0" w:color="auto"/>
              <w:right w:val="nil"/>
            </w:tcBorders>
            <w:shd w:val="clear" w:color="000000" w:fill="D9D9D9"/>
            <w:noWrap/>
            <w:vAlign w:val="bottom"/>
            <w:hideMark/>
          </w:tcPr>
          <w:p w14:paraId="0364D996"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nil"/>
              <w:left w:val="nil"/>
              <w:bottom w:val="single" w:sz="4" w:space="0" w:color="auto"/>
              <w:right w:val="nil"/>
            </w:tcBorders>
            <w:shd w:val="clear" w:color="000000" w:fill="D9D9D9"/>
            <w:vAlign w:val="bottom"/>
            <w:hideMark/>
          </w:tcPr>
          <w:p w14:paraId="4EFC052D"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PISO INDUSTRIAL</w:t>
            </w:r>
          </w:p>
        </w:tc>
        <w:tc>
          <w:tcPr>
            <w:tcW w:w="708" w:type="dxa"/>
            <w:tcBorders>
              <w:top w:val="nil"/>
              <w:left w:val="nil"/>
              <w:bottom w:val="single" w:sz="4" w:space="0" w:color="auto"/>
              <w:right w:val="nil"/>
            </w:tcBorders>
            <w:shd w:val="clear" w:color="000000" w:fill="D9D9D9"/>
            <w:noWrap/>
            <w:vAlign w:val="bottom"/>
            <w:hideMark/>
          </w:tcPr>
          <w:p w14:paraId="355F81F4"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nil"/>
              <w:left w:val="nil"/>
              <w:bottom w:val="single" w:sz="4" w:space="0" w:color="auto"/>
              <w:right w:val="nil"/>
            </w:tcBorders>
            <w:shd w:val="clear" w:color="000000" w:fill="D9D9D9"/>
            <w:noWrap/>
            <w:vAlign w:val="bottom"/>
            <w:hideMark/>
          </w:tcPr>
          <w:p w14:paraId="2C092D55"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nil"/>
              <w:left w:val="nil"/>
              <w:bottom w:val="single" w:sz="4" w:space="0" w:color="auto"/>
              <w:right w:val="nil"/>
            </w:tcBorders>
            <w:shd w:val="clear" w:color="000000" w:fill="D9D9D9"/>
            <w:noWrap/>
            <w:vAlign w:val="bottom"/>
            <w:hideMark/>
          </w:tcPr>
          <w:p w14:paraId="771CD87D"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nil"/>
            </w:tcBorders>
            <w:shd w:val="clear" w:color="000000" w:fill="D9D9D9"/>
            <w:noWrap/>
            <w:vAlign w:val="bottom"/>
            <w:hideMark/>
          </w:tcPr>
          <w:p w14:paraId="28AA1F9C"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218B623D"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47EB0981" w14:textId="77777777" w:rsidTr="00567C02">
        <w:trPr>
          <w:trHeight w:val="408"/>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0FA23F8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6.1</w:t>
            </w:r>
          </w:p>
        </w:tc>
        <w:tc>
          <w:tcPr>
            <w:tcW w:w="747" w:type="dxa"/>
            <w:tcBorders>
              <w:top w:val="single" w:sz="4" w:space="0" w:color="auto"/>
              <w:left w:val="nil"/>
              <w:bottom w:val="single" w:sz="4" w:space="0" w:color="auto"/>
              <w:right w:val="single" w:sz="4" w:space="0" w:color="auto"/>
            </w:tcBorders>
            <w:noWrap/>
            <w:vAlign w:val="center"/>
            <w:hideMark/>
          </w:tcPr>
          <w:p w14:paraId="5E6BFD6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6FE6213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103915</w:t>
            </w:r>
          </w:p>
        </w:tc>
        <w:tc>
          <w:tcPr>
            <w:tcW w:w="3340" w:type="dxa"/>
            <w:tcBorders>
              <w:top w:val="nil"/>
              <w:left w:val="nil"/>
              <w:bottom w:val="single" w:sz="4" w:space="0" w:color="auto"/>
              <w:right w:val="single" w:sz="4" w:space="0" w:color="auto"/>
            </w:tcBorders>
            <w:vAlign w:val="center"/>
            <w:hideMark/>
          </w:tcPr>
          <w:p w14:paraId="6A94A33A"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EXECUÇÃO DE PISO INDUSTRIAL DE CONCRETO ARMADO, FCK = 20 MPA, ESPESSURA DE 15,0 CM. AF_04/2022</w:t>
            </w:r>
          </w:p>
        </w:tc>
        <w:tc>
          <w:tcPr>
            <w:tcW w:w="708" w:type="dxa"/>
            <w:tcBorders>
              <w:top w:val="nil"/>
              <w:left w:val="nil"/>
              <w:bottom w:val="single" w:sz="4" w:space="0" w:color="auto"/>
              <w:right w:val="single" w:sz="4" w:space="0" w:color="auto"/>
            </w:tcBorders>
            <w:noWrap/>
            <w:vAlign w:val="center"/>
            <w:hideMark/>
          </w:tcPr>
          <w:p w14:paraId="6346D21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2EF6BD6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109,20 </w:t>
            </w:r>
          </w:p>
        </w:tc>
        <w:tc>
          <w:tcPr>
            <w:tcW w:w="851" w:type="dxa"/>
            <w:tcBorders>
              <w:top w:val="nil"/>
              <w:left w:val="nil"/>
              <w:bottom w:val="single" w:sz="4" w:space="0" w:color="auto"/>
              <w:right w:val="single" w:sz="4" w:space="0" w:color="auto"/>
            </w:tcBorders>
            <w:noWrap/>
            <w:vAlign w:val="center"/>
            <w:hideMark/>
          </w:tcPr>
          <w:p w14:paraId="4ACC2A33"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138,13 </w:t>
            </w:r>
          </w:p>
        </w:tc>
        <w:tc>
          <w:tcPr>
            <w:tcW w:w="850" w:type="dxa"/>
            <w:tcBorders>
              <w:top w:val="nil"/>
              <w:left w:val="nil"/>
              <w:bottom w:val="single" w:sz="4" w:space="0" w:color="auto"/>
              <w:right w:val="single" w:sz="4" w:space="0" w:color="auto"/>
            </w:tcBorders>
            <w:noWrap/>
            <w:vAlign w:val="center"/>
            <w:hideMark/>
          </w:tcPr>
          <w:p w14:paraId="157BB8F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15.083,80 </w:t>
            </w:r>
          </w:p>
        </w:tc>
        <w:tc>
          <w:tcPr>
            <w:tcW w:w="992" w:type="dxa"/>
            <w:tcBorders>
              <w:top w:val="nil"/>
              <w:left w:val="nil"/>
              <w:bottom w:val="single" w:sz="4" w:space="0" w:color="auto"/>
              <w:right w:val="single" w:sz="8" w:space="0" w:color="auto"/>
            </w:tcBorders>
            <w:noWrap/>
            <w:vAlign w:val="center"/>
            <w:hideMark/>
          </w:tcPr>
          <w:p w14:paraId="467314A0"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19.096,09 </w:t>
            </w:r>
          </w:p>
        </w:tc>
      </w:tr>
      <w:tr w:rsidR="00567C02" w:rsidRPr="0098686F" w14:paraId="3CD63A44" w14:textId="77777777" w:rsidTr="00567C02">
        <w:trPr>
          <w:trHeight w:val="408"/>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1ED8695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lastRenderedPageBreak/>
              <w:t>6.2</w:t>
            </w:r>
          </w:p>
        </w:tc>
        <w:tc>
          <w:tcPr>
            <w:tcW w:w="747" w:type="dxa"/>
            <w:tcBorders>
              <w:top w:val="single" w:sz="4" w:space="0" w:color="auto"/>
              <w:left w:val="nil"/>
              <w:bottom w:val="single" w:sz="4" w:space="0" w:color="auto"/>
              <w:right w:val="single" w:sz="4" w:space="0" w:color="auto"/>
            </w:tcBorders>
            <w:noWrap/>
            <w:vAlign w:val="center"/>
            <w:hideMark/>
          </w:tcPr>
          <w:p w14:paraId="6F4EE3E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single" w:sz="4" w:space="0" w:color="auto"/>
              <w:left w:val="nil"/>
              <w:bottom w:val="single" w:sz="4" w:space="0" w:color="auto"/>
              <w:right w:val="single" w:sz="4" w:space="0" w:color="auto"/>
            </w:tcBorders>
            <w:noWrap/>
            <w:vAlign w:val="center"/>
            <w:hideMark/>
          </w:tcPr>
          <w:p w14:paraId="408A344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102494</w:t>
            </w:r>
          </w:p>
        </w:tc>
        <w:tc>
          <w:tcPr>
            <w:tcW w:w="3340" w:type="dxa"/>
            <w:tcBorders>
              <w:top w:val="single" w:sz="4" w:space="0" w:color="auto"/>
              <w:left w:val="nil"/>
              <w:bottom w:val="single" w:sz="4" w:space="0" w:color="auto"/>
              <w:right w:val="single" w:sz="4" w:space="0" w:color="auto"/>
            </w:tcBorders>
            <w:vAlign w:val="center"/>
            <w:hideMark/>
          </w:tcPr>
          <w:p w14:paraId="1104E236"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PINTURA DE PISO COM TINTA EPÓXI, APLICAÇÃO MANUAL, 2 DEMÃOS, INCLUSO PRIMER EPÓXI. AF_05/2021</w:t>
            </w:r>
          </w:p>
        </w:tc>
        <w:tc>
          <w:tcPr>
            <w:tcW w:w="708" w:type="dxa"/>
            <w:tcBorders>
              <w:top w:val="single" w:sz="4" w:space="0" w:color="auto"/>
              <w:left w:val="nil"/>
              <w:bottom w:val="single" w:sz="4" w:space="0" w:color="auto"/>
              <w:right w:val="single" w:sz="4" w:space="0" w:color="auto"/>
            </w:tcBorders>
            <w:noWrap/>
            <w:vAlign w:val="center"/>
            <w:hideMark/>
          </w:tcPr>
          <w:p w14:paraId="0366F79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single" w:sz="4" w:space="0" w:color="auto"/>
              <w:left w:val="nil"/>
              <w:bottom w:val="single" w:sz="4" w:space="0" w:color="auto"/>
              <w:right w:val="single" w:sz="4" w:space="0" w:color="auto"/>
            </w:tcBorders>
            <w:noWrap/>
            <w:vAlign w:val="center"/>
            <w:hideMark/>
          </w:tcPr>
          <w:p w14:paraId="20359B7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109,20 </w:t>
            </w:r>
          </w:p>
        </w:tc>
        <w:tc>
          <w:tcPr>
            <w:tcW w:w="851" w:type="dxa"/>
            <w:tcBorders>
              <w:top w:val="single" w:sz="4" w:space="0" w:color="auto"/>
              <w:left w:val="nil"/>
              <w:bottom w:val="single" w:sz="4" w:space="0" w:color="auto"/>
              <w:right w:val="single" w:sz="4" w:space="0" w:color="auto"/>
            </w:tcBorders>
            <w:noWrap/>
            <w:vAlign w:val="center"/>
            <w:hideMark/>
          </w:tcPr>
          <w:p w14:paraId="43994FB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75,69 </w:t>
            </w:r>
          </w:p>
        </w:tc>
        <w:tc>
          <w:tcPr>
            <w:tcW w:w="850" w:type="dxa"/>
            <w:tcBorders>
              <w:top w:val="single" w:sz="4" w:space="0" w:color="auto"/>
              <w:left w:val="nil"/>
              <w:bottom w:val="single" w:sz="4" w:space="0" w:color="auto"/>
              <w:right w:val="single" w:sz="4" w:space="0" w:color="auto"/>
            </w:tcBorders>
            <w:noWrap/>
            <w:vAlign w:val="center"/>
            <w:hideMark/>
          </w:tcPr>
          <w:p w14:paraId="6B93D72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8.265,35 </w:t>
            </w:r>
          </w:p>
        </w:tc>
        <w:tc>
          <w:tcPr>
            <w:tcW w:w="992" w:type="dxa"/>
            <w:tcBorders>
              <w:top w:val="single" w:sz="4" w:space="0" w:color="auto"/>
              <w:left w:val="nil"/>
              <w:bottom w:val="single" w:sz="4" w:space="0" w:color="auto"/>
              <w:right w:val="single" w:sz="8" w:space="0" w:color="auto"/>
            </w:tcBorders>
            <w:noWrap/>
            <w:vAlign w:val="center"/>
            <w:hideMark/>
          </w:tcPr>
          <w:p w14:paraId="21B1CB70"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10.463,93 </w:t>
            </w:r>
          </w:p>
        </w:tc>
      </w:tr>
      <w:tr w:rsidR="00567C02" w:rsidRPr="0098686F" w14:paraId="1CD22655" w14:textId="77777777" w:rsidTr="00B045CA">
        <w:trPr>
          <w:trHeight w:val="170"/>
        </w:trPr>
        <w:tc>
          <w:tcPr>
            <w:tcW w:w="590" w:type="dxa"/>
            <w:tcBorders>
              <w:top w:val="nil"/>
              <w:left w:val="single" w:sz="8" w:space="0" w:color="auto"/>
              <w:bottom w:val="single" w:sz="4" w:space="0" w:color="auto"/>
              <w:right w:val="single" w:sz="4" w:space="0" w:color="auto"/>
            </w:tcBorders>
            <w:noWrap/>
            <w:vAlign w:val="center"/>
            <w:hideMark/>
          </w:tcPr>
          <w:p w14:paraId="01860D7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6.3</w:t>
            </w:r>
          </w:p>
        </w:tc>
        <w:tc>
          <w:tcPr>
            <w:tcW w:w="747" w:type="dxa"/>
            <w:tcBorders>
              <w:top w:val="nil"/>
              <w:left w:val="nil"/>
              <w:bottom w:val="single" w:sz="4" w:space="0" w:color="auto"/>
              <w:right w:val="single" w:sz="4" w:space="0" w:color="auto"/>
            </w:tcBorders>
            <w:noWrap/>
            <w:vAlign w:val="center"/>
            <w:hideMark/>
          </w:tcPr>
          <w:p w14:paraId="0EC00C2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SINAPI-I</w:t>
            </w:r>
          </w:p>
        </w:tc>
        <w:tc>
          <w:tcPr>
            <w:tcW w:w="852" w:type="dxa"/>
            <w:tcBorders>
              <w:top w:val="nil"/>
              <w:left w:val="nil"/>
              <w:bottom w:val="single" w:sz="4" w:space="0" w:color="auto"/>
              <w:right w:val="single" w:sz="4" w:space="0" w:color="auto"/>
            </w:tcBorders>
            <w:noWrap/>
            <w:vAlign w:val="center"/>
            <w:hideMark/>
          </w:tcPr>
          <w:p w14:paraId="789F70F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10853</w:t>
            </w:r>
          </w:p>
        </w:tc>
        <w:tc>
          <w:tcPr>
            <w:tcW w:w="3340" w:type="dxa"/>
            <w:tcBorders>
              <w:top w:val="nil"/>
              <w:left w:val="nil"/>
              <w:bottom w:val="single" w:sz="4" w:space="0" w:color="auto"/>
              <w:right w:val="single" w:sz="4" w:space="0" w:color="auto"/>
            </w:tcBorders>
            <w:vAlign w:val="center"/>
            <w:hideMark/>
          </w:tcPr>
          <w:p w14:paraId="17BE7510"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xml:space="preserve">LETRA ACO INOX (AISI 304), CHAPA NUM. 22, RECORTADO, H= 20 CM (SEM ELEVO)                                                                                                                  </w:t>
            </w:r>
          </w:p>
        </w:tc>
        <w:tc>
          <w:tcPr>
            <w:tcW w:w="708" w:type="dxa"/>
            <w:tcBorders>
              <w:top w:val="nil"/>
              <w:left w:val="nil"/>
              <w:bottom w:val="single" w:sz="4" w:space="0" w:color="auto"/>
              <w:right w:val="single" w:sz="4" w:space="0" w:color="auto"/>
            </w:tcBorders>
            <w:noWrap/>
            <w:vAlign w:val="center"/>
            <w:hideMark/>
          </w:tcPr>
          <w:p w14:paraId="009DAC4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UN    </w:t>
            </w:r>
          </w:p>
        </w:tc>
        <w:tc>
          <w:tcPr>
            <w:tcW w:w="709" w:type="dxa"/>
            <w:tcBorders>
              <w:top w:val="nil"/>
              <w:left w:val="nil"/>
              <w:bottom w:val="single" w:sz="4" w:space="0" w:color="auto"/>
              <w:right w:val="single" w:sz="4" w:space="0" w:color="auto"/>
            </w:tcBorders>
            <w:noWrap/>
            <w:vAlign w:val="center"/>
            <w:hideMark/>
          </w:tcPr>
          <w:p w14:paraId="3BE6BB8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16,00 </w:t>
            </w:r>
          </w:p>
        </w:tc>
        <w:tc>
          <w:tcPr>
            <w:tcW w:w="851" w:type="dxa"/>
            <w:tcBorders>
              <w:top w:val="nil"/>
              <w:left w:val="nil"/>
              <w:bottom w:val="single" w:sz="4" w:space="0" w:color="auto"/>
              <w:right w:val="single" w:sz="4" w:space="0" w:color="auto"/>
            </w:tcBorders>
            <w:noWrap/>
            <w:vAlign w:val="center"/>
            <w:hideMark/>
          </w:tcPr>
          <w:p w14:paraId="1DB498B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103,81 </w:t>
            </w:r>
          </w:p>
        </w:tc>
        <w:tc>
          <w:tcPr>
            <w:tcW w:w="850" w:type="dxa"/>
            <w:tcBorders>
              <w:top w:val="nil"/>
              <w:left w:val="nil"/>
              <w:bottom w:val="single" w:sz="4" w:space="0" w:color="auto"/>
              <w:right w:val="single" w:sz="4" w:space="0" w:color="auto"/>
            </w:tcBorders>
            <w:noWrap/>
            <w:vAlign w:val="center"/>
            <w:hideMark/>
          </w:tcPr>
          <w:p w14:paraId="34544B2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1.660,96 </w:t>
            </w:r>
          </w:p>
        </w:tc>
        <w:tc>
          <w:tcPr>
            <w:tcW w:w="992" w:type="dxa"/>
            <w:tcBorders>
              <w:top w:val="nil"/>
              <w:left w:val="nil"/>
              <w:bottom w:val="single" w:sz="4" w:space="0" w:color="auto"/>
              <w:right w:val="single" w:sz="8" w:space="0" w:color="auto"/>
            </w:tcBorders>
            <w:noWrap/>
            <w:vAlign w:val="center"/>
            <w:hideMark/>
          </w:tcPr>
          <w:p w14:paraId="20D4BFE3"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2.102,78 </w:t>
            </w:r>
          </w:p>
        </w:tc>
      </w:tr>
      <w:tr w:rsidR="00567C02" w:rsidRPr="0098686F" w14:paraId="552D9BE6" w14:textId="77777777" w:rsidTr="00B045CA">
        <w:trPr>
          <w:trHeight w:val="172"/>
        </w:trPr>
        <w:tc>
          <w:tcPr>
            <w:tcW w:w="6946" w:type="dxa"/>
            <w:gridSpan w:val="6"/>
            <w:tcBorders>
              <w:top w:val="single" w:sz="4" w:space="0" w:color="auto"/>
              <w:left w:val="single" w:sz="8" w:space="0" w:color="auto"/>
              <w:bottom w:val="single" w:sz="4" w:space="0" w:color="auto"/>
              <w:right w:val="nil"/>
            </w:tcBorders>
            <w:shd w:val="clear" w:color="000000" w:fill="D9D9D9"/>
            <w:vAlign w:val="bottom"/>
            <w:hideMark/>
          </w:tcPr>
          <w:p w14:paraId="45154D91" w14:textId="77777777" w:rsidR="00567C02" w:rsidRPr="001008A8" w:rsidRDefault="00567C02" w:rsidP="00B045CA">
            <w:pPr>
              <w:jc w:val="center"/>
              <w:rPr>
                <w:rFonts w:ascii="Arial" w:hAnsi="Arial" w:cs="Arial"/>
                <w:b/>
                <w:bCs/>
                <w:color w:val="000000"/>
                <w:sz w:val="14"/>
                <w:szCs w:val="14"/>
              </w:rPr>
            </w:pPr>
            <w:r w:rsidRPr="0098686F">
              <w:rPr>
                <w:rFonts w:ascii="Arial" w:hAnsi="Arial" w:cs="Arial"/>
                <w:b/>
                <w:bCs/>
                <w:color w:val="000000"/>
                <w:sz w:val="14"/>
                <w:szCs w:val="14"/>
              </w:rPr>
              <w:t>SUBTOTAL</w:t>
            </w:r>
          </w:p>
        </w:tc>
        <w:tc>
          <w:tcPr>
            <w:tcW w:w="851" w:type="dxa"/>
            <w:tcBorders>
              <w:top w:val="nil"/>
              <w:left w:val="nil"/>
              <w:bottom w:val="single" w:sz="4" w:space="0" w:color="auto"/>
              <w:right w:val="nil"/>
            </w:tcBorders>
            <w:shd w:val="clear" w:color="000000" w:fill="D9D9D9"/>
            <w:vAlign w:val="bottom"/>
            <w:hideMark/>
          </w:tcPr>
          <w:p w14:paraId="5D4D807A"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single" w:sz="4" w:space="0" w:color="auto"/>
            </w:tcBorders>
            <w:shd w:val="clear" w:color="000000" w:fill="D9D9D9"/>
            <w:vAlign w:val="bottom"/>
            <w:hideMark/>
          </w:tcPr>
          <w:p w14:paraId="0146A922"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0ED3248B"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xml:space="preserve">31.662,79 </w:t>
            </w:r>
          </w:p>
        </w:tc>
      </w:tr>
      <w:tr w:rsidR="00567C02" w:rsidRPr="0098686F" w14:paraId="5696C389" w14:textId="77777777" w:rsidTr="00B045CA">
        <w:trPr>
          <w:trHeight w:val="44"/>
        </w:trPr>
        <w:tc>
          <w:tcPr>
            <w:tcW w:w="590" w:type="dxa"/>
            <w:tcBorders>
              <w:top w:val="nil"/>
              <w:left w:val="single" w:sz="8" w:space="0" w:color="auto"/>
              <w:bottom w:val="single" w:sz="4" w:space="0" w:color="auto"/>
              <w:right w:val="nil"/>
            </w:tcBorders>
            <w:noWrap/>
            <w:vAlign w:val="center"/>
            <w:hideMark/>
          </w:tcPr>
          <w:p w14:paraId="51C29CC2"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47" w:type="dxa"/>
            <w:tcBorders>
              <w:top w:val="nil"/>
              <w:left w:val="nil"/>
              <w:bottom w:val="single" w:sz="4" w:space="0" w:color="auto"/>
              <w:right w:val="nil"/>
            </w:tcBorders>
            <w:noWrap/>
            <w:vAlign w:val="center"/>
            <w:hideMark/>
          </w:tcPr>
          <w:p w14:paraId="3204AAAD"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2" w:type="dxa"/>
            <w:tcBorders>
              <w:top w:val="nil"/>
              <w:left w:val="nil"/>
              <w:bottom w:val="single" w:sz="4" w:space="0" w:color="auto"/>
              <w:right w:val="nil"/>
            </w:tcBorders>
            <w:noWrap/>
            <w:vAlign w:val="center"/>
            <w:hideMark/>
          </w:tcPr>
          <w:p w14:paraId="78146D69"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3340" w:type="dxa"/>
            <w:tcBorders>
              <w:top w:val="nil"/>
              <w:left w:val="nil"/>
              <w:bottom w:val="single" w:sz="4" w:space="0" w:color="auto"/>
              <w:right w:val="nil"/>
            </w:tcBorders>
            <w:noWrap/>
            <w:vAlign w:val="center"/>
            <w:hideMark/>
          </w:tcPr>
          <w:p w14:paraId="42B648AF"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8" w:type="dxa"/>
            <w:tcBorders>
              <w:top w:val="nil"/>
              <w:left w:val="nil"/>
              <w:bottom w:val="single" w:sz="4" w:space="0" w:color="auto"/>
              <w:right w:val="nil"/>
            </w:tcBorders>
            <w:noWrap/>
            <w:vAlign w:val="center"/>
            <w:hideMark/>
          </w:tcPr>
          <w:p w14:paraId="660F3F02"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9" w:type="dxa"/>
            <w:tcBorders>
              <w:top w:val="nil"/>
              <w:left w:val="nil"/>
              <w:bottom w:val="single" w:sz="4" w:space="0" w:color="auto"/>
              <w:right w:val="nil"/>
            </w:tcBorders>
            <w:noWrap/>
            <w:vAlign w:val="center"/>
            <w:hideMark/>
          </w:tcPr>
          <w:p w14:paraId="71F11CF8"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1" w:type="dxa"/>
            <w:tcBorders>
              <w:top w:val="nil"/>
              <w:left w:val="nil"/>
              <w:bottom w:val="single" w:sz="4" w:space="0" w:color="auto"/>
              <w:right w:val="nil"/>
            </w:tcBorders>
            <w:noWrap/>
            <w:vAlign w:val="center"/>
            <w:hideMark/>
          </w:tcPr>
          <w:p w14:paraId="49F14FDA"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0" w:type="dxa"/>
            <w:tcBorders>
              <w:top w:val="nil"/>
              <w:left w:val="nil"/>
              <w:bottom w:val="single" w:sz="4" w:space="0" w:color="auto"/>
              <w:right w:val="nil"/>
            </w:tcBorders>
            <w:noWrap/>
            <w:vAlign w:val="center"/>
            <w:hideMark/>
          </w:tcPr>
          <w:p w14:paraId="49913E7A"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992" w:type="dxa"/>
            <w:tcBorders>
              <w:top w:val="nil"/>
              <w:left w:val="nil"/>
              <w:bottom w:val="single" w:sz="4" w:space="0" w:color="auto"/>
              <w:right w:val="single" w:sz="8" w:space="0" w:color="auto"/>
            </w:tcBorders>
            <w:noWrap/>
            <w:vAlign w:val="center"/>
            <w:hideMark/>
          </w:tcPr>
          <w:p w14:paraId="6416B7D1"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r>
      <w:tr w:rsidR="00567C02" w:rsidRPr="0098686F" w14:paraId="7C5C97CE" w14:textId="77777777" w:rsidTr="00567C02">
        <w:trPr>
          <w:trHeight w:val="44"/>
        </w:trPr>
        <w:tc>
          <w:tcPr>
            <w:tcW w:w="590" w:type="dxa"/>
            <w:tcBorders>
              <w:top w:val="nil"/>
              <w:left w:val="single" w:sz="8" w:space="0" w:color="auto"/>
              <w:bottom w:val="nil"/>
              <w:right w:val="nil"/>
            </w:tcBorders>
            <w:shd w:val="clear" w:color="000000" w:fill="D9D9D9"/>
            <w:noWrap/>
            <w:vAlign w:val="center"/>
            <w:hideMark/>
          </w:tcPr>
          <w:p w14:paraId="70D84D36"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7</w:t>
            </w:r>
          </w:p>
        </w:tc>
        <w:tc>
          <w:tcPr>
            <w:tcW w:w="747" w:type="dxa"/>
            <w:tcBorders>
              <w:top w:val="nil"/>
              <w:left w:val="nil"/>
              <w:bottom w:val="nil"/>
              <w:right w:val="nil"/>
            </w:tcBorders>
            <w:shd w:val="clear" w:color="000000" w:fill="D9D9D9"/>
            <w:noWrap/>
            <w:vAlign w:val="center"/>
            <w:hideMark/>
          </w:tcPr>
          <w:p w14:paraId="351706C8"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nil"/>
              <w:left w:val="nil"/>
              <w:bottom w:val="single" w:sz="4" w:space="0" w:color="auto"/>
              <w:right w:val="nil"/>
            </w:tcBorders>
            <w:shd w:val="clear" w:color="000000" w:fill="D9D9D9"/>
            <w:noWrap/>
            <w:vAlign w:val="bottom"/>
            <w:hideMark/>
          </w:tcPr>
          <w:p w14:paraId="4F6BEB5D"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nil"/>
              <w:left w:val="nil"/>
              <w:bottom w:val="single" w:sz="4" w:space="0" w:color="auto"/>
              <w:right w:val="nil"/>
            </w:tcBorders>
            <w:shd w:val="clear" w:color="000000" w:fill="D9D9D9"/>
            <w:vAlign w:val="bottom"/>
            <w:hideMark/>
          </w:tcPr>
          <w:p w14:paraId="7A313E46"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ESCRITÓRIO</w:t>
            </w:r>
          </w:p>
        </w:tc>
        <w:tc>
          <w:tcPr>
            <w:tcW w:w="708" w:type="dxa"/>
            <w:tcBorders>
              <w:top w:val="nil"/>
              <w:left w:val="nil"/>
              <w:bottom w:val="single" w:sz="4" w:space="0" w:color="auto"/>
              <w:right w:val="nil"/>
            </w:tcBorders>
            <w:shd w:val="clear" w:color="000000" w:fill="D9D9D9"/>
            <w:noWrap/>
            <w:vAlign w:val="bottom"/>
            <w:hideMark/>
          </w:tcPr>
          <w:p w14:paraId="4E2F0E6C"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nil"/>
              <w:left w:val="nil"/>
              <w:bottom w:val="single" w:sz="4" w:space="0" w:color="auto"/>
              <w:right w:val="nil"/>
            </w:tcBorders>
            <w:shd w:val="clear" w:color="000000" w:fill="D9D9D9"/>
            <w:noWrap/>
            <w:vAlign w:val="bottom"/>
            <w:hideMark/>
          </w:tcPr>
          <w:p w14:paraId="7E491CF9"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nil"/>
              <w:left w:val="nil"/>
              <w:bottom w:val="single" w:sz="4" w:space="0" w:color="auto"/>
              <w:right w:val="nil"/>
            </w:tcBorders>
            <w:shd w:val="clear" w:color="000000" w:fill="D9D9D9"/>
            <w:noWrap/>
            <w:vAlign w:val="bottom"/>
            <w:hideMark/>
          </w:tcPr>
          <w:p w14:paraId="55E97132"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nil"/>
            </w:tcBorders>
            <w:shd w:val="clear" w:color="000000" w:fill="D9D9D9"/>
            <w:noWrap/>
            <w:vAlign w:val="bottom"/>
            <w:hideMark/>
          </w:tcPr>
          <w:p w14:paraId="77A86500"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1237A90A"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2B8CA9E5" w14:textId="77777777" w:rsidTr="00B045CA">
        <w:trPr>
          <w:trHeight w:val="195"/>
        </w:trPr>
        <w:tc>
          <w:tcPr>
            <w:tcW w:w="590" w:type="dxa"/>
            <w:tcBorders>
              <w:top w:val="single" w:sz="4" w:space="0" w:color="auto"/>
              <w:left w:val="single" w:sz="8" w:space="0" w:color="auto"/>
              <w:bottom w:val="single" w:sz="4" w:space="0" w:color="auto"/>
              <w:right w:val="single" w:sz="4" w:space="0" w:color="auto"/>
            </w:tcBorders>
            <w:shd w:val="clear" w:color="000000" w:fill="F2F2F2"/>
            <w:noWrap/>
            <w:vAlign w:val="center"/>
            <w:hideMark/>
          </w:tcPr>
          <w:p w14:paraId="0738BC5D"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7.1</w:t>
            </w:r>
          </w:p>
        </w:tc>
        <w:tc>
          <w:tcPr>
            <w:tcW w:w="747" w:type="dxa"/>
            <w:tcBorders>
              <w:top w:val="single" w:sz="4" w:space="0" w:color="auto"/>
              <w:left w:val="nil"/>
              <w:bottom w:val="single" w:sz="4" w:space="0" w:color="auto"/>
              <w:right w:val="single" w:sz="4" w:space="0" w:color="auto"/>
            </w:tcBorders>
            <w:shd w:val="clear" w:color="000000" w:fill="F2F2F2"/>
            <w:noWrap/>
            <w:vAlign w:val="center"/>
            <w:hideMark/>
          </w:tcPr>
          <w:p w14:paraId="269EFF73"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nil"/>
              <w:left w:val="nil"/>
              <w:bottom w:val="single" w:sz="4" w:space="0" w:color="auto"/>
              <w:right w:val="single" w:sz="4" w:space="0" w:color="auto"/>
            </w:tcBorders>
            <w:shd w:val="clear" w:color="000000" w:fill="F2F2F2"/>
            <w:noWrap/>
            <w:vAlign w:val="center"/>
            <w:hideMark/>
          </w:tcPr>
          <w:p w14:paraId="3CBA9314"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nil"/>
              <w:left w:val="nil"/>
              <w:bottom w:val="single" w:sz="4" w:space="0" w:color="auto"/>
              <w:right w:val="single" w:sz="4" w:space="0" w:color="auto"/>
            </w:tcBorders>
            <w:shd w:val="clear" w:color="000000" w:fill="F2F2F2"/>
            <w:vAlign w:val="center"/>
            <w:hideMark/>
          </w:tcPr>
          <w:p w14:paraId="5CA937DC"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ESTACAS</w:t>
            </w:r>
          </w:p>
        </w:tc>
        <w:tc>
          <w:tcPr>
            <w:tcW w:w="708" w:type="dxa"/>
            <w:tcBorders>
              <w:top w:val="nil"/>
              <w:left w:val="nil"/>
              <w:bottom w:val="single" w:sz="4" w:space="0" w:color="auto"/>
              <w:right w:val="single" w:sz="4" w:space="0" w:color="auto"/>
            </w:tcBorders>
            <w:shd w:val="clear" w:color="000000" w:fill="F2F2F2"/>
            <w:noWrap/>
            <w:vAlign w:val="center"/>
            <w:hideMark/>
          </w:tcPr>
          <w:p w14:paraId="62D0EBB4"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nil"/>
              <w:left w:val="nil"/>
              <w:bottom w:val="single" w:sz="4" w:space="0" w:color="auto"/>
              <w:right w:val="single" w:sz="4" w:space="0" w:color="auto"/>
            </w:tcBorders>
            <w:shd w:val="clear" w:color="000000" w:fill="F2F2F2"/>
            <w:noWrap/>
            <w:vAlign w:val="center"/>
            <w:hideMark/>
          </w:tcPr>
          <w:p w14:paraId="03EF511B"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nil"/>
              <w:left w:val="nil"/>
              <w:bottom w:val="single" w:sz="4" w:space="0" w:color="auto"/>
              <w:right w:val="single" w:sz="4" w:space="0" w:color="auto"/>
            </w:tcBorders>
            <w:shd w:val="clear" w:color="000000" w:fill="F2F2F2"/>
            <w:noWrap/>
            <w:vAlign w:val="center"/>
            <w:hideMark/>
          </w:tcPr>
          <w:p w14:paraId="0F071DD4"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single" w:sz="4" w:space="0" w:color="auto"/>
            </w:tcBorders>
            <w:shd w:val="clear" w:color="000000" w:fill="F2F2F2"/>
            <w:noWrap/>
            <w:vAlign w:val="center"/>
            <w:hideMark/>
          </w:tcPr>
          <w:p w14:paraId="1F0FF727"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F2F2F2"/>
            <w:noWrap/>
            <w:vAlign w:val="center"/>
            <w:hideMark/>
          </w:tcPr>
          <w:p w14:paraId="4289624B"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713E6E45" w14:textId="77777777" w:rsidTr="00B045CA">
        <w:trPr>
          <w:trHeight w:val="278"/>
        </w:trPr>
        <w:tc>
          <w:tcPr>
            <w:tcW w:w="590" w:type="dxa"/>
            <w:tcBorders>
              <w:top w:val="nil"/>
              <w:left w:val="single" w:sz="8" w:space="0" w:color="auto"/>
              <w:bottom w:val="single" w:sz="4" w:space="0" w:color="auto"/>
              <w:right w:val="single" w:sz="4" w:space="0" w:color="auto"/>
            </w:tcBorders>
            <w:noWrap/>
            <w:vAlign w:val="center"/>
            <w:hideMark/>
          </w:tcPr>
          <w:p w14:paraId="4E5E771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7.1.1</w:t>
            </w:r>
          </w:p>
        </w:tc>
        <w:tc>
          <w:tcPr>
            <w:tcW w:w="747" w:type="dxa"/>
            <w:tcBorders>
              <w:top w:val="nil"/>
              <w:left w:val="nil"/>
              <w:bottom w:val="single" w:sz="4" w:space="0" w:color="auto"/>
              <w:right w:val="single" w:sz="4" w:space="0" w:color="auto"/>
            </w:tcBorders>
            <w:noWrap/>
            <w:vAlign w:val="center"/>
            <w:hideMark/>
          </w:tcPr>
          <w:p w14:paraId="190B1FA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5AC9CD9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100899</w:t>
            </w:r>
          </w:p>
        </w:tc>
        <w:tc>
          <w:tcPr>
            <w:tcW w:w="3340" w:type="dxa"/>
            <w:tcBorders>
              <w:top w:val="nil"/>
              <w:left w:val="nil"/>
              <w:bottom w:val="single" w:sz="4" w:space="0" w:color="auto"/>
              <w:right w:val="single" w:sz="4" w:space="0" w:color="auto"/>
            </w:tcBorders>
            <w:vAlign w:val="center"/>
            <w:hideMark/>
          </w:tcPr>
          <w:p w14:paraId="0ADFF83D"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ESTACA ESCAVADA MECANICAMENTE, SEM FLUIDO ESTABILIZANTE, COM 25CM DE DIÂMETRO, CONCRETO LANÇADO MANUALMENTE (EXCLUSIVE MOBILIZAÇÃO E DESMOBILIZAÇÃO). AF_01/2020</w:t>
            </w:r>
          </w:p>
        </w:tc>
        <w:tc>
          <w:tcPr>
            <w:tcW w:w="708" w:type="dxa"/>
            <w:tcBorders>
              <w:top w:val="nil"/>
              <w:left w:val="nil"/>
              <w:bottom w:val="single" w:sz="4" w:space="0" w:color="auto"/>
              <w:right w:val="single" w:sz="4" w:space="0" w:color="auto"/>
            </w:tcBorders>
            <w:noWrap/>
            <w:vAlign w:val="center"/>
            <w:hideMark/>
          </w:tcPr>
          <w:p w14:paraId="4D42F75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w:t>
            </w:r>
          </w:p>
        </w:tc>
        <w:tc>
          <w:tcPr>
            <w:tcW w:w="709" w:type="dxa"/>
            <w:tcBorders>
              <w:top w:val="nil"/>
              <w:left w:val="nil"/>
              <w:bottom w:val="single" w:sz="4" w:space="0" w:color="auto"/>
              <w:right w:val="single" w:sz="4" w:space="0" w:color="auto"/>
            </w:tcBorders>
            <w:noWrap/>
            <w:vAlign w:val="center"/>
            <w:hideMark/>
          </w:tcPr>
          <w:p w14:paraId="1D18249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24,00 </w:t>
            </w:r>
          </w:p>
        </w:tc>
        <w:tc>
          <w:tcPr>
            <w:tcW w:w="851" w:type="dxa"/>
            <w:tcBorders>
              <w:top w:val="nil"/>
              <w:left w:val="nil"/>
              <w:bottom w:val="single" w:sz="4" w:space="0" w:color="auto"/>
              <w:right w:val="single" w:sz="4" w:space="0" w:color="auto"/>
            </w:tcBorders>
            <w:noWrap/>
            <w:vAlign w:val="center"/>
            <w:hideMark/>
          </w:tcPr>
          <w:p w14:paraId="423FA598"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91,13 </w:t>
            </w:r>
          </w:p>
        </w:tc>
        <w:tc>
          <w:tcPr>
            <w:tcW w:w="850" w:type="dxa"/>
            <w:tcBorders>
              <w:top w:val="nil"/>
              <w:left w:val="nil"/>
              <w:bottom w:val="single" w:sz="4" w:space="0" w:color="auto"/>
              <w:right w:val="single" w:sz="4" w:space="0" w:color="auto"/>
            </w:tcBorders>
            <w:noWrap/>
            <w:vAlign w:val="center"/>
            <w:hideMark/>
          </w:tcPr>
          <w:p w14:paraId="1EC086AC"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2.187,12 </w:t>
            </w:r>
          </w:p>
        </w:tc>
        <w:tc>
          <w:tcPr>
            <w:tcW w:w="992" w:type="dxa"/>
            <w:tcBorders>
              <w:top w:val="nil"/>
              <w:left w:val="nil"/>
              <w:bottom w:val="single" w:sz="4" w:space="0" w:color="auto"/>
              <w:right w:val="single" w:sz="8" w:space="0" w:color="auto"/>
            </w:tcBorders>
            <w:noWrap/>
            <w:vAlign w:val="center"/>
            <w:hideMark/>
          </w:tcPr>
          <w:p w14:paraId="5AFB2EC7"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2.768,89 </w:t>
            </w:r>
          </w:p>
        </w:tc>
      </w:tr>
      <w:tr w:rsidR="00567C02" w:rsidRPr="0098686F" w14:paraId="7C055359" w14:textId="77777777" w:rsidTr="00B045CA">
        <w:trPr>
          <w:trHeight w:val="68"/>
        </w:trPr>
        <w:tc>
          <w:tcPr>
            <w:tcW w:w="590" w:type="dxa"/>
            <w:tcBorders>
              <w:top w:val="single" w:sz="4" w:space="0" w:color="auto"/>
              <w:left w:val="single" w:sz="8" w:space="0" w:color="auto"/>
              <w:bottom w:val="single" w:sz="4" w:space="0" w:color="auto"/>
              <w:right w:val="single" w:sz="4" w:space="0" w:color="auto"/>
            </w:tcBorders>
            <w:shd w:val="clear" w:color="000000" w:fill="F2F2F2"/>
            <w:noWrap/>
            <w:vAlign w:val="center"/>
            <w:hideMark/>
          </w:tcPr>
          <w:p w14:paraId="03192F14"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7.2</w:t>
            </w:r>
          </w:p>
        </w:tc>
        <w:tc>
          <w:tcPr>
            <w:tcW w:w="747" w:type="dxa"/>
            <w:tcBorders>
              <w:top w:val="single" w:sz="4" w:space="0" w:color="auto"/>
              <w:left w:val="nil"/>
              <w:bottom w:val="single" w:sz="4" w:space="0" w:color="auto"/>
              <w:right w:val="single" w:sz="4" w:space="0" w:color="auto"/>
            </w:tcBorders>
            <w:shd w:val="clear" w:color="000000" w:fill="F2F2F2"/>
            <w:noWrap/>
            <w:vAlign w:val="center"/>
            <w:hideMark/>
          </w:tcPr>
          <w:p w14:paraId="782FB5DA"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single" w:sz="4" w:space="0" w:color="auto"/>
              <w:left w:val="nil"/>
              <w:bottom w:val="single" w:sz="4" w:space="0" w:color="auto"/>
              <w:right w:val="single" w:sz="4" w:space="0" w:color="auto"/>
            </w:tcBorders>
            <w:shd w:val="clear" w:color="000000" w:fill="F2F2F2"/>
            <w:noWrap/>
            <w:vAlign w:val="center"/>
            <w:hideMark/>
          </w:tcPr>
          <w:p w14:paraId="5960771D"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single" w:sz="4" w:space="0" w:color="auto"/>
              <w:left w:val="nil"/>
              <w:bottom w:val="single" w:sz="4" w:space="0" w:color="auto"/>
              <w:right w:val="single" w:sz="4" w:space="0" w:color="auto"/>
            </w:tcBorders>
            <w:shd w:val="clear" w:color="000000" w:fill="F2F2F2"/>
            <w:vAlign w:val="center"/>
            <w:hideMark/>
          </w:tcPr>
          <w:p w14:paraId="64C67B4F"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VIGAS BALDRAMES</w:t>
            </w:r>
          </w:p>
        </w:tc>
        <w:tc>
          <w:tcPr>
            <w:tcW w:w="708" w:type="dxa"/>
            <w:tcBorders>
              <w:top w:val="single" w:sz="4" w:space="0" w:color="auto"/>
              <w:left w:val="nil"/>
              <w:bottom w:val="single" w:sz="4" w:space="0" w:color="auto"/>
              <w:right w:val="single" w:sz="4" w:space="0" w:color="auto"/>
            </w:tcBorders>
            <w:shd w:val="clear" w:color="000000" w:fill="F2F2F2"/>
            <w:noWrap/>
            <w:vAlign w:val="center"/>
            <w:hideMark/>
          </w:tcPr>
          <w:p w14:paraId="2D75757E"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single" w:sz="4" w:space="0" w:color="auto"/>
              <w:left w:val="nil"/>
              <w:bottom w:val="single" w:sz="4" w:space="0" w:color="auto"/>
              <w:right w:val="single" w:sz="4" w:space="0" w:color="auto"/>
            </w:tcBorders>
            <w:shd w:val="clear" w:color="000000" w:fill="F2F2F2"/>
            <w:noWrap/>
            <w:vAlign w:val="center"/>
            <w:hideMark/>
          </w:tcPr>
          <w:p w14:paraId="0E293CEA"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single" w:sz="4" w:space="0" w:color="auto"/>
              <w:left w:val="nil"/>
              <w:bottom w:val="single" w:sz="4" w:space="0" w:color="auto"/>
              <w:right w:val="single" w:sz="4" w:space="0" w:color="auto"/>
            </w:tcBorders>
            <w:shd w:val="clear" w:color="000000" w:fill="F2F2F2"/>
            <w:noWrap/>
            <w:vAlign w:val="center"/>
            <w:hideMark/>
          </w:tcPr>
          <w:p w14:paraId="5F12A430"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single" w:sz="4" w:space="0" w:color="auto"/>
              <w:left w:val="nil"/>
              <w:bottom w:val="single" w:sz="4" w:space="0" w:color="auto"/>
              <w:right w:val="single" w:sz="4" w:space="0" w:color="auto"/>
            </w:tcBorders>
            <w:shd w:val="clear" w:color="000000" w:fill="F2F2F2"/>
            <w:noWrap/>
            <w:vAlign w:val="center"/>
            <w:hideMark/>
          </w:tcPr>
          <w:p w14:paraId="6931B4B4"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single" w:sz="4" w:space="0" w:color="auto"/>
              <w:left w:val="nil"/>
              <w:bottom w:val="single" w:sz="4" w:space="0" w:color="auto"/>
              <w:right w:val="single" w:sz="8" w:space="0" w:color="auto"/>
            </w:tcBorders>
            <w:shd w:val="clear" w:color="000000" w:fill="F2F2F2"/>
            <w:noWrap/>
            <w:vAlign w:val="center"/>
            <w:hideMark/>
          </w:tcPr>
          <w:p w14:paraId="32EE537B"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5449D060" w14:textId="77777777" w:rsidTr="00B045CA">
        <w:trPr>
          <w:trHeight w:val="169"/>
        </w:trPr>
        <w:tc>
          <w:tcPr>
            <w:tcW w:w="590" w:type="dxa"/>
            <w:tcBorders>
              <w:top w:val="nil"/>
              <w:left w:val="single" w:sz="8" w:space="0" w:color="auto"/>
              <w:bottom w:val="single" w:sz="4" w:space="0" w:color="auto"/>
              <w:right w:val="single" w:sz="4" w:space="0" w:color="auto"/>
            </w:tcBorders>
            <w:noWrap/>
            <w:vAlign w:val="center"/>
            <w:hideMark/>
          </w:tcPr>
          <w:p w14:paraId="735B69F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7.2.1</w:t>
            </w:r>
          </w:p>
        </w:tc>
        <w:tc>
          <w:tcPr>
            <w:tcW w:w="747" w:type="dxa"/>
            <w:tcBorders>
              <w:top w:val="nil"/>
              <w:left w:val="nil"/>
              <w:bottom w:val="single" w:sz="4" w:space="0" w:color="auto"/>
              <w:right w:val="single" w:sz="4" w:space="0" w:color="auto"/>
            </w:tcBorders>
            <w:noWrap/>
            <w:vAlign w:val="center"/>
            <w:hideMark/>
          </w:tcPr>
          <w:p w14:paraId="14FD845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5CCB0CC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06.01.020</w:t>
            </w:r>
          </w:p>
        </w:tc>
        <w:tc>
          <w:tcPr>
            <w:tcW w:w="3340" w:type="dxa"/>
            <w:tcBorders>
              <w:top w:val="nil"/>
              <w:left w:val="nil"/>
              <w:bottom w:val="single" w:sz="4" w:space="0" w:color="auto"/>
              <w:right w:val="single" w:sz="4" w:space="0" w:color="auto"/>
            </w:tcBorders>
            <w:vAlign w:val="center"/>
            <w:hideMark/>
          </w:tcPr>
          <w:p w14:paraId="74B6A601"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Escavação manual em solo de 1ª e 2ª categoria em campo aberto</w:t>
            </w:r>
          </w:p>
        </w:tc>
        <w:tc>
          <w:tcPr>
            <w:tcW w:w="708" w:type="dxa"/>
            <w:tcBorders>
              <w:top w:val="nil"/>
              <w:left w:val="nil"/>
              <w:bottom w:val="single" w:sz="4" w:space="0" w:color="auto"/>
              <w:right w:val="single" w:sz="4" w:space="0" w:color="auto"/>
            </w:tcBorders>
            <w:noWrap/>
            <w:vAlign w:val="center"/>
            <w:hideMark/>
          </w:tcPr>
          <w:p w14:paraId="1E0B618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nil"/>
              <w:left w:val="nil"/>
              <w:bottom w:val="single" w:sz="4" w:space="0" w:color="auto"/>
              <w:right w:val="single" w:sz="4" w:space="0" w:color="auto"/>
            </w:tcBorders>
            <w:noWrap/>
            <w:vAlign w:val="center"/>
            <w:hideMark/>
          </w:tcPr>
          <w:p w14:paraId="35A9914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2,16 </w:t>
            </w:r>
          </w:p>
        </w:tc>
        <w:tc>
          <w:tcPr>
            <w:tcW w:w="851" w:type="dxa"/>
            <w:tcBorders>
              <w:top w:val="nil"/>
              <w:left w:val="nil"/>
              <w:bottom w:val="single" w:sz="4" w:space="0" w:color="auto"/>
              <w:right w:val="single" w:sz="4" w:space="0" w:color="auto"/>
            </w:tcBorders>
            <w:noWrap/>
            <w:vAlign w:val="center"/>
            <w:hideMark/>
          </w:tcPr>
          <w:p w14:paraId="4536EF5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   51,10 </w:t>
            </w:r>
          </w:p>
        </w:tc>
        <w:tc>
          <w:tcPr>
            <w:tcW w:w="850" w:type="dxa"/>
            <w:tcBorders>
              <w:top w:val="nil"/>
              <w:left w:val="nil"/>
              <w:bottom w:val="single" w:sz="4" w:space="0" w:color="auto"/>
              <w:right w:val="single" w:sz="4" w:space="0" w:color="auto"/>
            </w:tcBorders>
            <w:noWrap/>
            <w:vAlign w:val="center"/>
            <w:hideMark/>
          </w:tcPr>
          <w:p w14:paraId="6789A0D1"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110,17 </w:t>
            </w:r>
          </w:p>
        </w:tc>
        <w:tc>
          <w:tcPr>
            <w:tcW w:w="992" w:type="dxa"/>
            <w:tcBorders>
              <w:top w:val="nil"/>
              <w:left w:val="nil"/>
              <w:bottom w:val="single" w:sz="4" w:space="0" w:color="auto"/>
              <w:right w:val="single" w:sz="8" w:space="0" w:color="auto"/>
            </w:tcBorders>
            <w:noWrap/>
            <w:vAlign w:val="center"/>
            <w:hideMark/>
          </w:tcPr>
          <w:p w14:paraId="25EB708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139,48 </w:t>
            </w:r>
          </w:p>
        </w:tc>
      </w:tr>
      <w:tr w:rsidR="00567C02" w:rsidRPr="0098686F" w14:paraId="1F9DC976" w14:textId="77777777" w:rsidTr="00B045CA">
        <w:trPr>
          <w:trHeight w:val="528"/>
        </w:trPr>
        <w:tc>
          <w:tcPr>
            <w:tcW w:w="590" w:type="dxa"/>
            <w:tcBorders>
              <w:top w:val="nil"/>
              <w:left w:val="single" w:sz="8" w:space="0" w:color="auto"/>
              <w:bottom w:val="single" w:sz="4" w:space="0" w:color="auto"/>
              <w:right w:val="single" w:sz="4" w:space="0" w:color="auto"/>
            </w:tcBorders>
            <w:noWrap/>
            <w:vAlign w:val="center"/>
            <w:hideMark/>
          </w:tcPr>
          <w:p w14:paraId="2ECBD61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7.2.2</w:t>
            </w:r>
          </w:p>
        </w:tc>
        <w:tc>
          <w:tcPr>
            <w:tcW w:w="747" w:type="dxa"/>
            <w:tcBorders>
              <w:top w:val="nil"/>
              <w:left w:val="nil"/>
              <w:bottom w:val="single" w:sz="4" w:space="0" w:color="auto"/>
              <w:right w:val="single" w:sz="4" w:space="0" w:color="auto"/>
            </w:tcBorders>
            <w:noWrap/>
            <w:vAlign w:val="center"/>
            <w:hideMark/>
          </w:tcPr>
          <w:p w14:paraId="5CE0A9F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31E617E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96533</w:t>
            </w:r>
          </w:p>
        </w:tc>
        <w:tc>
          <w:tcPr>
            <w:tcW w:w="3340" w:type="dxa"/>
            <w:tcBorders>
              <w:top w:val="nil"/>
              <w:left w:val="nil"/>
              <w:bottom w:val="single" w:sz="4" w:space="0" w:color="auto"/>
              <w:right w:val="single" w:sz="4" w:space="0" w:color="auto"/>
            </w:tcBorders>
            <w:vAlign w:val="center"/>
            <w:hideMark/>
          </w:tcPr>
          <w:p w14:paraId="632F5C85"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FABRICAÇÃO, MONTAGEM E DESMONTAGEM DE FÔRMA PARA VIGA BALDRAME, EM MADEIRA SERRADA, E=25 MM, 2 UTILIZAÇÕES. AF_01/2024</w:t>
            </w:r>
          </w:p>
        </w:tc>
        <w:tc>
          <w:tcPr>
            <w:tcW w:w="708" w:type="dxa"/>
            <w:tcBorders>
              <w:top w:val="nil"/>
              <w:left w:val="nil"/>
              <w:bottom w:val="single" w:sz="4" w:space="0" w:color="auto"/>
              <w:right w:val="single" w:sz="4" w:space="0" w:color="auto"/>
            </w:tcBorders>
            <w:noWrap/>
            <w:vAlign w:val="center"/>
            <w:hideMark/>
          </w:tcPr>
          <w:p w14:paraId="2AFD3A3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4FAF89B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7,04 </w:t>
            </w:r>
          </w:p>
        </w:tc>
        <w:tc>
          <w:tcPr>
            <w:tcW w:w="851" w:type="dxa"/>
            <w:tcBorders>
              <w:top w:val="nil"/>
              <w:left w:val="nil"/>
              <w:bottom w:val="single" w:sz="4" w:space="0" w:color="auto"/>
              <w:right w:val="single" w:sz="4" w:space="0" w:color="auto"/>
            </w:tcBorders>
            <w:noWrap/>
            <w:vAlign w:val="center"/>
            <w:hideMark/>
          </w:tcPr>
          <w:p w14:paraId="1C43896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101,44 </w:t>
            </w:r>
          </w:p>
        </w:tc>
        <w:tc>
          <w:tcPr>
            <w:tcW w:w="850" w:type="dxa"/>
            <w:tcBorders>
              <w:top w:val="nil"/>
              <w:left w:val="nil"/>
              <w:bottom w:val="single" w:sz="4" w:space="0" w:color="auto"/>
              <w:right w:val="single" w:sz="4" w:space="0" w:color="auto"/>
            </w:tcBorders>
            <w:noWrap/>
            <w:vAlign w:val="center"/>
            <w:hideMark/>
          </w:tcPr>
          <w:p w14:paraId="65FBE0C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714,14 </w:t>
            </w:r>
          </w:p>
        </w:tc>
        <w:tc>
          <w:tcPr>
            <w:tcW w:w="992" w:type="dxa"/>
            <w:tcBorders>
              <w:top w:val="nil"/>
              <w:left w:val="nil"/>
              <w:bottom w:val="single" w:sz="4" w:space="0" w:color="auto"/>
              <w:right w:val="single" w:sz="8" w:space="0" w:color="auto"/>
            </w:tcBorders>
            <w:noWrap/>
            <w:vAlign w:val="center"/>
            <w:hideMark/>
          </w:tcPr>
          <w:p w14:paraId="0AEC203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904,10 </w:t>
            </w:r>
          </w:p>
        </w:tc>
      </w:tr>
      <w:tr w:rsidR="00567C02" w:rsidRPr="0098686F" w14:paraId="2EEDA81E" w14:textId="77777777" w:rsidTr="00B045CA">
        <w:trPr>
          <w:trHeight w:val="562"/>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03466CA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7.2.3</w:t>
            </w:r>
          </w:p>
        </w:tc>
        <w:tc>
          <w:tcPr>
            <w:tcW w:w="747" w:type="dxa"/>
            <w:tcBorders>
              <w:top w:val="single" w:sz="4" w:space="0" w:color="auto"/>
              <w:left w:val="nil"/>
              <w:bottom w:val="single" w:sz="4" w:space="0" w:color="auto"/>
              <w:right w:val="single" w:sz="4" w:space="0" w:color="auto"/>
            </w:tcBorders>
            <w:noWrap/>
            <w:vAlign w:val="center"/>
            <w:hideMark/>
          </w:tcPr>
          <w:p w14:paraId="3FC3837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single" w:sz="4" w:space="0" w:color="auto"/>
              <w:left w:val="nil"/>
              <w:bottom w:val="single" w:sz="4" w:space="0" w:color="auto"/>
              <w:right w:val="single" w:sz="4" w:space="0" w:color="auto"/>
            </w:tcBorders>
            <w:noWrap/>
            <w:vAlign w:val="center"/>
            <w:hideMark/>
          </w:tcPr>
          <w:p w14:paraId="4A97073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100324</w:t>
            </w:r>
          </w:p>
        </w:tc>
        <w:tc>
          <w:tcPr>
            <w:tcW w:w="3340" w:type="dxa"/>
            <w:tcBorders>
              <w:top w:val="single" w:sz="4" w:space="0" w:color="auto"/>
              <w:left w:val="nil"/>
              <w:bottom w:val="single" w:sz="4" w:space="0" w:color="auto"/>
              <w:right w:val="single" w:sz="4" w:space="0" w:color="auto"/>
            </w:tcBorders>
            <w:vAlign w:val="center"/>
            <w:hideMark/>
          </w:tcPr>
          <w:p w14:paraId="1EFC55B8"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LASTRO COM MATERIAL GRANULAR (PEDRA BRITADA N.1 E PEDRA BRITADA N.2), APLICADO EM PISOS OU LAJES SOBRE SOLO, ESPESSURA DE *10 CM*. AF_01/2024</w:t>
            </w:r>
          </w:p>
        </w:tc>
        <w:tc>
          <w:tcPr>
            <w:tcW w:w="708" w:type="dxa"/>
            <w:tcBorders>
              <w:top w:val="single" w:sz="4" w:space="0" w:color="auto"/>
              <w:left w:val="nil"/>
              <w:bottom w:val="single" w:sz="4" w:space="0" w:color="auto"/>
              <w:right w:val="single" w:sz="4" w:space="0" w:color="auto"/>
            </w:tcBorders>
            <w:noWrap/>
            <w:vAlign w:val="center"/>
            <w:hideMark/>
          </w:tcPr>
          <w:p w14:paraId="5171490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single" w:sz="4" w:space="0" w:color="auto"/>
              <w:left w:val="nil"/>
              <w:bottom w:val="single" w:sz="4" w:space="0" w:color="auto"/>
              <w:right w:val="single" w:sz="4" w:space="0" w:color="auto"/>
            </w:tcBorders>
            <w:noWrap/>
            <w:vAlign w:val="center"/>
            <w:hideMark/>
          </w:tcPr>
          <w:p w14:paraId="020BCC4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0,18 </w:t>
            </w:r>
          </w:p>
        </w:tc>
        <w:tc>
          <w:tcPr>
            <w:tcW w:w="851" w:type="dxa"/>
            <w:tcBorders>
              <w:top w:val="single" w:sz="4" w:space="0" w:color="auto"/>
              <w:left w:val="nil"/>
              <w:bottom w:val="single" w:sz="4" w:space="0" w:color="auto"/>
              <w:right w:val="single" w:sz="4" w:space="0" w:color="auto"/>
            </w:tcBorders>
            <w:noWrap/>
            <w:vAlign w:val="center"/>
            <w:hideMark/>
          </w:tcPr>
          <w:p w14:paraId="19A8190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162,93 </w:t>
            </w:r>
          </w:p>
        </w:tc>
        <w:tc>
          <w:tcPr>
            <w:tcW w:w="850" w:type="dxa"/>
            <w:tcBorders>
              <w:top w:val="single" w:sz="4" w:space="0" w:color="auto"/>
              <w:left w:val="nil"/>
              <w:bottom w:val="single" w:sz="4" w:space="0" w:color="auto"/>
              <w:right w:val="single" w:sz="4" w:space="0" w:color="auto"/>
            </w:tcBorders>
            <w:noWrap/>
            <w:vAlign w:val="center"/>
            <w:hideMark/>
          </w:tcPr>
          <w:p w14:paraId="60D60B72"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28,68 </w:t>
            </w:r>
          </w:p>
        </w:tc>
        <w:tc>
          <w:tcPr>
            <w:tcW w:w="992" w:type="dxa"/>
            <w:tcBorders>
              <w:top w:val="single" w:sz="4" w:space="0" w:color="auto"/>
              <w:left w:val="nil"/>
              <w:bottom w:val="single" w:sz="4" w:space="0" w:color="auto"/>
              <w:right w:val="single" w:sz="8" w:space="0" w:color="auto"/>
            </w:tcBorders>
            <w:noWrap/>
            <w:vAlign w:val="center"/>
            <w:hideMark/>
          </w:tcPr>
          <w:p w14:paraId="0E8211B3"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36,30 </w:t>
            </w:r>
          </w:p>
        </w:tc>
      </w:tr>
      <w:tr w:rsidR="00567C02" w:rsidRPr="0098686F" w14:paraId="1453E8FB" w14:textId="77777777" w:rsidTr="00B045CA">
        <w:trPr>
          <w:trHeight w:val="44"/>
        </w:trPr>
        <w:tc>
          <w:tcPr>
            <w:tcW w:w="590" w:type="dxa"/>
            <w:tcBorders>
              <w:top w:val="nil"/>
              <w:left w:val="single" w:sz="8" w:space="0" w:color="auto"/>
              <w:bottom w:val="single" w:sz="4" w:space="0" w:color="auto"/>
              <w:right w:val="single" w:sz="4" w:space="0" w:color="auto"/>
            </w:tcBorders>
            <w:noWrap/>
            <w:vAlign w:val="center"/>
            <w:hideMark/>
          </w:tcPr>
          <w:p w14:paraId="6E57413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7.2.4</w:t>
            </w:r>
          </w:p>
        </w:tc>
        <w:tc>
          <w:tcPr>
            <w:tcW w:w="747" w:type="dxa"/>
            <w:tcBorders>
              <w:top w:val="nil"/>
              <w:left w:val="nil"/>
              <w:bottom w:val="single" w:sz="4" w:space="0" w:color="auto"/>
              <w:right w:val="single" w:sz="4" w:space="0" w:color="auto"/>
            </w:tcBorders>
            <w:noWrap/>
            <w:vAlign w:val="center"/>
            <w:hideMark/>
          </w:tcPr>
          <w:p w14:paraId="246CDAC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7F11E65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96546</w:t>
            </w:r>
          </w:p>
        </w:tc>
        <w:tc>
          <w:tcPr>
            <w:tcW w:w="3340" w:type="dxa"/>
            <w:tcBorders>
              <w:top w:val="nil"/>
              <w:left w:val="nil"/>
              <w:bottom w:val="single" w:sz="4" w:space="0" w:color="auto"/>
              <w:right w:val="single" w:sz="4" w:space="0" w:color="auto"/>
            </w:tcBorders>
            <w:vAlign w:val="center"/>
            <w:hideMark/>
          </w:tcPr>
          <w:p w14:paraId="6CBFC1CC"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ARMAÇÃO DE BLOCO UTILIZANDO AÇO CA-50 DE 10 MM - MONTAGEM. AF_01/2024</w:t>
            </w:r>
          </w:p>
        </w:tc>
        <w:tc>
          <w:tcPr>
            <w:tcW w:w="708" w:type="dxa"/>
            <w:tcBorders>
              <w:top w:val="nil"/>
              <w:left w:val="nil"/>
              <w:bottom w:val="single" w:sz="4" w:space="0" w:color="auto"/>
              <w:right w:val="single" w:sz="4" w:space="0" w:color="auto"/>
            </w:tcBorders>
            <w:noWrap/>
            <w:vAlign w:val="center"/>
            <w:hideMark/>
          </w:tcPr>
          <w:p w14:paraId="137A8F8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KG</w:t>
            </w:r>
          </w:p>
        </w:tc>
        <w:tc>
          <w:tcPr>
            <w:tcW w:w="709" w:type="dxa"/>
            <w:tcBorders>
              <w:top w:val="nil"/>
              <w:left w:val="nil"/>
              <w:bottom w:val="single" w:sz="4" w:space="0" w:color="auto"/>
              <w:right w:val="single" w:sz="4" w:space="0" w:color="auto"/>
            </w:tcBorders>
            <w:noWrap/>
            <w:vAlign w:val="center"/>
            <w:hideMark/>
          </w:tcPr>
          <w:p w14:paraId="5FE198A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105,60 </w:t>
            </w:r>
          </w:p>
        </w:tc>
        <w:tc>
          <w:tcPr>
            <w:tcW w:w="851" w:type="dxa"/>
            <w:tcBorders>
              <w:top w:val="nil"/>
              <w:left w:val="nil"/>
              <w:bottom w:val="single" w:sz="4" w:space="0" w:color="auto"/>
              <w:right w:val="single" w:sz="4" w:space="0" w:color="auto"/>
            </w:tcBorders>
            <w:noWrap/>
            <w:vAlign w:val="center"/>
            <w:hideMark/>
          </w:tcPr>
          <w:p w14:paraId="6CA9C0E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13,11 </w:t>
            </w:r>
          </w:p>
        </w:tc>
        <w:tc>
          <w:tcPr>
            <w:tcW w:w="850" w:type="dxa"/>
            <w:tcBorders>
              <w:top w:val="nil"/>
              <w:left w:val="nil"/>
              <w:bottom w:val="single" w:sz="4" w:space="0" w:color="auto"/>
              <w:right w:val="single" w:sz="4" w:space="0" w:color="auto"/>
            </w:tcBorders>
            <w:noWrap/>
            <w:vAlign w:val="center"/>
            <w:hideMark/>
          </w:tcPr>
          <w:p w14:paraId="475ABC1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1.384,42 </w:t>
            </w:r>
          </w:p>
        </w:tc>
        <w:tc>
          <w:tcPr>
            <w:tcW w:w="992" w:type="dxa"/>
            <w:tcBorders>
              <w:top w:val="nil"/>
              <w:left w:val="nil"/>
              <w:bottom w:val="single" w:sz="4" w:space="0" w:color="auto"/>
              <w:right w:val="single" w:sz="8" w:space="0" w:color="auto"/>
            </w:tcBorders>
            <w:noWrap/>
            <w:vAlign w:val="center"/>
            <w:hideMark/>
          </w:tcPr>
          <w:p w14:paraId="7EEE3AD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1.752,67 </w:t>
            </w:r>
          </w:p>
        </w:tc>
      </w:tr>
      <w:tr w:rsidR="00567C02" w:rsidRPr="0098686F" w14:paraId="754E3942" w14:textId="77777777" w:rsidTr="00B045CA">
        <w:trPr>
          <w:trHeight w:val="44"/>
        </w:trPr>
        <w:tc>
          <w:tcPr>
            <w:tcW w:w="590" w:type="dxa"/>
            <w:tcBorders>
              <w:top w:val="nil"/>
              <w:left w:val="single" w:sz="8" w:space="0" w:color="auto"/>
              <w:bottom w:val="single" w:sz="4" w:space="0" w:color="auto"/>
              <w:right w:val="single" w:sz="4" w:space="0" w:color="auto"/>
            </w:tcBorders>
            <w:noWrap/>
            <w:vAlign w:val="center"/>
            <w:hideMark/>
          </w:tcPr>
          <w:p w14:paraId="721D925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7.2.5</w:t>
            </w:r>
          </w:p>
        </w:tc>
        <w:tc>
          <w:tcPr>
            <w:tcW w:w="747" w:type="dxa"/>
            <w:tcBorders>
              <w:top w:val="nil"/>
              <w:left w:val="nil"/>
              <w:bottom w:val="single" w:sz="4" w:space="0" w:color="auto"/>
              <w:right w:val="single" w:sz="4" w:space="0" w:color="auto"/>
            </w:tcBorders>
            <w:noWrap/>
            <w:vAlign w:val="center"/>
            <w:hideMark/>
          </w:tcPr>
          <w:p w14:paraId="7384E7E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4CC26FE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96543</w:t>
            </w:r>
          </w:p>
        </w:tc>
        <w:tc>
          <w:tcPr>
            <w:tcW w:w="3340" w:type="dxa"/>
            <w:tcBorders>
              <w:top w:val="nil"/>
              <w:left w:val="nil"/>
              <w:bottom w:val="single" w:sz="4" w:space="0" w:color="auto"/>
              <w:right w:val="single" w:sz="4" w:space="0" w:color="auto"/>
            </w:tcBorders>
            <w:vAlign w:val="center"/>
            <w:hideMark/>
          </w:tcPr>
          <w:p w14:paraId="5A4BADAF"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ARMAÇÃO DE BLOCO UTILIZANDO AÇO CA-60 DE 5 MM - MONTAGEM. AF_01/2024</w:t>
            </w:r>
          </w:p>
        </w:tc>
        <w:tc>
          <w:tcPr>
            <w:tcW w:w="708" w:type="dxa"/>
            <w:tcBorders>
              <w:top w:val="nil"/>
              <w:left w:val="nil"/>
              <w:bottom w:val="single" w:sz="4" w:space="0" w:color="auto"/>
              <w:right w:val="single" w:sz="4" w:space="0" w:color="auto"/>
            </w:tcBorders>
            <w:noWrap/>
            <w:vAlign w:val="center"/>
            <w:hideMark/>
          </w:tcPr>
          <w:p w14:paraId="2452F85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KG</w:t>
            </w:r>
          </w:p>
        </w:tc>
        <w:tc>
          <w:tcPr>
            <w:tcW w:w="709" w:type="dxa"/>
            <w:tcBorders>
              <w:top w:val="nil"/>
              <w:left w:val="nil"/>
              <w:bottom w:val="single" w:sz="4" w:space="0" w:color="auto"/>
              <w:right w:val="single" w:sz="4" w:space="0" w:color="auto"/>
            </w:tcBorders>
            <w:noWrap/>
            <w:vAlign w:val="center"/>
            <w:hideMark/>
          </w:tcPr>
          <w:p w14:paraId="1E0D7B9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21,12 </w:t>
            </w:r>
          </w:p>
        </w:tc>
        <w:tc>
          <w:tcPr>
            <w:tcW w:w="851" w:type="dxa"/>
            <w:tcBorders>
              <w:top w:val="nil"/>
              <w:left w:val="nil"/>
              <w:bottom w:val="single" w:sz="4" w:space="0" w:color="auto"/>
              <w:right w:val="single" w:sz="4" w:space="0" w:color="auto"/>
            </w:tcBorders>
            <w:noWrap/>
            <w:vAlign w:val="center"/>
            <w:hideMark/>
          </w:tcPr>
          <w:p w14:paraId="064C32B8"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20,55 </w:t>
            </w:r>
          </w:p>
        </w:tc>
        <w:tc>
          <w:tcPr>
            <w:tcW w:w="850" w:type="dxa"/>
            <w:tcBorders>
              <w:top w:val="nil"/>
              <w:left w:val="nil"/>
              <w:bottom w:val="single" w:sz="4" w:space="0" w:color="auto"/>
              <w:right w:val="single" w:sz="4" w:space="0" w:color="auto"/>
            </w:tcBorders>
            <w:noWrap/>
            <w:vAlign w:val="center"/>
            <w:hideMark/>
          </w:tcPr>
          <w:p w14:paraId="344279E9"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434,02 </w:t>
            </w:r>
          </w:p>
        </w:tc>
        <w:tc>
          <w:tcPr>
            <w:tcW w:w="992" w:type="dxa"/>
            <w:tcBorders>
              <w:top w:val="nil"/>
              <w:left w:val="nil"/>
              <w:bottom w:val="single" w:sz="4" w:space="0" w:color="auto"/>
              <w:right w:val="single" w:sz="8" w:space="0" w:color="auto"/>
            </w:tcBorders>
            <w:noWrap/>
            <w:vAlign w:val="center"/>
            <w:hideMark/>
          </w:tcPr>
          <w:p w14:paraId="754BBAE7"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549,46 </w:t>
            </w:r>
          </w:p>
        </w:tc>
      </w:tr>
      <w:tr w:rsidR="00567C02" w:rsidRPr="0098686F" w14:paraId="4CD28995" w14:textId="77777777" w:rsidTr="00B045CA">
        <w:trPr>
          <w:trHeight w:val="66"/>
        </w:trPr>
        <w:tc>
          <w:tcPr>
            <w:tcW w:w="590" w:type="dxa"/>
            <w:tcBorders>
              <w:top w:val="nil"/>
              <w:left w:val="single" w:sz="8" w:space="0" w:color="auto"/>
              <w:bottom w:val="single" w:sz="4" w:space="0" w:color="auto"/>
              <w:right w:val="single" w:sz="4" w:space="0" w:color="auto"/>
            </w:tcBorders>
            <w:noWrap/>
            <w:vAlign w:val="center"/>
            <w:hideMark/>
          </w:tcPr>
          <w:p w14:paraId="54F7973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7.2.6</w:t>
            </w:r>
          </w:p>
        </w:tc>
        <w:tc>
          <w:tcPr>
            <w:tcW w:w="747" w:type="dxa"/>
            <w:tcBorders>
              <w:top w:val="nil"/>
              <w:left w:val="nil"/>
              <w:bottom w:val="single" w:sz="4" w:space="0" w:color="auto"/>
              <w:right w:val="single" w:sz="4" w:space="0" w:color="auto"/>
            </w:tcBorders>
            <w:noWrap/>
            <w:vAlign w:val="center"/>
            <w:hideMark/>
          </w:tcPr>
          <w:p w14:paraId="39718ED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5480E6B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11.01.290</w:t>
            </w:r>
          </w:p>
        </w:tc>
        <w:tc>
          <w:tcPr>
            <w:tcW w:w="3340" w:type="dxa"/>
            <w:tcBorders>
              <w:top w:val="nil"/>
              <w:left w:val="nil"/>
              <w:bottom w:val="single" w:sz="4" w:space="0" w:color="auto"/>
              <w:right w:val="single" w:sz="4" w:space="0" w:color="auto"/>
            </w:tcBorders>
            <w:vAlign w:val="center"/>
            <w:hideMark/>
          </w:tcPr>
          <w:p w14:paraId="701F6E1D"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Concreto usinado, fck = 25 MPa - para bombeamento</w:t>
            </w:r>
          </w:p>
        </w:tc>
        <w:tc>
          <w:tcPr>
            <w:tcW w:w="708" w:type="dxa"/>
            <w:tcBorders>
              <w:top w:val="nil"/>
              <w:left w:val="nil"/>
              <w:bottom w:val="single" w:sz="4" w:space="0" w:color="auto"/>
              <w:right w:val="single" w:sz="4" w:space="0" w:color="auto"/>
            </w:tcBorders>
            <w:noWrap/>
            <w:vAlign w:val="center"/>
            <w:hideMark/>
          </w:tcPr>
          <w:p w14:paraId="00D04FD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nil"/>
              <w:left w:val="nil"/>
              <w:bottom w:val="single" w:sz="4" w:space="0" w:color="auto"/>
              <w:right w:val="single" w:sz="4" w:space="0" w:color="auto"/>
            </w:tcBorders>
            <w:noWrap/>
            <w:vAlign w:val="center"/>
            <w:hideMark/>
          </w:tcPr>
          <w:p w14:paraId="5294988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1,06 </w:t>
            </w:r>
          </w:p>
        </w:tc>
        <w:tc>
          <w:tcPr>
            <w:tcW w:w="851" w:type="dxa"/>
            <w:tcBorders>
              <w:top w:val="nil"/>
              <w:left w:val="nil"/>
              <w:bottom w:val="single" w:sz="4" w:space="0" w:color="auto"/>
              <w:right w:val="single" w:sz="4" w:space="0" w:color="auto"/>
            </w:tcBorders>
            <w:noWrap/>
            <w:vAlign w:val="center"/>
            <w:hideMark/>
          </w:tcPr>
          <w:p w14:paraId="29ACDC5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575,48 </w:t>
            </w:r>
          </w:p>
        </w:tc>
        <w:tc>
          <w:tcPr>
            <w:tcW w:w="850" w:type="dxa"/>
            <w:tcBorders>
              <w:top w:val="nil"/>
              <w:left w:val="nil"/>
              <w:bottom w:val="single" w:sz="4" w:space="0" w:color="auto"/>
              <w:right w:val="single" w:sz="4" w:space="0" w:color="auto"/>
            </w:tcBorders>
            <w:noWrap/>
            <w:vAlign w:val="center"/>
            <w:hideMark/>
          </w:tcPr>
          <w:p w14:paraId="678EFF9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607,71 </w:t>
            </w:r>
          </w:p>
        </w:tc>
        <w:tc>
          <w:tcPr>
            <w:tcW w:w="992" w:type="dxa"/>
            <w:tcBorders>
              <w:top w:val="nil"/>
              <w:left w:val="nil"/>
              <w:bottom w:val="single" w:sz="4" w:space="0" w:color="auto"/>
              <w:right w:val="single" w:sz="8" w:space="0" w:color="auto"/>
            </w:tcBorders>
            <w:noWrap/>
            <w:vAlign w:val="center"/>
            <w:hideMark/>
          </w:tcPr>
          <w:p w14:paraId="73EFAD2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769,36 </w:t>
            </w:r>
          </w:p>
        </w:tc>
      </w:tr>
      <w:tr w:rsidR="00567C02" w:rsidRPr="0098686F" w14:paraId="3598036F" w14:textId="77777777" w:rsidTr="00B045CA">
        <w:trPr>
          <w:trHeight w:val="153"/>
        </w:trPr>
        <w:tc>
          <w:tcPr>
            <w:tcW w:w="590" w:type="dxa"/>
            <w:tcBorders>
              <w:top w:val="nil"/>
              <w:left w:val="single" w:sz="8" w:space="0" w:color="auto"/>
              <w:bottom w:val="single" w:sz="4" w:space="0" w:color="auto"/>
              <w:right w:val="single" w:sz="4" w:space="0" w:color="auto"/>
            </w:tcBorders>
            <w:noWrap/>
            <w:vAlign w:val="center"/>
            <w:hideMark/>
          </w:tcPr>
          <w:p w14:paraId="43F4FFD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7.2.7</w:t>
            </w:r>
          </w:p>
        </w:tc>
        <w:tc>
          <w:tcPr>
            <w:tcW w:w="747" w:type="dxa"/>
            <w:tcBorders>
              <w:top w:val="nil"/>
              <w:left w:val="nil"/>
              <w:bottom w:val="single" w:sz="4" w:space="0" w:color="auto"/>
              <w:right w:val="single" w:sz="4" w:space="0" w:color="auto"/>
            </w:tcBorders>
            <w:noWrap/>
            <w:vAlign w:val="center"/>
            <w:hideMark/>
          </w:tcPr>
          <w:p w14:paraId="29084F8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3EDF8EC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11.16.080</w:t>
            </w:r>
          </w:p>
        </w:tc>
        <w:tc>
          <w:tcPr>
            <w:tcW w:w="3340" w:type="dxa"/>
            <w:tcBorders>
              <w:top w:val="nil"/>
              <w:left w:val="nil"/>
              <w:bottom w:val="single" w:sz="4" w:space="0" w:color="auto"/>
              <w:right w:val="single" w:sz="4" w:space="0" w:color="auto"/>
            </w:tcBorders>
            <w:vAlign w:val="center"/>
            <w:hideMark/>
          </w:tcPr>
          <w:p w14:paraId="21759D52"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Lançamento e adensamento de concreto ou massa por bombeamento</w:t>
            </w:r>
          </w:p>
        </w:tc>
        <w:tc>
          <w:tcPr>
            <w:tcW w:w="708" w:type="dxa"/>
            <w:tcBorders>
              <w:top w:val="nil"/>
              <w:left w:val="nil"/>
              <w:bottom w:val="single" w:sz="4" w:space="0" w:color="auto"/>
              <w:right w:val="single" w:sz="4" w:space="0" w:color="auto"/>
            </w:tcBorders>
            <w:noWrap/>
            <w:vAlign w:val="center"/>
            <w:hideMark/>
          </w:tcPr>
          <w:p w14:paraId="382126A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nil"/>
              <w:left w:val="nil"/>
              <w:bottom w:val="single" w:sz="4" w:space="0" w:color="auto"/>
              <w:right w:val="single" w:sz="4" w:space="0" w:color="auto"/>
            </w:tcBorders>
            <w:noWrap/>
            <w:vAlign w:val="center"/>
            <w:hideMark/>
          </w:tcPr>
          <w:p w14:paraId="6AD3F88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1,06 </w:t>
            </w:r>
          </w:p>
        </w:tc>
        <w:tc>
          <w:tcPr>
            <w:tcW w:w="851" w:type="dxa"/>
            <w:tcBorders>
              <w:top w:val="nil"/>
              <w:left w:val="nil"/>
              <w:bottom w:val="single" w:sz="4" w:space="0" w:color="auto"/>
              <w:right w:val="single" w:sz="4" w:space="0" w:color="auto"/>
            </w:tcBorders>
            <w:noWrap/>
            <w:vAlign w:val="center"/>
            <w:hideMark/>
          </w:tcPr>
          <w:p w14:paraId="60F15D07"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128,48 </w:t>
            </w:r>
          </w:p>
        </w:tc>
        <w:tc>
          <w:tcPr>
            <w:tcW w:w="850" w:type="dxa"/>
            <w:tcBorders>
              <w:top w:val="nil"/>
              <w:left w:val="nil"/>
              <w:bottom w:val="single" w:sz="4" w:space="0" w:color="auto"/>
              <w:right w:val="single" w:sz="4" w:space="0" w:color="auto"/>
            </w:tcBorders>
            <w:noWrap/>
            <w:vAlign w:val="center"/>
            <w:hideMark/>
          </w:tcPr>
          <w:p w14:paraId="268AD29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135,67 </w:t>
            </w:r>
          </w:p>
        </w:tc>
        <w:tc>
          <w:tcPr>
            <w:tcW w:w="992" w:type="dxa"/>
            <w:tcBorders>
              <w:top w:val="nil"/>
              <w:left w:val="nil"/>
              <w:bottom w:val="single" w:sz="4" w:space="0" w:color="auto"/>
              <w:right w:val="single" w:sz="8" w:space="0" w:color="auto"/>
            </w:tcBorders>
            <w:noWrap/>
            <w:vAlign w:val="center"/>
            <w:hideMark/>
          </w:tcPr>
          <w:p w14:paraId="36BE177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171,76 </w:t>
            </w:r>
          </w:p>
        </w:tc>
      </w:tr>
      <w:tr w:rsidR="00567C02" w:rsidRPr="0098686F" w14:paraId="126FE002" w14:textId="77777777" w:rsidTr="00B045CA">
        <w:trPr>
          <w:trHeight w:val="193"/>
        </w:trPr>
        <w:tc>
          <w:tcPr>
            <w:tcW w:w="590" w:type="dxa"/>
            <w:tcBorders>
              <w:top w:val="nil"/>
              <w:left w:val="single" w:sz="8" w:space="0" w:color="auto"/>
              <w:bottom w:val="single" w:sz="4" w:space="0" w:color="auto"/>
              <w:right w:val="single" w:sz="4" w:space="0" w:color="auto"/>
            </w:tcBorders>
            <w:noWrap/>
            <w:vAlign w:val="center"/>
            <w:hideMark/>
          </w:tcPr>
          <w:p w14:paraId="23C877D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7.2.8</w:t>
            </w:r>
          </w:p>
        </w:tc>
        <w:tc>
          <w:tcPr>
            <w:tcW w:w="747" w:type="dxa"/>
            <w:tcBorders>
              <w:top w:val="nil"/>
              <w:left w:val="nil"/>
              <w:bottom w:val="single" w:sz="4" w:space="0" w:color="auto"/>
              <w:right w:val="single" w:sz="4" w:space="0" w:color="auto"/>
            </w:tcBorders>
            <w:noWrap/>
            <w:vAlign w:val="center"/>
            <w:hideMark/>
          </w:tcPr>
          <w:p w14:paraId="5CA9532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66E720C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32.17.012</w:t>
            </w:r>
          </w:p>
        </w:tc>
        <w:tc>
          <w:tcPr>
            <w:tcW w:w="3340" w:type="dxa"/>
            <w:tcBorders>
              <w:top w:val="nil"/>
              <w:left w:val="nil"/>
              <w:bottom w:val="single" w:sz="4" w:space="0" w:color="auto"/>
              <w:right w:val="single" w:sz="4" w:space="0" w:color="auto"/>
            </w:tcBorders>
            <w:vAlign w:val="center"/>
            <w:hideMark/>
          </w:tcPr>
          <w:p w14:paraId="4BE09169"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Impermeabilização em argamassa de concreto não estrutural com aditivo hidrófugo</w:t>
            </w:r>
          </w:p>
        </w:tc>
        <w:tc>
          <w:tcPr>
            <w:tcW w:w="708" w:type="dxa"/>
            <w:tcBorders>
              <w:top w:val="nil"/>
              <w:left w:val="nil"/>
              <w:bottom w:val="single" w:sz="4" w:space="0" w:color="auto"/>
              <w:right w:val="single" w:sz="4" w:space="0" w:color="auto"/>
            </w:tcBorders>
            <w:noWrap/>
            <w:vAlign w:val="center"/>
            <w:hideMark/>
          </w:tcPr>
          <w:p w14:paraId="0137484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nil"/>
              <w:left w:val="nil"/>
              <w:bottom w:val="single" w:sz="4" w:space="0" w:color="auto"/>
              <w:right w:val="single" w:sz="4" w:space="0" w:color="auto"/>
            </w:tcBorders>
            <w:noWrap/>
            <w:vAlign w:val="center"/>
            <w:hideMark/>
          </w:tcPr>
          <w:p w14:paraId="40DDA60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0,35 </w:t>
            </w:r>
          </w:p>
        </w:tc>
        <w:tc>
          <w:tcPr>
            <w:tcW w:w="851" w:type="dxa"/>
            <w:tcBorders>
              <w:top w:val="nil"/>
              <w:left w:val="nil"/>
              <w:bottom w:val="single" w:sz="4" w:space="0" w:color="auto"/>
              <w:right w:val="single" w:sz="4" w:space="0" w:color="auto"/>
            </w:tcBorders>
            <w:noWrap/>
            <w:vAlign w:val="center"/>
            <w:hideMark/>
          </w:tcPr>
          <w:p w14:paraId="12378EF9"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559,70 </w:t>
            </w:r>
          </w:p>
        </w:tc>
        <w:tc>
          <w:tcPr>
            <w:tcW w:w="850" w:type="dxa"/>
            <w:tcBorders>
              <w:top w:val="nil"/>
              <w:left w:val="nil"/>
              <w:bottom w:val="single" w:sz="4" w:space="0" w:color="auto"/>
              <w:right w:val="single" w:sz="4" w:space="0" w:color="auto"/>
            </w:tcBorders>
            <w:noWrap/>
            <w:vAlign w:val="center"/>
            <w:hideMark/>
          </w:tcPr>
          <w:p w14:paraId="7874B461"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197,01 </w:t>
            </w:r>
          </w:p>
        </w:tc>
        <w:tc>
          <w:tcPr>
            <w:tcW w:w="992" w:type="dxa"/>
            <w:tcBorders>
              <w:top w:val="nil"/>
              <w:left w:val="nil"/>
              <w:bottom w:val="single" w:sz="4" w:space="0" w:color="auto"/>
              <w:right w:val="single" w:sz="8" w:space="0" w:color="auto"/>
            </w:tcBorders>
            <w:noWrap/>
            <w:vAlign w:val="center"/>
            <w:hideMark/>
          </w:tcPr>
          <w:p w14:paraId="3038E9D8"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249,42 </w:t>
            </w:r>
          </w:p>
        </w:tc>
      </w:tr>
      <w:tr w:rsidR="00567C02" w:rsidRPr="0098686F" w14:paraId="7EB79175" w14:textId="77777777" w:rsidTr="00B045CA">
        <w:trPr>
          <w:trHeight w:val="100"/>
        </w:trPr>
        <w:tc>
          <w:tcPr>
            <w:tcW w:w="590" w:type="dxa"/>
            <w:tcBorders>
              <w:top w:val="nil"/>
              <w:left w:val="single" w:sz="8" w:space="0" w:color="auto"/>
              <w:bottom w:val="single" w:sz="4" w:space="0" w:color="auto"/>
              <w:right w:val="single" w:sz="4" w:space="0" w:color="auto"/>
            </w:tcBorders>
            <w:noWrap/>
            <w:vAlign w:val="center"/>
            <w:hideMark/>
          </w:tcPr>
          <w:p w14:paraId="68F16CB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7.2.9</w:t>
            </w:r>
          </w:p>
        </w:tc>
        <w:tc>
          <w:tcPr>
            <w:tcW w:w="747" w:type="dxa"/>
            <w:tcBorders>
              <w:top w:val="nil"/>
              <w:left w:val="nil"/>
              <w:bottom w:val="single" w:sz="4" w:space="0" w:color="auto"/>
              <w:right w:val="single" w:sz="4" w:space="0" w:color="auto"/>
            </w:tcBorders>
            <w:noWrap/>
            <w:vAlign w:val="center"/>
            <w:hideMark/>
          </w:tcPr>
          <w:p w14:paraId="10E486F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2A1A8D7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32.16.010</w:t>
            </w:r>
          </w:p>
        </w:tc>
        <w:tc>
          <w:tcPr>
            <w:tcW w:w="3340" w:type="dxa"/>
            <w:tcBorders>
              <w:top w:val="nil"/>
              <w:left w:val="nil"/>
              <w:bottom w:val="single" w:sz="4" w:space="0" w:color="auto"/>
              <w:right w:val="single" w:sz="4" w:space="0" w:color="auto"/>
            </w:tcBorders>
            <w:vAlign w:val="center"/>
            <w:hideMark/>
          </w:tcPr>
          <w:p w14:paraId="57B10E7A"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Impermeabilização em pintura de asfalto oxidado com solventes orgânicos, sobre massa</w:t>
            </w:r>
          </w:p>
        </w:tc>
        <w:tc>
          <w:tcPr>
            <w:tcW w:w="708" w:type="dxa"/>
            <w:tcBorders>
              <w:top w:val="nil"/>
              <w:left w:val="nil"/>
              <w:bottom w:val="single" w:sz="4" w:space="0" w:color="auto"/>
              <w:right w:val="single" w:sz="4" w:space="0" w:color="auto"/>
            </w:tcBorders>
            <w:noWrap/>
            <w:vAlign w:val="center"/>
            <w:hideMark/>
          </w:tcPr>
          <w:p w14:paraId="3E8543C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1985DA8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14,08 </w:t>
            </w:r>
          </w:p>
        </w:tc>
        <w:tc>
          <w:tcPr>
            <w:tcW w:w="851" w:type="dxa"/>
            <w:tcBorders>
              <w:top w:val="nil"/>
              <w:left w:val="nil"/>
              <w:bottom w:val="single" w:sz="4" w:space="0" w:color="auto"/>
              <w:right w:val="single" w:sz="4" w:space="0" w:color="auto"/>
            </w:tcBorders>
            <w:noWrap/>
            <w:vAlign w:val="center"/>
            <w:hideMark/>
          </w:tcPr>
          <w:p w14:paraId="3F1D071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18,61 </w:t>
            </w:r>
          </w:p>
        </w:tc>
        <w:tc>
          <w:tcPr>
            <w:tcW w:w="850" w:type="dxa"/>
            <w:tcBorders>
              <w:top w:val="nil"/>
              <w:left w:val="nil"/>
              <w:bottom w:val="single" w:sz="4" w:space="0" w:color="auto"/>
              <w:right w:val="single" w:sz="4" w:space="0" w:color="auto"/>
            </w:tcBorders>
            <w:noWrap/>
            <w:vAlign w:val="center"/>
            <w:hideMark/>
          </w:tcPr>
          <w:p w14:paraId="57A6EBD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262,03 </w:t>
            </w:r>
          </w:p>
        </w:tc>
        <w:tc>
          <w:tcPr>
            <w:tcW w:w="992" w:type="dxa"/>
            <w:tcBorders>
              <w:top w:val="nil"/>
              <w:left w:val="nil"/>
              <w:bottom w:val="single" w:sz="4" w:space="0" w:color="auto"/>
              <w:right w:val="single" w:sz="8" w:space="0" w:color="auto"/>
            </w:tcBorders>
            <w:noWrap/>
            <w:vAlign w:val="center"/>
            <w:hideMark/>
          </w:tcPr>
          <w:p w14:paraId="39B20D5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331,73 </w:t>
            </w:r>
          </w:p>
        </w:tc>
      </w:tr>
      <w:tr w:rsidR="00567C02" w:rsidRPr="0098686F" w14:paraId="479C95AD" w14:textId="77777777" w:rsidTr="00B045CA">
        <w:trPr>
          <w:trHeight w:val="147"/>
        </w:trPr>
        <w:tc>
          <w:tcPr>
            <w:tcW w:w="590" w:type="dxa"/>
            <w:tcBorders>
              <w:top w:val="nil"/>
              <w:left w:val="single" w:sz="8" w:space="0" w:color="auto"/>
              <w:bottom w:val="single" w:sz="4" w:space="0" w:color="auto"/>
              <w:right w:val="single" w:sz="4" w:space="0" w:color="auto"/>
            </w:tcBorders>
            <w:noWrap/>
            <w:vAlign w:val="center"/>
            <w:hideMark/>
          </w:tcPr>
          <w:p w14:paraId="63542C3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7.2.10</w:t>
            </w:r>
          </w:p>
        </w:tc>
        <w:tc>
          <w:tcPr>
            <w:tcW w:w="747" w:type="dxa"/>
            <w:tcBorders>
              <w:top w:val="nil"/>
              <w:left w:val="nil"/>
              <w:bottom w:val="single" w:sz="4" w:space="0" w:color="auto"/>
              <w:right w:val="single" w:sz="4" w:space="0" w:color="auto"/>
            </w:tcBorders>
            <w:noWrap/>
            <w:vAlign w:val="center"/>
            <w:hideMark/>
          </w:tcPr>
          <w:p w14:paraId="2F3022D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64B5D0D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06.11.040</w:t>
            </w:r>
          </w:p>
        </w:tc>
        <w:tc>
          <w:tcPr>
            <w:tcW w:w="3340" w:type="dxa"/>
            <w:tcBorders>
              <w:top w:val="nil"/>
              <w:left w:val="nil"/>
              <w:bottom w:val="single" w:sz="4" w:space="0" w:color="auto"/>
              <w:right w:val="single" w:sz="4" w:space="0" w:color="auto"/>
            </w:tcBorders>
            <w:vAlign w:val="center"/>
            <w:hideMark/>
          </w:tcPr>
          <w:p w14:paraId="2E1AE663"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Reaterro manual apiloado sem controle de compactação</w:t>
            </w:r>
          </w:p>
        </w:tc>
        <w:tc>
          <w:tcPr>
            <w:tcW w:w="708" w:type="dxa"/>
            <w:tcBorders>
              <w:top w:val="nil"/>
              <w:left w:val="nil"/>
              <w:bottom w:val="single" w:sz="4" w:space="0" w:color="auto"/>
              <w:right w:val="single" w:sz="4" w:space="0" w:color="auto"/>
            </w:tcBorders>
            <w:noWrap/>
            <w:vAlign w:val="center"/>
            <w:hideMark/>
          </w:tcPr>
          <w:p w14:paraId="5905229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nil"/>
              <w:left w:val="nil"/>
              <w:bottom w:val="single" w:sz="4" w:space="0" w:color="auto"/>
              <w:right w:val="single" w:sz="4" w:space="0" w:color="auto"/>
            </w:tcBorders>
            <w:noWrap/>
            <w:vAlign w:val="center"/>
            <w:hideMark/>
          </w:tcPr>
          <w:p w14:paraId="350D687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1,10 </w:t>
            </w:r>
          </w:p>
        </w:tc>
        <w:tc>
          <w:tcPr>
            <w:tcW w:w="851" w:type="dxa"/>
            <w:tcBorders>
              <w:top w:val="nil"/>
              <w:left w:val="nil"/>
              <w:bottom w:val="single" w:sz="4" w:space="0" w:color="auto"/>
              <w:right w:val="single" w:sz="4" w:space="0" w:color="auto"/>
            </w:tcBorders>
            <w:noWrap/>
            <w:vAlign w:val="center"/>
            <w:hideMark/>
          </w:tcPr>
          <w:p w14:paraId="5E6D034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19,07 </w:t>
            </w:r>
          </w:p>
        </w:tc>
        <w:tc>
          <w:tcPr>
            <w:tcW w:w="850" w:type="dxa"/>
            <w:tcBorders>
              <w:top w:val="nil"/>
              <w:left w:val="nil"/>
              <w:bottom w:val="single" w:sz="4" w:space="0" w:color="auto"/>
              <w:right w:val="single" w:sz="4" w:space="0" w:color="auto"/>
            </w:tcBorders>
            <w:noWrap/>
            <w:vAlign w:val="center"/>
            <w:hideMark/>
          </w:tcPr>
          <w:p w14:paraId="1724A70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20,98 </w:t>
            </w:r>
          </w:p>
        </w:tc>
        <w:tc>
          <w:tcPr>
            <w:tcW w:w="992" w:type="dxa"/>
            <w:tcBorders>
              <w:top w:val="nil"/>
              <w:left w:val="nil"/>
              <w:bottom w:val="single" w:sz="4" w:space="0" w:color="auto"/>
              <w:right w:val="single" w:sz="8" w:space="0" w:color="auto"/>
            </w:tcBorders>
            <w:noWrap/>
            <w:vAlign w:val="center"/>
            <w:hideMark/>
          </w:tcPr>
          <w:p w14:paraId="742842E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26,56 </w:t>
            </w:r>
          </w:p>
        </w:tc>
      </w:tr>
      <w:tr w:rsidR="00567C02" w:rsidRPr="0098686F" w14:paraId="3ADE75D0" w14:textId="77777777" w:rsidTr="00B045CA">
        <w:trPr>
          <w:trHeight w:val="44"/>
        </w:trPr>
        <w:tc>
          <w:tcPr>
            <w:tcW w:w="590" w:type="dxa"/>
            <w:tcBorders>
              <w:top w:val="nil"/>
              <w:left w:val="single" w:sz="8" w:space="0" w:color="auto"/>
              <w:bottom w:val="single" w:sz="4" w:space="0" w:color="auto"/>
              <w:right w:val="single" w:sz="4" w:space="0" w:color="auto"/>
            </w:tcBorders>
            <w:shd w:val="clear" w:color="000000" w:fill="F2F2F2"/>
            <w:noWrap/>
            <w:vAlign w:val="center"/>
            <w:hideMark/>
          </w:tcPr>
          <w:p w14:paraId="5D26F95E"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7.3</w:t>
            </w:r>
          </w:p>
        </w:tc>
        <w:tc>
          <w:tcPr>
            <w:tcW w:w="747" w:type="dxa"/>
            <w:tcBorders>
              <w:top w:val="nil"/>
              <w:left w:val="nil"/>
              <w:bottom w:val="single" w:sz="4" w:space="0" w:color="auto"/>
              <w:right w:val="single" w:sz="4" w:space="0" w:color="auto"/>
            </w:tcBorders>
            <w:shd w:val="clear" w:color="000000" w:fill="F2F2F2"/>
            <w:noWrap/>
            <w:vAlign w:val="center"/>
            <w:hideMark/>
          </w:tcPr>
          <w:p w14:paraId="3B397E17"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nil"/>
              <w:left w:val="nil"/>
              <w:bottom w:val="single" w:sz="4" w:space="0" w:color="auto"/>
              <w:right w:val="single" w:sz="4" w:space="0" w:color="auto"/>
            </w:tcBorders>
            <w:shd w:val="clear" w:color="000000" w:fill="F2F2F2"/>
            <w:noWrap/>
            <w:vAlign w:val="center"/>
            <w:hideMark/>
          </w:tcPr>
          <w:p w14:paraId="27A70442"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nil"/>
              <w:left w:val="nil"/>
              <w:bottom w:val="single" w:sz="4" w:space="0" w:color="auto"/>
              <w:right w:val="single" w:sz="4" w:space="0" w:color="auto"/>
            </w:tcBorders>
            <w:shd w:val="clear" w:color="000000" w:fill="F2F2F2"/>
            <w:vAlign w:val="center"/>
            <w:hideMark/>
          </w:tcPr>
          <w:p w14:paraId="4D5B31E4"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SUPERESTRUTURA</w:t>
            </w:r>
          </w:p>
        </w:tc>
        <w:tc>
          <w:tcPr>
            <w:tcW w:w="708" w:type="dxa"/>
            <w:tcBorders>
              <w:top w:val="nil"/>
              <w:left w:val="nil"/>
              <w:bottom w:val="single" w:sz="4" w:space="0" w:color="auto"/>
              <w:right w:val="single" w:sz="4" w:space="0" w:color="auto"/>
            </w:tcBorders>
            <w:shd w:val="clear" w:color="000000" w:fill="F2F2F2"/>
            <w:noWrap/>
            <w:vAlign w:val="center"/>
            <w:hideMark/>
          </w:tcPr>
          <w:p w14:paraId="3E95D078"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nil"/>
              <w:left w:val="nil"/>
              <w:bottom w:val="single" w:sz="4" w:space="0" w:color="auto"/>
              <w:right w:val="single" w:sz="4" w:space="0" w:color="auto"/>
            </w:tcBorders>
            <w:shd w:val="clear" w:color="000000" w:fill="F2F2F2"/>
            <w:noWrap/>
            <w:vAlign w:val="center"/>
            <w:hideMark/>
          </w:tcPr>
          <w:p w14:paraId="146B60DD"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nil"/>
              <w:left w:val="nil"/>
              <w:bottom w:val="single" w:sz="4" w:space="0" w:color="auto"/>
              <w:right w:val="single" w:sz="4" w:space="0" w:color="auto"/>
            </w:tcBorders>
            <w:shd w:val="clear" w:color="000000" w:fill="F2F2F2"/>
            <w:noWrap/>
            <w:vAlign w:val="center"/>
            <w:hideMark/>
          </w:tcPr>
          <w:p w14:paraId="766FCCE2"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single" w:sz="4" w:space="0" w:color="auto"/>
            </w:tcBorders>
            <w:shd w:val="clear" w:color="000000" w:fill="F2F2F2"/>
            <w:noWrap/>
            <w:vAlign w:val="center"/>
            <w:hideMark/>
          </w:tcPr>
          <w:p w14:paraId="3A13E8B2"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F2F2F2"/>
            <w:noWrap/>
            <w:vAlign w:val="center"/>
            <w:hideMark/>
          </w:tcPr>
          <w:p w14:paraId="28D2D267"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3711B37E" w14:textId="77777777" w:rsidTr="00B045CA">
        <w:trPr>
          <w:trHeight w:val="69"/>
        </w:trPr>
        <w:tc>
          <w:tcPr>
            <w:tcW w:w="590" w:type="dxa"/>
            <w:tcBorders>
              <w:top w:val="nil"/>
              <w:left w:val="single" w:sz="8" w:space="0" w:color="auto"/>
              <w:bottom w:val="single" w:sz="4" w:space="0" w:color="auto"/>
              <w:right w:val="single" w:sz="4" w:space="0" w:color="auto"/>
            </w:tcBorders>
            <w:noWrap/>
            <w:vAlign w:val="center"/>
            <w:hideMark/>
          </w:tcPr>
          <w:p w14:paraId="035A6F7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7.3.1</w:t>
            </w:r>
          </w:p>
        </w:tc>
        <w:tc>
          <w:tcPr>
            <w:tcW w:w="747" w:type="dxa"/>
            <w:tcBorders>
              <w:top w:val="nil"/>
              <w:left w:val="nil"/>
              <w:bottom w:val="single" w:sz="4" w:space="0" w:color="auto"/>
              <w:right w:val="single" w:sz="4" w:space="0" w:color="auto"/>
            </w:tcBorders>
            <w:noWrap/>
            <w:vAlign w:val="center"/>
            <w:hideMark/>
          </w:tcPr>
          <w:p w14:paraId="3F7356A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46D08C3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92270</w:t>
            </w:r>
          </w:p>
        </w:tc>
        <w:tc>
          <w:tcPr>
            <w:tcW w:w="3340" w:type="dxa"/>
            <w:tcBorders>
              <w:top w:val="nil"/>
              <w:left w:val="nil"/>
              <w:bottom w:val="single" w:sz="4" w:space="0" w:color="auto"/>
              <w:right w:val="single" w:sz="4" w:space="0" w:color="auto"/>
            </w:tcBorders>
            <w:vAlign w:val="center"/>
            <w:hideMark/>
          </w:tcPr>
          <w:p w14:paraId="499F7591"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FABRICAÇÃO DE FÔRMA PARA VIGAS, COM MADEIRA SERRADA, E = 25 MM. AF_09/2020</w:t>
            </w:r>
          </w:p>
        </w:tc>
        <w:tc>
          <w:tcPr>
            <w:tcW w:w="708" w:type="dxa"/>
            <w:tcBorders>
              <w:top w:val="nil"/>
              <w:left w:val="nil"/>
              <w:bottom w:val="single" w:sz="4" w:space="0" w:color="auto"/>
              <w:right w:val="single" w:sz="4" w:space="0" w:color="auto"/>
            </w:tcBorders>
            <w:noWrap/>
            <w:vAlign w:val="center"/>
            <w:hideMark/>
          </w:tcPr>
          <w:p w14:paraId="056E0AE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69A40CF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18,00 </w:t>
            </w:r>
          </w:p>
        </w:tc>
        <w:tc>
          <w:tcPr>
            <w:tcW w:w="851" w:type="dxa"/>
            <w:tcBorders>
              <w:top w:val="nil"/>
              <w:left w:val="nil"/>
              <w:bottom w:val="single" w:sz="4" w:space="0" w:color="auto"/>
              <w:right w:val="single" w:sz="4" w:space="0" w:color="auto"/>
            </w:tcBorders>
            <w:noWrap/>
            <w:vAlign w:val="center"/>
            <w:hideMark/>
          </w:tcPr>
          <w:p w14:paraId="5593290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207,40 </w:t>
            </w:r>
          </w:p>
        </w:tc>
        <w:tc>
          <w:tcPr>
            <w:tcW w:w="850" w:type="dxa"/>
            <w:tcBorders>
              <w:top w:val="nil"/>
              <w:left w:val="nil"/>
              <w:bottom w:val="single" w:sz="4" w:space="0" w:color="auto"/>
              <w:right w:val="single" w:sz="4" w:space="0" w:color="auto"/>
            </w:tcBorders>
            <w:noWrap/>
            <w:vAlign w:val="center"/>
            <w:hideMark/>
          </w:tcPr>
          <w:p w14:paraId="099A4A6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3.733,20 </w:t>
            </w:r>
          </w:p>
        </w:tc>
        <w:tc>
          <w:tcPr>
            <w:tcW w:w="992" w:type="dxa"/>
            <w:tcBorders>
              <w:top w:val="nil"/>
              <w:left w:val="nil"/>
              <w:bottom w:val="single" w:sz="4" w:space="0" w:color="auto"/>
              <w:right w:val="single" w:sz="8" w:space="0" w:color="auto"/>
            </w:tcBorders>
            <w:noWrap/>
            <w:vAlign w:val="center"/>
            <w:hideMark/>
          </w:tcPr>
          <w:p w14:paraId="7F248510"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4.726,23 </w:t>
            </w:r>
          </w:p>
        </w:tc>
      </w:tr>
      <w:tr w:rsidR="00567C02" w:rsidRPr="0098686F" w14:paraId="1E2B7099" w14:textId="77777777" w:rsidTr="00B045CA">
        <w:trPr>
          <w:trHeight w:val="528"/>
        </w:trPr>
        <w:tc>
          <w:tcPr>
            <w:tcW w:w="590" w:type="dxa"/>
            <w:tcBorders>
              <w:top w:val="nil"/>
              <w:left w:val="single" w:sz="8" w:space="0" w:color="auto"/>
              <w:bottom w:val="single" w:sz="4" w:space="0" w:color="auto"/>
              <w:right w:val="single" w:sz="4" w:space="0" w:color="auto"/>
            </w:tcBorders>
            <w:noWrap/>
            <w:vAlign w:val="center"/>
            <w:hideMark/>
          </w:tcPr>
          <w:p w14:paraId="3D1FCC3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7.3.2</w:t>
            </w:r>
          </w:p>
        </w:tc>
        <w:tc>
          <w:tcPr>
            <w:tcW w:w="747" w:type="dxa"/>
            <w:tcBorders>
              <w:top w:val="nil"/>
              <w:left w:val="nil"/>
              <w:bottom w:val="single" w:sz="4" w:space="0" w:color="auto"/>
              <w:right w:val="single" w:sz="4" w:space="0" w:color="auto"/>
            </w:tcBorders>
            <w:noWrap/>
            <w:vAlign w:val="center"/>
            <w:hideMark/>
          </w:tcPr>
          <w:p w14:paraId="07E9C22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2DCA352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92762</w:t>
            </w:r>
          </w:p>
        </w:tc>
        <w:tc>
          <w:tcPr>
            <w:tcW w:w="3340" w:type="dxa"/>
            <w:tcBorders>
              <w:top w:val="nil"/>
              <w:left w:val="nil"/>
              <w:bottom w:val="single" w:sz="4" w:space="0" w:color="auto"/>
              <w:right w:val="single" w:sz="4" w:space="0" w:color="auto"/>
            </w:tcBorders>
            <w:vAlign w:val="center"/>
            <w:hideMark/>
          </w:tcPr>
          <w:p w14:paraId="4165CA9F"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ARMAÇÃO DE PILAR OU VIGA DE ESTRUTURA CONVENCIONAL DE CONCRETO ARMADO UTILIZANDO AÇO CA-50 DE 10,0 MM - MONTAGEM. AF_06/2022</w:t>
            </w:r>
          </w:p>
        </w:tc>
        <w:tc>
          <w:tcPr>
            <w:tcW w:w="708" w:type="dxa"/>
            <w:tcBorders>
              <w:top w:val="nil"/>
              <w:left w:val="nil"/>
              <w:bottom w:val="single" w:sz="4" w:space="0" w:color="auto"/>
              <w:right w:val="single" w:sz="4" w:space="0" w:color="auto"/>
            </w:tcBorders>
            <w:noWrap/>
            <w:vAlign w:val="center"/>
            <w:hideMark/>
          </w:tcPr>
          <w:p w14:paraId="791B0B1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KG</w:t>
            </w:r>
          </w:p>
        </w:tc>
        <w:tc>
          <w:tcPr>
            <w:tcW w:w="709" w:type="dxa"/>
            <w:tcBorders>
              <w:top w:val="nil"/>
              <w:left w:val="nil"/>
              <w:bottom w:val="single" w:sz="4" w:space="0" w:color="auto"/>
              <w:right w:val="single" w:sz="4" w:space="0" w:color="auto"/>
            </w:tcBorders>
            <w:noWrap/>
            <w:vAlign w:val="center"/>
            <w:hideMark/>
          </w:tcPr>
          <w:p w14:paraId="1D85E06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44,42 </w:t>
            </w:r>
          </w:p>
        </w:tc>
        <w:tc>
          <w:tcPr>
            <w:tcW w:w="851" w:type="dxa"/>
            <w:tcBorders>
              <w:top w:val="nil"/>
              <w:left w:val="nil"/>
              <w:bottom w:val="single" w:sz="4" w:space="0" w:color="auto"/>
              <w:right w:val="single" w:sz="4" w:space="0" w:color="auto"/>
            </w:tcBorders>
            <w:noWrap/>
            <w:vAlign w:val="center"/>
            <w:hideMark/>
          </w:tcPr>
          <w:p w14:paraId="33FDAD80"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9,47 </w:t>
            </w:r>
          </w:p>
        </w:tc>
        <w:tc>
          <w:tcPr>
            <w:tcW w:w="850" w:type="dxa"/>
            <w:tcBorders>
              <w:top w:val="nil"/>
              <w:left w:val="nil"/>
              <w:bottom w:val="single" w:sz="4" w:space="0" w:color="auto"/>
              <w:right w:val="single" w:sz="4" w:space="0" w:color="auto"/>
            </w:tcBorders>
            <w:noWrap/>
            <w:vAlign w:val="center"/>
            <w:hideMark/>
          </w:tcPr>
          <w:p w14:paraId="25F5CD2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420,70 </w:t>
            </w:r>
          </w:p>
        </w:tc>
        <w:tc>
          <w:tcPr>
            <w:tcW w:w="992" w:type="dxa"/>
            <w:tcBorders>
              <w:top w:val="nil"/>
              <w:left w:val="nil"/>
              <w:bottom w:val="single" w:sz="4" w:space="0" w:color="auto"/>
              <w:right w:val="single" w:sz="8" w:space="0" w:color="auto"/>
            </w:tcBorders>
            <w:noWrap/>
            <w:vAlign w:val="center"/>
            <w:hideMark/>
          </w:tcPr>
          <w:p w14:paraId="61CD5B10"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532,60 </w:t>
            </w:r>
          </w:p>
        </w:tc>
      </w:tr>
      <w:tr w:rsidR="00567C02" w:rsidRPr="0098686F" w14:paraId="4A13921D" w14:textId="77777777" w:rsidTr="00B045CA">
        <w:trPr>
          <w:trHeight w:val="528"/>
        </w:trPr>
        <w:tc>
          <w:tcPr>
            <w:tcW w:w="590" w:type="dxa"/>
            <w:tcBorders>
              <w:top w:val="nil"/>
              <w:left w:val="single" w:sz="8" w:space="0" w:color="auto"/>
              <w:bottom w:val="single" w:sz="4" w:space="0" w:color="auto"/>
              <w:right w:val="single" w:sz="4" w:space="0" w:color="auto"/>
            </w:tcBorders>
            <w:noWrap/>
            <w:vAlign w:val="center"/>
            <w:hideMark/>
          </w:tcPr>
          <w:p w14:paraId="038B53C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7.3.3</w:t>
            </w:r>
          </w:p>
        </w:tc>
        <w:tc>
          <w:tcPr>
            <w:tcW w:w="747" w:type="dxa"/>
            <w:tcBorders>
              <w:top w:val="nil"/>
              <w:left w:val="nil"/>
              <w:bottom w:val="single" w:sz="4" w:space="0" w:color="auto"/>
              <w:right w:val="single" w:sz="4" w:space="0" w:color="auto"/>
            </w:tcBorders>
            <w:noWrap/>
            <w:vAlign w:val="center"/>
            <w:hideMark/>
          </w:tcPr>
          <w:p w14:paraId="1318F97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402728B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92759</w:t>
            </w:r>
          </w:p>
        </w:tc>
        <w:tc>
          <w:tcPr>
            <w:tcW w:w="3340" w:type="dxa"/>
            <w:tcBorders>
              <w:top w:val="nil"/>
              <w:left w:val="nil"/>
              <w:bottom w:val="single" w:sz="4" w:space="0" w:color="auto"/>
              <w:right w:val="single" w:sz="4" w:space="0" w:color="auto"/>
            </w:tcBorders>
            <w:vAlign w:val="center"/>
            <w:hideMark/>
          </w:tcPr>
          <w:p w14:paraId="3951D032"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ARMAÇÃO DE PILAR OU VIGA DE ESTRUTURA CONVENCIONAL DE CONCRETO ARMADO UTILIZANDO AÇO CA-60 DE 5,0 MM - MONTAGEM. AF_06/2022</w:t>
            </w:r>
          </w:p>
        </w:tc>
        <w:tc>
          <w:tcPr>
            <w:tcW w:w="708" w:type="dxa"/>
            <w:tcBorders>
              <w:top w:val="nil"/>
              <w:left w:val="nil"/>
              <w:bottom w:val="single" w:sz="4" w:space="0" w:color="auto"/>
              <w:right w:val="single" w:sz="4" w:space="0" w:color="auto"/>
            </w:tcBorders>
            <w:noWrap/>
            <w:vAlign w:val="center"/>
            <w:hideMark/>
          </w:tcPr>
          <w:p w14:paraId="12ACCE3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KG</w:t>
            </w:r>
          </w:p>
        </w:tc>
        <w:tc>
          <w:tcPr>
            <w:tcW w:w="709" w:type="dxa"/>
            <w:tcBorders>
              <w:top w:val="nil"/>
              <w:left w:val="nil"/>
              <w:bottom w:val="single" w:sz="4" w:space="0" w:color="auto"/>
              <w:right w:val="single" w:sz="4" w:space="0" w:color="auto"/>
            </w:tcBorders>
            <w:noWrap/>
            <w:vAlign w:val="center"/>
            <w:hideMark/>
          </w:tcPr>
          <w:p w14:paraId="0A706C8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22,05 </w:t>
            </w:r>
          </w:p>
        </w:tc>
        <w:tc>
          <w:tcPr>
            <w:tcW w:w="851" w:type="dxa"/>
            <w:tcBorders>
              <w:top w:val="nil"/>
              <w:left w:val="nil"/>
              <w:bottom w:val="single" w:sz="4" w:space="0" w:color="auto"/>
              <w:right w:val="single" w:sz="4" w:space="0" w:color="auto"/>
            </w:tcBorders>
            <w:noWrap/>
            <w:vAlign w:val="center"/>
            <w:hideMark/>
          </w:tcPr>
          <w:p w14:paraId="1600284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13,40 </w:t>
            </w:r>
          </w:p>
        </w:tc>
        <w:tc>
          <w:tcPr>
            <w:tcW w:w="850" w:type="dxa"/>
            <w:tcBorders>
              <w:top w:val="nil"/>
              <w:left w:val="nil"/>
              <w:bottom w:val="single" w:sz="4" w:space="0" w:color="auto"/>
              <w:right w:val="single" w:sz="4" w:space="0" w:color="auto"/>
            </w:tcBorders>
            <w:noWrap/>
            <w:vAlign w:val="center"/>
            <w:hideMark/>
          </w:tcPr>
          <w:p w14:paraId="1F15C5D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295,47 </w:t>
            </w:r>
          </w:p>
        </w:tc>
        <w:tc>
          <w:tcPr>
            <w:tcW w:w="992" w:type="dxa"/>
            <w:tcBorders>
              <w:top w:val="nil"/>
              <w:left w:val="nil"/>
              <w:bottom w:val="single" w:sz="4" w:space="0" w:color="auto"/>
              <w:right w:val="single" w:sz="8" w:space="0" w:color="auto"/>
            </w:tcBorders>
            <w:noWrap/>
            <w:vAlign w:val="center"/>
            <w:hideMark/>
          </w:tcPr>
          <w:p w14:paraId="2154B79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374,07 </w:t>
            </w:r>
          </w:p>
        </w:tc>
      </w:tr>
      <w:tr w:rsidR="00567C02" w:rsidRPr="0098686F" w14:paraId="59171D41" w14:textId="77777777" w:rsidTr="00567C02">
        <w:trPr>
          <w:trHeight w:val="124"/>
        </w:trPr>
        <w:tc>
          <w:tcPr>
            <w:tcW w:w="590" w:type="dxa"/>
            <w:tcBorders>
              <w:top w:val="nil"/>
              <w:left w:val="single" w:sz="8" w:space="0" w:color="auto"/>
              <w:bottom w:val="single" w:sz="4" w:space="0" w:color="auto"/>
              <w:right w:val="single" w:sz="4" w:space="0" w:color="auto"/>
            </w:tcBorders>
            <w:noWrap/>
            <w:vAlign w:val="center"/>
            <w:hideMark/>
          </w:tcPr>
          <w:p w14:paraId="6BD94B3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7.3.4</w:t>
            </w:r>
          </w:p>
        </w:tc>
        <w:tc>
          <w:tcPr>
            <w:tcW w:w="747" w:type="dxa"/>
            <w:tcBorders>
              <w:top w:val="nil"/>
              <w:left w:val="nil"/>
              <w:bottom w:val="single" w:sz="4" w:space="0" w:color="auto"/>
              <w:right w:val="single" w:sz="4" w:space="0" w:color="auto"/>
            </w:tcBorders>
            <w:noWrap/>
            <w:vAlign w:val="center"/>
            <w:hideMark/>
          </w:tcPr>
          <w:p w14:paraId="0A2726F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1B0DBA9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11.01.290</w:t>
            </w:r>
          </w:p>
        </w:tc>
        <w:tc>
          <w:tcPr>
            <w:tcW w:w="3340" w:type="dxa"/>
            <w:tcBorders>
              <w:top w:val="nil"/>
              <w:left w:val="nil"/>
              <w:bottom w:val="single" w:sz="4" w:space="0" w:color="auto"/>
              <w:right w:val="single" w:sz="4" w:space="0" w:color="auto"/>
            </w:tcBorders>
            <w:vAlign w:val="center"/>
            <w:hideMark/>
          </w:tcPr>
          <w:p w14:paraId="78BC719F"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Concreto usinado, fck = 25 MPa - para bombeamento</w:t>
            </w:r>
          </w:p>
        </w:tc>
        <w:tc>
          <w:tcPr>
            <w:tcW w:w="708" w:type="dxa"/>
            <w:tcBorders>
              <w:top w:val="nil"/>
              <w:left w:val="nil"/>
              <w:bottom w:val="single" w:sz="4" w:space="0" w:color="auto"/>
              <w:right w:val="single" w:sz="4" w:space="0" w:color="auto"/>
            </w:tcBorders>
            <w:noWrap/>
            <w:vAlign w:val="center"/>
            <w:hideMark/>
          </w:tcPr>
          <w:p w14:paraId="705FCC2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nil"/>
              <w:left w:val="nil"/>
              <w:bottom w:val="single" w:sz="4" w:space="0" w:color="auto"/>
              <w:right w:val="single" w:sz="4" w:space="0" w:color="auto"/>
            </w:tcBorders>
            <w:noWrap/>
            <w:vAlign w:val="center"/>
            <w:hideMark/>
          </w:tcPr>
          <w:p w14:paraId="2627196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1,08 </w:t>
            </w:r>
          </w:p>
        </w:tc>
        <w:tc>
          <w:tcPr>
            <w:tcW w:w="851" w:type="dxa"/>
            <w:tcBorders>
              <w:top w:val="nil"/>
              <w:left w:val="nil"/>
              <w:bottom w:val="single" w:sz="4" w:space="0" w:color="auto"/>
              <w:right w:val="single" w:sz="4" w:space="0" w:color="auto"/>
            </w:tcBorders>
            <w:noWrap/>
            <w:vAlign w:val="center"/>
            <w:hideMark/>
          </w:tcPr>
          <w:p w14:paraId="45076C2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575,48 </w:t>
            </w:r>
          </w:p>
        </w:tc>
        <w:tc>
          <w:tcPr>
            <w:tcW w:w="850" w:type="dxa"/>
            <w:tcBorders>
              <w:top w:val="nil"/>
              <w:left w:val="nil"/>
              <w:bottom w:val="single" w:sz="4" w:space="0" w:color="auto"/>
              <w:right w:val="single" w:sz="4" w:space="0" w:color="auto"/>
            </w:tcBorders>
            <w:noWrap/>
            <w:vAlign w:val="center"/>
            <w:hideMark/>
          </w:tcPr>
          <w:p w14:paraId="48CCC9D1"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621,52 </w:t>
            </w:r>
          </w:p>
        </w:tc>
        <w:tc>
          <w:tcPr>
            <w:tcW w:w="992" w:type="dxa"/>
            <w:tcBorders>
              <w:top w:val="nil"/>
              <w:left w:val="nil"/>
              <w:bottom w:val="single" w:sz="4" w:space="0" w:color="auto"/>
              <w:right w:val="single" w:sz="8" w:space="0" w:color="auto"/>
            </w:tcBorders>
            <w:noWrap/>
            <w:vAlign w:val="center"/>
            <w:hideMark/>
          </w:tcPr>
          <w:p w14:paraId="736732DC"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786,84 </w:t>
            </w:r>
          </w:p>
        </w:tc>
      </w:tr>
      <w:tr w:rsidR="00567C02" w:rsidRPr="0098686F" w14:paraId="4E4769AB" w14:textId="77777777" w:rsidTr="00B045CA">
        <w:trPr>
          <w:trHeight w:val="106"/>
        </w:trPr>
        <w:tc>
          <w:tcPr>
            <w:tcW w:w="590" w:type="dxa"/>
            <w:tcBorders>
              <w:top w:val="nil"/>
              <w:left w:val="single" w:sz="8" w:space="0" w:color="auto"/>
              <w:bottom w:val="single" w:sz="4" w:space="0" w:color="auto"/>
              <w:right w:val="single" w:sz="4" w:space="0" w:color="auto"/>
            </w:tcBorders>
            <w:noWrap/>
            <w:vAlign w:val="center"/>
            <w:hideMark/>
          </w:tcPr>
          <w:p w14:paraId="66CA1FD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7.3.5</w:t>
            </w:r>
          </w:p>
        </w:tc>
        <w:tc>
          <w:tcPr>
            <w:tcW w:w="747" w:type="dxa"/>
            <w:tcBorders>
              <w:top w:val="nil"/>
              <w:left w:val="nil"/>
              <w:bottom w:val="single" w:sz="4" w:space="0" w:color="auto"/>
              <w:right w:val="single" w:sz="4" w:space="0" w:color="auto"/>
            </w:tcBorders>
            <w:noWrap/>
            <w:vAlign w:val="center"/>
            <w:hideMark/>
          </w:tcPr>
          <w:p w14:paraId="7334D4D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4CD65CD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11.16.080</w:t>
            </w:r>
          </w:p>
        </w:tc>
        <w:tc>
          <w:tcPr>
            <w:tcW w:w="3340" w:type="dxa"/>
            <w:tcBorders>
              <w:top w:val="nil"/>
              <w:left w:val="nil"/>
              <w:bottom w:val="single" w:sz="4" w:space="0" w:color="auto"/>
              <w:right w:val="single" w:sz="4" w:space="0" w:color="auto"/>
            </w:tcBorders>
            <w:vAlign w:val="center"/>
            <w:hideMark/>
          </w:tcPr>
          <w:p w14:paraId="56B3FC51"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Lançamento e adensamento de concreto ou massa por bombeamento</w:t>
            </w:r>
          </w:p>
        </w:tc>
        <w:tc>
          <w:tcPr>
            <w:tcW w:w="708" w:type="dxa"/>
            <w:tcBorders>
              <w:top w:val="nil"/>
              <w:left w:val="nil"/>
              <w:bottom w:val="single" w:sz="4" w:space="0" w:color="auto"/>
              <w:right w:val="single" w:sz="4" w:space="0" w:color="auto"/>
            </w:tcBorders>
            <w:noWrap/>
            <w:vAlign w:val="center"/>
            <w:hideMark/>
          </w:tcPr>
          <w:p w14:paraId="51E39E5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nil"/>
              <w:left w:val="nil"/>
              <w:bottom w:val="single" w:sz="4" w:space="0" w:color="auto"/>
              <w:right w:val="single" w:sz="4" w:space="0" w:color="auto"/>
            </w:tcBorders>
            <w:noWrap/>
            <w:vAlign w:val="center"/>
            <w:hideMark/>
          </w:tcPr>
          <w:p w14:paraId="243D830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1,08 </w:t>
            </w:r>
          </w:p>
        </w:tc>
        <w:tc>
          <w:tcPr>
            <w:tcW w:w="851" w:type="dxa"/>
            <w:tcBorders>
              <w:top w:val="nil"/>
              <w:left w:val="nil"/>
              <w:bottom w:val="single" w:sz="4" w:space="0" w:color="auto"/>
              <w:right w:val="single" w:sz="4" w:space="0" w:color="auto"/>
            </w:tcBorders>
            <w:noWrap/>
            <w:vAlign w:val="center"/>
            <w:hideMark/>
          </w:tcPr>
          <w:p w14:paraId="66D8C28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128,48 </w:t>
            </w:r>
          </w:p>
        </w:tc>
        <w:tc>
          <w:tcPr>
            <w:tcW w:w="850" w:type="dxa"/>
            <w:tcBorders>
              <w:top w:val="nil"/>
              <w:left w:val="nil"/>
              <w:bottom w:val="single" w:sz="4" w:space="0" w:color="auto"/>
              <w:right w:val="single" w:sz="4" w:space="0" w:color="auto"/>
            </w:tcBorders>
            <w:noWrap/>
            <w:vAlign w:val="center"/>
            <w:hideMark/>
          </w:tcPr>
          <w:p w14:paraId="24AC12E8"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138,76 </w:t>
            </w:r>
          </w:p>
        </w:tc>
        <w:tc>
          <w:tcPr>
            <w:tcW w:w="992" w:type="dxa"/>
            <w:tcBorders>
              <w:top w:val="nil"/>
              <w:left w:val="nil"/>
              <w:bottom w:val="single" w:sz="4" w:space="0" w:color="auto"/>
              <w:right w:val="single" w:sz="8" w:space="0" w:color="auto"/>
            </w:tcBorders>
            <w:noWrap/>
            <w:vAlign w:val="center"/>
            <w:hideMark/>
          </w:tcPr>
          <w:p w14:paraId="785E21E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175,67 </w:t>
            </w:r>
          </w:p>
        </w:tc>
      </w:tr>
      <w:tr w:rsidR="00567C02" w:rsidRPr="0098686F" w14:paraId="4722ABF9" w14:textId="77777777" w:rsidTr="00B045CA">
        <w:trPr>
          <w:trHeight w:val="176"/>
        </w:trPr>
        <w:tc>
          <w:tcPr>
            <w:tcW w:w="590" w:type="dxa"/>
            <w:tcBorders>
              <w:top w:val="nil"/>
              <w:left w:val="single" w:sz="8" w:space="0" w:color="auto"/>
              <w:bottom w:val="single" w:sz="4" w:space="0" w:color="auto"/>
              <w:right w:val="single" w:sz="4" w:space="0" w:color="auto"/>
            </w:tcBorders>
            <w:noWrap/>
            <w:vAlign w:val="center"/>
            <w:hideMark/>
          </w:tcPr>
          <w:p w14:paraId="24AD9B5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7.3.6</w:t>
            </w:r>
          </w:p>
        </w:tc>
        <w:tc>
          <w:tcPr>
            <w:tcW w:w="747" w:type="dxa"/>
            <w:tcBorders>
              <w:top w:val="nil"/>
              <w:left w:val="nil"/>
              <w:bottom w:val="single" w:sz="4" w:space="0" w:color="auto"/>
              <w:right w:val="single" w:sz="4" w:space="0" w:color="auto"/>
            </w:tcBorders>
            <w:noWrap/>
            <w:vAlign w:val="center"/>
            <w:hideMark/>
          </w:tcPr>
          <w:p w14:paraId="332E1B3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0AD81F4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14.20.010</w:t>
            </w:r>
          </w:p>
        </w:tc>
        <w:tc>
          <w:tcPr>
            <w:tcW w:w="3340" w:type="dxa"/>
            <w:tcBorders>
              <w:top w:val="nil"/>
              <w:left w:val="nil"/>
              <w:bottom w:val="single" w:sz="4" w:space="0" w:color="auto"/>
              <w:right w:val="single" w:sz="4" w:space="0" w:color="auto"/>
            </w:tcBorders>
            <w:vAlign w:val="center"/>
            <w:hideMark/>
          </w:tcPr>
          <w:p w14:paraId="20347CAD"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Vergas, contravergas e pilaretes de concreto armado</w:t>
            </w:r>
          </w:p>
        </w:tc>
        <w:tc>
          <w:tcPr>
            <w:tcW w:w="708" w:type="dxa"/>
            <w:tcBorders>
              <w:top w:val="nil"/>
              <w:left w:val="nil"/>
              <w:bottom w:val="single" w:sz="4" w:space="0" w:color="auto"/>
              <w:right w:val="single" w:sz="4" w:space="0" w:color="auto"/>
            </w:tcBorders>
            <w:noWrap/>
            <w:vAlign w:val="center"/>
            <w:hideMark/>
          </w:tcPr>
          <w:p w14:paraId="189FADD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nil"/>
              <w:left w:val="nil"/>
              <w:bottom w:val="single" w:sz="4" w:space="0" w:color="auto"/>
              <w:right w:val="single" w:sz="4" w:space="0" w:color="auto"/>
            </w:tcBorders>
            <w:noWrap/>
            <w:vAlign w:val="center"/>
            <w:hideMark/>
          </w:tcPr>
          <w:p w14:paraId="40DC3B3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0,16 </w:t>
            </w:r>
          </w:p>
        </w:tc>
        <w:tc>
          <w:tcPr>
            <w:tcW w:w="851" w:type="dxa"/>
            <w:tcBorders>
              <w:top w:val="nil"/>
              <w:left w:val="nil"/>
              <w:bottom w:val="single" w:sz="4" w:space="0" w:color="auto"/>
              <w:right w:val="single" w:sz="4" w:space="0" w:color="auto"/>
            </w:tcBorders>
            <w:noWrap/>
            <w:vAlign w:val="center"/>
            <w:hideMark/>
          </w:tcPr>
          <w:p w14:paraId="5BD966DB"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1.798,71 </w:t>
            </w:r>
          </w:p>
        </w:tc>
        <w:tc>
          <w:tcPr>
            <w:tcW w:w="850" w:type="dxa"/>
            <w:tcBorders>
              <w:top w:val="nil"/>
              <w:left w:val="nil"/>
              <w:bottom w:val="single" w:sz="4" w:space="0" w:color="auto"/>
              <w:right w:val="single" w:sz="4" w:space="0" w:color="auto"/>
            </w:tcBorders>
            <w:noWrap/>
            <w:vAlign w:val="center"/>
            <w:hideMark/>
          </w:tcPr>
          <w:p w14:paraId="3E4BB547"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294,99 </w:t>
            </w:r>
          </w:p>
        </w:tc>
        <w:tc>
          <w:tcPr>
            <w:tcW w:w="992" w:type="dxa"/>
            <w:tcBorders>
              <w:top w:val="nil"/>
              <w:left w:val="nil"/>
              <w:bottom w:val="single" w:sz="4" w:space="0" w:color="auto"/>
              <w:right w:val="single" w:sz="8" w:space="0" w:color="auto"/>
            </w:tcBorders>
            <w:noWrap/>
            <w:vAlign w:val="center"/>
            <w:hideMark/>
          </w:tcPr>
          <w:p w14:paraId="797636D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373,46 </w:t>
            </w:r>
          </w:p>
        </w:tc>
      </w:tr>
      <w:tr w:rsidR="00567C02" w:rsidRPr="0098686F" w14:paraId="11BB16E1" w14:textId="77777777" w:rsidTr="00B045CA">
        <w:trPr>
          <w:trHeight w:val="277"/>
        </w:trPr>
        <w:tc>
          <w:tcPr>
            <w:tcW w:w="590" w:type="dxa"/>
            <w:tcBorders>
              <w:top w:val="nil"/>
              <w:left w:val="single" w:sz="8" w:space="0" w:color="auto"/>
              <w:bottom w:val="single" w:sz="4" w:space="0" w:color="auto"/>
              <w:right w:val="single" w:sz="4" w:space="0" w:color="auto"/>
            </w:tcBorders>
            <w:noWrap/>
            <w:vAlign w:val="center"/>
            <w:hideMark/>
          </w:tcPr>
          <w:p w14:paraId="182C4F9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7.3.7</w:t>
            </w:r>
          </w:p>
        </w:tc>
        <w:tc>
          <w:tcPr>
            <w:tcW w:w="747" w:type="dxa"/>
            <w:tcBorders>
              <w:top w:val="nil"/>
              <w:left w:val="nil"/>
              <w:bottom w:val="single" w:sz="4" w:space="0" w:color="auto"/>
              <w:right w:val="single" w:sz="4" w:space="0" w:color="auto"/>
            </w:tcBorders>
            <w:noWrap/>
            <w:vAlign w:val="center"/>
            <w:hideMark/>
          </w:tcPr>
          <w:p w14:paraId="76F62F6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5D85F45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13.01.310</w:t>
            </w:r>
          </w:p>
        </w:tc>
        <w:tc>
          <w:tcPr>
            <w:tcW w:w="3340" w:type="dxa"/>
            <w:tcBorders>
              <w:top w:val="nil"/>
              <w:left w:val="nil"/>
              <w:bottom w:val="single" w:sz="4" w:space="0" w:color="auto"/>
              <w:right w:val="single" w:sz="4" w:space="0" w:color="auto"/>
            </w:tcBorders>
            <w:vAlign w:val="center"/>
            <w:hideMark/>
          </w:tcPr>
          <w:p w14:paraId="76FC5B30"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Laje pré-fabricada unidirecional em viga treliçada/lajota em EPS LT 12 (8 + 4), com capa de concreto de 25 MPa</w:t>
            </w:r>
          </w:p>
        </w:tc>
        <w:tc>
          <w:tcPr>
            <w:tcW w:w="708" w:type="dxa"/>
            <w:tcBorders>
              <w:top w:val="nil"/>
              <w:left w:val="nil"/>
              <w:bottom w:val="single" w:sz="4" w:space="0" w:color="auto"/>
              <w:right w:val="single" w:sz="4" w:space="0" w:color="auto"/>
            </w:tcBorders>
            <w:noWrap/>
            <w:vAlign w:val="center"/>
            <w:hideMark/>
          </w:tcPr>
          <w:p w14:paraId="4A43449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11ABFE6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17,64 </w:t>
            </w:r>
          </w:p>
        </w:tc>
        <w:tc>
          <w:tcPr>
            <w:tcW w:w="851" w:type="dxa"/>
            <w:tcBorders>
              <w:top w:val="nil"/>
              <w:left w:val="nil"/>
              <w:bottom w:val="single" w:sz="4" w:space="0" w:color="auto"/>
              <w:right w:val="single" w:sz="4" w:space="0" w:color="auto"/>
            </w:tcBorders>
            <w:noWrap/>
            <w:vAlign w:val="center"/>
            <w:hideMark/>
          </w:tcPr>
          <w:p w14:paraId="0E4B4DD9"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176,59 </w:t>
            </w:r>
          </w:p>
        </w:tc>
        <w:tc>
          <w:tcPr>
            <w:tcW w:w="850" w:type="dxa"/>
            <w:tcBorders>
              <w:top w:val="nil"/>
              <w:left w:val="nil"/>
              <w:bottom w:val="single" w:sz="4" w:space="0" w:color="auto"/>
              <w:right w:val="single" w:sz="4" w:space="0" w:color="auto"/>
            </w:tcBorders>
            <w:noWrap/>
            <w:vAlign w:val="center"/>
            <w:hideMark/>
          </w:tcPr>
          <w:p w14:paraId="79F6398C"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3.115,05 </w:t>
            </w:r>
          </w:p>
        </w:tc>
        <w:tc>
          <w:tcPr>
            <w:tcW w:w="992" w:type="dxa"/>
            <w:tcBorders>
              <w:top w:val="nil"/>
              <w:left w:val="nil"/>
              <w:bottom w:val="single" w:sz="4" w:space="0" w:color="auto"/>
              <w:right w:val="single" w:sz="8" w:space="0" w:color="auto"/>
            </w:tcBorders>
            <w:noWrap/>
            <w:vAlign w:val="center"/>
            <w:hideMark/>
          </w:tcPr>
          <w:p w14:paraId="760AA72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3.943,65 </w:t>
            </w:r>
          </w:p>
        </w:tc>
      </w:tr>
      <w:tr w:rsidR="00567C02" w:rsidRPr="0098686F" w14:paraId="7313B575" w14:textId="77777777" w:rsidTr="00B045CA">
        <w:trPr>
          <w:trHeight w:val="44"/>
        </w:trPr>
        <w:tc>
          <w:tcPr>
            <w:tcW w:w="590" w:type="dxa"/>
            <w:tcBorders>
              <w:top w:val="nil"/>
              <w:left w:val="single" w:sz="8" w:space="0" w:color="auto"/>
              <w:bottom w:val="single" w:sz="4" w:space="0" w:color="auto"/>
              <w:right w:val="single" w:sz="4" w:space="0" w:color="auto"/>
            </w:tcBorders>
            <w:shd w:val="clear" w:color="000000" w:fill="F2F2F2"/>
            <w:noWrap/>
            <w:vAlign w:val="center"/>
            <w:hideMark/>
          </w:tcPr>
          <w:p w14:paraId="51696086"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7.4</w:t>
            </w:r>
          </w:p>
        </w:tc>
        <w:tc>
          <w:tcPr>
            <w:tcW w:w="747" w:type="dxa"/>
            <w:tcBorders>
              <w:top w:val="nil"/>
              <w:left w:val="nil"/>
              <w:bottom w:val="single" w:sz="4" w:space="0" w:color="auto"/>
              <w:right w:val="single" w:sz="4" w:space="0" w:color="auto"/>
            </w:tcBorders>
            <w:shd w:val="clear" w:color="000000" w:fill="F2F2F2"/>
            <w:noWrap/>
            <w:vAlign w:val="center"/>
            <w:hideMark/>
          </w:tcPr>
          <w:p w14:paraId="52A8C3A7"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nil"/>
              <w:left w:val="nil"/>
              <w:bottom w:val="single" w:sz="4" w:space="0" w:color="auto"/>
              <w:right w:val="single" w:sz="4" w:space="0" w:color="auto"/>
            </w:tcBorders>
            <w:shd w:val="clear" w:color="000000" w:fill="F2F2F2"/>
            <w:noWrap/>
            <w:vAlign w:val="center"/>
            <w:hideMark/>
          </w:tcPr>
          <w:p w14:paraId="2F66C8BE"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nil"/>
              <w:left w:val="nil"/>
              <w:bottom w:val="single" w:sz="4" w:space="0" w:color="auto"/>
              <w:right w:val="single" w:sz="4" w:space="0" w:color="auto"/>
            </w:tcBorders>
            <w:shd w:val="clear" w:color="000000" w:fill="F2F2F2"/>
            <w:vAlign w:val="center"/>
            <w:hideMark/>
          </w:tcPr>
          <w:p w14:paraId="152FEA28"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ALVENARIAS</w:t>
            </w:r>
          </w:p>
        </w:tc>
        <w:tc>
          <w:tcPr>
            <w:tcW w:w="708" w:type="dxa"/>
            <w:tcBorders>
              <w:top w:val="nil"/>
              <w:left w:val="nil"/>
              <w:bottom w:val="single" w:sz="4" w:space="0" w:color="auto"/>
              <w:right w:val="single" w:sz="4" w:space="0" w:color="auto"/>
            </w:tcBorders>
            <w:shd w:val="clear" w:color="000000" w:fill="F2F2F2"/>
            <w:noWrap/>
            <w:vAlign w:val="center"/>
            <w:hideMark/>
          </w:tcPr>
          <w:p w14:paraId="6A36BECB"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w:t>
            </w:r>
          </w:p>
        </w:tc>
        <w:tc>
          <w:tcPr>
            <w:tcW w:w="709" w:type="dxa"/>
            <w:tcBorders>
              <w:top w:val="nil"/>
              <w:left w:val="nil"/>
              <w:bottom w:val="single" w:sz="4" w:space="0" w:color="auto"/>
              <w:right w:val="single" w:sz="4" w:space="0" w:color="auto"/>
            </w:tcBorders>
            <w:shd w:val="clear" w:color="000000" w:fill="F2F2F2"/>
            <w:noWrap/>
            <w:vAlign w:val="center"/>
            <w:hideMark/>
          </w:tcPr>
          <w:p w14:paraId="51426FC6"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nil"/>
              <w:left w:val="nil"/>
              <w:bottom w:val="single" w:sz="4" w:space="0" w:color="auto"/>
              <w:right w:val="single" w:sz="4" w:space="0" w:color="auto"/>
            </w:tcBorders>
            <w:shd w:val="clear" w:color="000000" w:fill="F2F2F2"/>
            <w:noWrap/>
            <w:vAlign w:val="center"/>
            <w:hideMark/>
          </w:tcPr>
          <w:p w14:paraId="7CC6ECB2"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single" w:sz="4" w:space="0" w:color="auto"/>
            </w:tcBorders>
            <w:shd w:val="clear" w:color="000000" w:fill="F2F2F2"/>
            <w:noWrap/>
            <w:vAlign w:val="center"/>
            <w:hideMark/>
          </w:tcPr>
          <w:p w14:paraId="76736CD6"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F2F2F2"/>
            <w:noWrap/>
            <w:vAlign w:val="center"/>
            <w:hideMark/>
          </w:tcPr>
          <w:p w14:paraId="45233777"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489989F7" w14:textId="77777777" w:rsidTr="00B045CA">
        <w:trPr>
          <w:trHeight w:val="653"/>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5625328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7.4.1</w:t>
            </w:r>
          </w:p>
        </w:tc>
        <w:tc>
          <w:tcPr>
            <w:tcW w:w="747" w:type="dxa"/>
            <w:tcBorders>
              <w:top w:val="single" w:sz="4" w:space="0" w:color="auto"/>
              <w:left w:val="nil"/>
              <w:bottom w:val="single" w:sz="4" w:space="0" w:color="auto"/>
              <w:right w:val="single" w:sz="4" w:space="0" w:color="auto"/>
            </w:tcBorders>
            <w:noWrap/>
            <w:vAlign w:val="center"/>
            <w:hideMark/>
          </w:tcPr>
          <w:p w14:paraId="6C113E8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single" w:sz="4" w:space="0" w:color="auto"/>
              <w:left w:val="nil"/>
              <w:bottom w:val="single" w:sz="4" w:space="0" w:color="auto"/>
              <w:right w:val="single" w:sz="4" w:space="0" w:color="auto"/>
            </w:tcBorders>
            <w:noWrap/>
            <w:vAlign w:val="center"/>
            <w:hideMark/>
          </w:tcPr>
          <w:p w14:paraId="6C98FC8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103330</w:t>
            </w:r>
          </w:p>
        </w:tc>
        <w:tc>
          <w:tcPr>
            <w:tcW w:w="3340" w:type="dxa"/>
            <w:tcBorders>
              <w:top w:val="single" w:sz="4" w:space="0" w:color="auto"/>
              <w:left w:val="nil"/>
              <w:bottom w:val="single" w:sz="4" w:space="0" w:color="auto"/>
              <w:right w:val="single" w:sz="4" w:space="0" w:color="auto"/>
            </w:tcBorders>
            <w:vAlign w:val="center"/>
            <w:hideMark/>
          </w:tcPr>
          <w:p w14:paraId="441C1969"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ALVENARIA DE VEDAÇÃO DE BLOCOS CERÂMICOS FURADOS NA HORIZONTAL DE 11,5X19X19 CM (ESPESSURA 11,5 CM) E ARGAMASSA DE ASSENTAMENTO COM PREPARO EM BETONEIRA. AF_12/2021</w:t>
            </w:r>
          </w:p>
        </w:tc>
        <w:tc>
          <w:tcPr>
            <w:tcW w:w="708" w:type="dxa"/>
            <w:tcBorders>
              <w:top w:val="single" w:sz="4" w:space="0" w:color="auto"/>
              <w:left w:val="nil"/>
              <w:bottom w:val="single" w:sz="4" w:space="0" w:color="auto"/>
              <w:right w:val="single" w:sz="4" w:space="0" w:color="auto"/>
            </w:tcBorders>
            <w:noWrap/>
            <w:vAlign w:val="center"/>
            <w:hideMark/>
          </w:tcPr>
          <w:p w14:paraId="0507B9A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single" w:sz="4" w:space="0" w:color="auto"/>
              <w:left w:val="nil"/>
              <w:bottom w:val="single" w:sz="4" w:space="0" w:color="auto"/>
              <w:right w:val="single" w:sz="4" w:space="0" w:color="auto"/>
            </w:tcBorders>
            <w:noWrap/>
            <w:vAlign w:val="center"/>
            <w:hideMark/>
          </w:tcPr>
          <w:p w14:paraId="146ABDE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50,40 </w:t>
            </w:r>
          </w:p>
        </w:tc>
        <w:tc>
          <w:tcPr>
            <w:tcW w:w="851" w:type="dxa"/>
            <w:tcBorders>
              <w:top w:val="single" w:sz="4" w:space="0" w:color="auto"/>
              <w:left w:val="nil"/>
              <w:bottom w:val="single" w:sz="4" w:space="0" w:color="auto"/>
              <w:right w:val="single" w:sz="4" w:space="0" w:color="auto"/>
            </w:tcBorders>
            <w:noWrap/>
            <w:vAlign w:val="center"/>
            <w:hideMark/>
          </w:tcPr>
          <w:p w14:paraId="5E02EB4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89,77 </w:t>
            </w:r>
          </w:p>
        </w:tc>
        <w:tc>
          <w:tcPr>
            <w:tcW w:w="850" w:type="dxa"/>
            <w:tcBorders>
              <w:top w:val="single" w:sz="4" w:space="0" w:color="auto"/>
              <w:left w:val="nil"/>
              <w:bottom w:val="single" w:sz="4" w:space="0" w:color="auto"/>
              <w:right w:val="single" w:sz="4" w:space="0" w:color="auto"/>
            </w:tcBorders>
            <w:noWrap/>
            <w:vAlign w:val="center"/>
            <w:hideMark/>
          </w:tcPr>
          <w:p w14:paraId="3109DA4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4.524,41 </w:t>
            </w:r>
          </w:p>
        </w:tc>
        <w:tc>
          <w:tcPr>
            <w:tcW w:w="992" w:type="dxa"/>
            <w:tcBorders>
              <w:top w:val="single" w:sz="4" w:space="0" w:color="auto"/>
              <w:left w:val="nil"/>
              <w:bottom w:val="single" w:sz="4" w:space="0" w:color="auto"/>
              <w:right w:val="single" w:sz="8" w:space="0" w:color="auto"/>
            </w:tcBorders>
            <w:noWrap/>
            <w:vAlign w:val="center"/>
            <w:hideMark/>
          </w:tcPr>
          <w:p w14:paraId="62072EC1"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5.727,90 </w:t>
            </w:r>
          </w:p>
        </w:tc>
      </w:tr>
      <w:tr w:rsidR="00567C02" w:rsidRPr="0098686F" w14:paraId="76B68237" w14:textId="77777777" w:rsidTr="00B045CA">
        <w:trPr>
          <w:trHeight w:val="155"/>
        </w:trPr>
        <w:tc>
          <w:tcPr>
            <w:tcW w:w="590" w:type="dxa"/>
            <w:tcBorders>
              <w:top w:val="nil"/>
              <w:left w:val="single" w:sz="8" w:space="0" w:color="auto"/>
              <w:bottom w:val="single" w:sz="4" w:space="0" w:color="auto"/>
              <w:right w:val="single" w:sz="4" w:space="0" w:color="auto"/>
            </w:tcBorders>
            <w:shd w:val="clear" w:color="000000" w:fill="F2F2F2"/>
            <w:noWrap/>
            <w:vAlign w:val="center"/>
            <w:hideMark/>
          </w:tcPr>
          <w:p w14:paraId="454E9921"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7.5</w:t>
            </w:r>
          </w:p>
        </w:tc>
        <w:tc>
          <w:tcPr>
            <w:tcW w:w="747" w:type="dxa"/>
            <w:tcBorders>
              <w:top w:val="nil"/>
              <w:left w:val="nil"/>
              <w:bottom w:val="single" w:sz="4" w:space="0" w:color="auto"/>
              <w:right w:val="single" w:sz="4" w:space="0" w:color="auto"/>
            </w:tcBorders>
            <w:shd w:val="clear" w:color="000000" w:fill="F2F2F2"/>
            <w:noWrap/>
            <w:vAlign w:val="center"/>
            <w:hideMark/>
          </w:tcPr>
          <w:p w14:paraId="73555D01"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nil"/>
              <w:left w:val="nil"/>
              <w:bottom w:val="single" w:sz="4" w:space="0" w:color="auto"/>
              <w:right w:val="single" w:sz="4" w:space="0" w:color="auto"/>
            </w:tcBorders>
            <w:shd w:val="clear" w:color="000000" w:fill="F2F2F2"/>
            <w:noWrap/>
            <w:vAlign w:val="center"/>
            <w:hideMark/>
          </w:tcPr>
          <w:p w14:paraId="2CDDDD49"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nil"/>
              <w:left w:val="nil"/>
              <w:bottom w:val="single" w:sz="4" w:space="0" w:color="auto"/>
              <w:right w:val="single" w:sz="4" w:space="0" w:color="auto"/>
            </w:tcBorders>
            <w:shd w:val="clear" w:color="000000" w:fill="F2F2F2"/>
            <w:vAlign w:val="center"/>
            <w:hideMark/>
          </w:tcPr>
          <w:p w14:paraId="567EFEFA"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REVESTIMENTOS E PISOS</w:t>
            </w:r>
          </w:p>
        </w:tc>
        <w:tc>
          <w:tcPr>
            <w:tcW w:w="708" w:type="dxa"/>
            <w:tcBorders>
              <w:top w:val="nil"/>
              <w:left w:val="nil"/>
              <w:bottom w:val="single" w:sz="4" w:space="0" w:color="auto"/>
              <w:right w:val="single" w:sz="4" w:space="0" w:color="auto"/>
            </w:tcBorders>
            <w:shd w:val="clear" w:color="000000" w:fill="F2F2F2"/>
            <w:noWrap/>
            <w:vAlign w:val="center"/>
            <w:hideMark/>
          </w:tcPr>
          <w:p w14:paraId="6108A545"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nil"/>
              <w:left w:val="nil"/>
              <w:bottom w:val="single" w:sz="4" w:space="0" w:color="auto"/>
              <w:right w:val="single" w:sz="4" w:space="0" w:color="auto"/>
            </w:tcBorders>
            <w:shd w:val="clear" w:color="000000" w:fill="F2F2F2"/>
            <w:noWrap/>
            <w:vAlign w:val="center"/>
            <w:hideMark/>
          </w:tcPr>
          <w:p w14:paraId="23B929DA"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nil"/>
              <w:left w:val="nil"/>
              <w:bottom w:val="single" w:sz="4" w:space="0" w:color="auto"/>
              <w:right w:val="single" w:sz="4" w:space="0" w:color="auto"/>
            </w:tcBorders>
            <w:shd w:val="clear" w:color="000000" w:fill="F2F2F2"/>
            <w:noWrap/>
            <w:vAlign w:val="center"/>
            <w:hideMark/>
          </w:tcPr>
          <w:p w14:paraId="1187453F"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single" w:sz="4" w:space="0" w:color="auto"/>
            </w:tcBorders>
            <w:shd w:val="clear" w:color="000000" w:fill="F2F2F2"/>
            <w:noWrap/>
            <w:vAlign w:val="center"/>
            <w:hideMark/>
          </w:tcPr>
          <w:p w14:paraId="0D784C72"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F2F2F2"/>
            <w:noWrap/>
            <w:vAlign w:val="center"/>
            <w:hideMark/>
          </w:tcPr>
          <w:p w14:paraId="5B195AA0"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33DD09EF" w14:textId="77777777" w:rsidTr="00567C02">
        <w:trPr>
          <w:trHeight w:val="528"/>
        </w:trPr>
        <w:tc>
          <w:tcPr>
            <w:tcW w:w="590" w:type="dxa"/>
            <w:tcBorders>
              <w:top w:val="nil"/>
              <w:left w:val="single" w:sz="8" w:space="0" w:color="auto"/>
              <w:bottom w:val="single" w:sz="4" w:space="0" w:color="auto"/>
              <w:right w:val="single" w:sz="4" w:space="0" w:color="auto"/>
            </w:tcBorders>
            <w:noWrap/>
            <w:vAlign w:val="center"/>
            <w:hideMark/>
          </w:tcPr>
          <w:p w14:paraId="52AE6CD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7.5.3</w:t>
            </w:r>
          </w:p>
        </w:tc>
        <w:tc>
          <w:tcPr>
            <w:tcW w:w="747" w:type="dxa"/>
            <w:tcBorders>
              <w:top w:val="nil"/>
              <w:left w:val="nil"/>
              <w:bottom w:val="single" w:sz="4" w:space="0" w:color="auto"/>
              <w:right w:val="single" w:sz="4" w:space="0" w:color="auto"/>
            </w:tcBorders>
            <w:noWrap/>
            <w:vAlign w:val="center"/>
            <w:hideMark/>
          </w:tcPr>
          <w:p w14:paraId="0893684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1A14274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87737</w:t>
            </w:r>
          </w:p>
        </w:tc>
        <w:tc>
          <w:tcPr>
            <w:tcW w:w="3340" w:type="dxa"/>
            <w:tcBorders>
              <w:top w:val="nil"/>
              <w:left w:val="nil"/>
              <w:bottom w:val="single" w:sz="4" w:space="0" w:color="auto"/>
              <w:right w:val="single" w:sz="4" w:space="0" w:color="auto"/>
            </w:tcBorders>
            <w:vAlign w:val="center"/>
            <w:hideMark/>
          </w:tcPr>
          <w:p w14:paraId="1233FDE7"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CONTRAPISO EM ARGAMASSA TRAÇO 1:4 (CIMENTO E AREIA), PREPARO MANUAL, APLICADO EM ÁREAS MOLHADAS SOBRE LAJE, ADERIDO, ACABAMENTO NÃO REFORÇADO, ESPESSURA 2CM. AF_07/2021</w:t>
            </w:r>
          </w:p>
        </w:tc>
        <w:tc>
          <w:tcPr>
            <w:tcW w:w="708" w:type="dxa"/>
            <w:tcBorders>
              <w:top w:val="nil"/>
              <w:left w:val="nil"/>
              <w:bottom w:val="single" w:sz="4" w:space="0" w:color="auto"/>
              <w:right w:val="single" w:sz="4" w:space="0" w:color="auto"/>
            </w:tcBorders>
            <w:noWrap/>
            <w:vAlign w:val="center"/>
            <w:hideMark/>
          </w:tcPr>
          <w:p w14:paraId="6FA04D5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73C445A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17,64 </w:t>
            </w:r>
          </w:p>
        </w:tc>
        <w:tc>
          <w:tcPr>
            <w:tcW w:w="851" w:type="dxa"/>
            <w:tcBorders>
              <w:top w:val="nil"/>
              <w:left w:val="nil"/>
              <w:bottom w:val="single" w:sz="4" w:space="0" w:color="auto"/>
              <w:right w:val="single" w:sz="4" w:space="0" w:color="auto"/>
            </w:tcBorders>
            <w:noWrap/>
            <w:vAlign w:val="center"/>
            <w:hideMark/>
          </w:tcPr>
          <w:p w14:paraId="4BB09D9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50,97 </w:t>
            </w:r>
          </w:p>
        </w:tc>
        <w:tc>
          <w:tcPr>
            <w:tcW w:w="850" w:type="dxa"/>
            <w:tcBorders>
              <w:top w:val="nil"/>
              <w:left w:val="nil"/>
              <w:bottom w:val="single" w:sz="4" w:space="0" w:color="auto"/>
              <w:right w:val="single" w:sz="4" w:space="0" w:color="auto"/>
            </w:tcBorders>
            <w:noWrap/>
            <w:vAlign w:val="center"/>
            <w:hideMark/>
          </w:tcPr>
          <w:p w14:paraId="519A6AD1"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899,11 </w:t>
            </w:r>
          </w:p>
        </w:tc>
        <w:tc>
          <w:tcPr>
            <w:tcW w:w="992" w:type="dxa"/>
            <w:tcBorders>
              <w:top w:val="nil"/>
              <w:left w:val="nil"/>
              <w:bottom w:val="single" w:sz="4" w:space="0" w:color="auto"/>
              <w:right w:val="single" w:sz="8" w:space="0" w:color="auto"/>
            </w:tcBorders>
            <w:noWrap/>
            <w:vAlign w:val="center"/>
            <w:hideMark/>
          </w:tcPr>
          <w:p w14:paraId="2C00C04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1.138,27 </w:t>
            </w:r>
          </w:p>
        </w:tc>
      </w:tr>
      <w:tr w:rsidR="00567C02" w:rsidRPr="0098686F" w14:paraId="61AC720B" w14:textId="77777777" w:rsidTr="00567C02">
        <w:trPr>
          <w:trHeight w:val="44"/>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41D2DAC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7.5.4</w:t>
            </w:r>
          </w:p>
        </w:tc>
        <w:tc>
          <w:tcPr>
            <w:tcW w:w="747" w:type="dxa"/>
            <w:tcBorders>
              <w:top w:val="single" w:sz="4" w:space="0" w:color="auto"/>
              <w:left w:val="nil"/>
              <w:bottom w:val="single" w:sz="4" w:space="0" w:color="auto"/>
              <w:right w:val="single" w:sz="4" w:space="0" w:color="auto"/>
            </w:tcBorders>
            <w:noWrap/>
            <w:vAlign w:val="center"/>
            <w:hideMark/>
          </w:tcPr>
          <w:p w14:paraId="511F228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single" w:sz="4" w:space="0" w:color="auto"/>
              <w:left w:val="nil"/>
              <w:bottom w:val="single" w:sz="4" w:space="0" w:color="auto"/>
              <w:right w:val="single" w:sz="4" w:space="0" w:color="auto"/>
            </w:tcBorders>
            <w:noWrap/>
            <w:vAlign w:val="center"/>
            <w:hideMark/>
          </w:tcPr>
          <w:p w14:paraId="327BD3D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17.02.040</w:t>
            </w:r>
          </w:p>
        </w:tc>
        <w:tc>
          <w:tcPr>
            <w:tcW w:w="3340" w:type="dxa"/>
            <w:tcBorders>
              <w:top w:val="single" w:sz="4" w:space="0" w:color="auto"/>
              <w:left w:val="nil"/>
              <w:bottom w:val="single" w:sz="4" w:space="0" w:color="auto"/>
              <w:right w:val="single" w:sz="4" w:space="0" w:color="auto"/>
            </w:tcBorders>
            <w:vAlign w:val="center"/>
            <w:hideMark/>
          </w:tcPr>
          <w:p w14:paraId="537B5159"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Chapisco com adesivo de alto desempenho</w:t>
            </w:r>
          </w:p>
        </w:tc>
        <w:tc>
          <w:tcPr>
            <w:tcW w:w="708" w:type="dxa"/>
            <w:tcBorders>
              <w:top w:val="single" w:sz="4" w:space="0" w:color="auto"/>
              <w:left w:val="nil"/>
              <w:bottom w:val="single" w:sz="4" w:space="0" w:color="auto"/>
              <w:right w:val="single" w:sz="4" w:space="0" w:color="auto"/>
            </w:tcBorders>
            <w:noWrap/>
            <w:vAlign w:val="center"/>
            <w:hideMark/>
          </w:tcPr>
          <w:p w14:paraId="3CECA68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single" w:sz="4" w:space="0" w:color="auto"/>
              <w:left w:val="nil"/>
              <w:bottom w:val="single" w:sz="4" w:space="0" w:color="auto"/>
              <w:right w:val="single" w:sz="4" w:space="0" w:color="auto"/>
            </w:tcBorders>
            <w:noWrap/>
            <w:vAlign w:val="center"/>
            <w:hideMark/>
          </w:tcPr>
          <w:p w14:paraId="5DBDC27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100,80 </w:t>
            </w:r>
          </w:p>
        </w:tc>
        <w:tc>
          <w:tcPr>
            <w:tcW w:w="851" w:type="dxa"/>
            <w:tcBorders>
              <w:top w:val="single" w:sz="4" w:space="0" w:color="auto"/>
              <w:left w:val="nil"/>
              <w:bottom w:val="single" w:sz="4" w:space="0" w:color="auto"/>
              <w:right w:val="single" w:sz="4" w:space="0" w:color="auto"/>
            </w:tcBorders>
            <w:noWrap/>
            <w:vAlign w:val="center"/>
            <w:hideMark/>
          </w:tcPr>
          <w:p w14:paraId="53DB24C1"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12,17 </w:t>
            </w:r>
          </w:p>
        </w:tc>
        <w:tc>
          <w:tcPr>
            <w:tcW w:w="850" w:type="dxa"/>
            <w:tcBorders>
              <w:top w:val="single" w:sz="4" w:space="0" w:color="auto"/>
              <w:left w:val="nil"/>
              <w:bottom w:val="single" w:sz="4" w:space="0" w:color="auto"/>
              <w:right w:val="single" w:sz="4" w:space="0" w:color="auto"/>
            </w:tcBorders>
            <w:noWrap/>
            <w:vAlign w:val="center"/>
            <w:hideMark/>
          </w:tcPr>
          <w:p w14:paraId="191DD6C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1.226,74 </w:t>
            </w:r>
          </w:p>
        </w:tc>
        <w:tc>
          <w:tcPr>
            <w:tcW w:w="992" w:type="dxa"/>
            <w:tcBorders>
              <w:top w:val="single" w:sz="4" w:space="0" w:color="auto"/>
              <w:left w:val="nil"/>
              <w:bottom w:val="single" w:sz="4" w:space="0" w:color="auto"/>
              <w:right w:val="single" w:sz="8" w:space="0" w:color="auto"/>
            </w:tcBorders>
            <w:noWrap/>
            <w:vAlign w:val="center"/>
            <w:hideMark/>
          </w:tcPr>
          <w:p w14:paraId="28C67CB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1.553,05 </w:t>
            </w:r>
          </w:p>
        </w:tc>
      </w:tr>
      <w:tr w:rsidR="00567C02" w:rsidRPr="0098686F" w14:paraId="0BF5DBED" w14:textId="77777777" w:rsidTr="00B045CA">
        <w:trPr>
          <w:trHeight w:val="44"/>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2F9FF4D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7.5.5</w:t>
            </w:r>
          </w:p>
        </w:tc>
        <w:tc>
          <w:tcPr>
            <w:tcW w:w="747" w:type="dxa"/>
            <w:tcBorders>
              <w:top w:val="single" w:sz="4" w:space="0" w:color="auto"/>
              <w:left w:val="nil"/>
              <w:bottom w:val="single" w:sz="4" w:space="0" w:color="auto"/>
              <w:right w:val="single" w:sz="4" w:space="0" w:color="auto"/>
            </w:tcBorders>
            <w:noWrap/>
            <w:vAlign w:val="center"/>
            <w:hideMark/>
          </w:tcPr>
          <w:p w14:paraId="2681156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single" w:sz="4" w:space="0" w:color="auto"/>
              <w:left w:val="nil"/>
              <w:bottom w:val="single" w:sz="4" w:space="0" w:color="auto"/>
              <w:right w:val="single" w:sz="4" w:space="0" w:color="auto"/>
            </w:tcBorders>
            <w:noWrap/>
            <w:vAlign w:val="center"/>
            <w:hideMark/>
          </w:tcPr>
          <w:p w14:paraId="411EF1D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17.02.140</w:t>
            </w:r>
          </w:p>
        </w:tc>
        <w:tc>
          <w:tcPr>
            <w:tcW w:w="3340" w:type="dxa"/>
            <w:tcBorders>
              <w:top w:val="single" w:sz="4" w:space="0" w:color="auto"/>
              <w:left w:val="nil"/>
              <w:bottom w:val="single" w:sz="4" w:space="0" w:color="auto"/>
              <w:right w:val="single" w:sz="4" w:space="0" w:color="auto"/>
            </w:tcBorders>
            <w:vAlign w:val="center"/>
            <w:hideMark/>
          </w:tcPr>
          <w:p w14:paraId="5B300A96"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Emboço desempenado com espuma de poliéster</w:t>
            </w:r>
          </w:p>
        </w:tc>
        <w:tc>
          <w:tcPr>
            <w:tcW w:w="708" w:type="dxa"/>
            <w:tcBorders>
              <w:top w:val="single" w:sz="4" w:space="0" w:color="auto"/>
              <w:left w:val="nil"/>
              <w:bottom w:val="single" w:sz="4" w:space="0" w:color="auto"/>
              <w:right w:val="single" w:sz="4" w:space="0" w:color="auto"/>
            </w:tcBorders>
            <w:noWrap/>
            <w:vAlign w:val="center"/>
            <w:hideMark/>
          </w:tcPr>
          <w:p w14:paraId="5D12FBA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single" w:sz="4" w:space="0" w:color="auto"/>
              <w:left w:val="nil"/>
              <w:bottom w:val="single" w:sz="4" w:space="0" w:color="auto"/>
              <w:right w:val="single" w:sz="4" w:space="0" w:color="auto"/>
            </w:tcBorders>
            <w:noWrap/>
            <w:vAlign w:val="center"/>
            <w:hideMark/>
          </w:tcPr>
          <w:p w14:paraId="3C4D035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100,80 </w:t>
            </w:r>
          </w:p>
        </w:tc>
        <w:tc>
          <w:tcPr>
            <w:tcW w:w="851" w:type="dxa"/>
            <w:tcBorders>
              <w:top w:val="single" w:sz="4" w:space="0" w:color="auto"/>
              <w:left w:val="nil"/>
              <w:bottom w:val="single" w:sz="4" w:space="0" w:color="auto"/>
              <w:right w:val="single" w:sz="4" w:space="0" w:color="auto"/>
            </w:tcBorders>
            <w:noWrap/>
            <w:vAlign w:val="center"/>
            <w:hideMark/>
          </w:tcPr>
          <w:p w14:paraId="718714D9"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28,21 </w:t>
            </w:r>
          </w:p>
        </w:tc>
        <w:tc>
          <w:tcPr>
            <w:tcW w:w="850" w:type="dxa"/>
            <w:tcBorders>
              <w:top w:val="single" w:sz="4" w:space="0" w:color="auto"/>
              <w:left w:val="nil"/>
              <w:bottom w:val="single" w:sz="4" w:space="0" w:color="auto"/>
              <w:right w:val="single" w:sz="4" w:space="0" w:color="auto"/>
            </w:tcBorders>
            <w:noWrap/>
            <w:vAlign w:val="center"/>
            <w:hideMark/>
          </w:tcPr>
          <w:p w14:paraId="6637B1A8"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2.843,57 </w:t>
            </w:r>
          </w:p>
        </w:tc>
        <w:tc>
          <w:tcPr>
            <w:tcW w:w="992" w:type="dxa"/>
            <w:tcBorders>
              <w:top w:val="single" w:sz="4" w:space="0" w:color="auto"/>
              <w:left w:val="nil"/>
              <w:bottom w:val="single" w:sz="4" w:space="0" w:color="auto"/>
              <w:right w:val="single" w:sz="8" w:space="0" w:color="auto"/>
            </w:tcBorders>
            <w:noWrap/>
            <w:vAlign w:val="center"/>
            <w:hideMark/>
          </w:tcPr>
          <w:p w14:paraId="01A7585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3.599,96 </w:t>
            </w:r>
          </w:p>
        </w:tc>
      </w:tr>
      <w:tr w:rsidR="00567C02" w:rsidRPr="0098686F" w14:paraId="2B368DCF" w14:textId="77777777" w:rsidTr="00B045CA">
        <w:trPr>
          <w:trHeight w:val="528"/>
        </w:trPr>
        <w:tc>
          <w:tcPr>
            <w:tcW w:w="590" w:type="dxa"/>
            <w:tcBorders>
              <w:top w:val="nil"/>
              <w:left w:val="single" w:sz="8" w:space="0" w:color="auto"/>
              <w:bottom w:val="single" w:sz="4" w:space="0" w:color="auto"/>
              <w:right w:val="single" w:sz="4" w:space="0" w:color="auto"/>
            </w:tcBorders>
            <w:noWrap/>
            <w:vAlign w:val="center"/>
            <w:hideMark/>
          </w:tcPr>
          <w:p w14:paraId="7202DB6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7.5.6</w:t>
            </w:r>
          </w:p>
        </w:tc>
        <w:tc>
          <w:tcPr>
            <w:tcW w:w="747" w:type="dxa"/>
            <w:tcBorders>
              <w:top w:val="nil"/>
              <w:left w:val="nil"/>
              <w:bottom w:val="single" w:sz="4" w:space="0" w:color="auto"/>
              <w:right w:val="single" w:sz="4" w:space="0" w:color="auto"/>
            </w:tcBorders>
            <w:noWrap/>
            <w:vAlign w:val="center"/>
            <w:hideMark/>
          </w:tcPr>
          <w:p w14:paraId="72A7EE9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2F7A371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87263</w:t>
            </w:r>
          </w:p>
        </w:tc>
        <w:tc>
          <w:tcPr>
            <w:tcW w:w="3340" w:type="dxa"/>
            <w:tcBorders>
              <w:top w:val="nil"/>
              <w:left w:val="nil"/>
              <w:bottom w:val="single" w:sz="4" w:space="0" w:color="auto"/>
              <w:right w:val="single" w:sz="4" w:space="0" w:color="auto"/>
            </w:tcBorders>
            <w:vAlign w:val="center"/>
            <w:hideMark/>
          </w:tcPr>
          <w:p w14:paraId="7E9FFB10"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REVESTIMENTO CERÂMICO PARA PISO COM PLACAS TIPO PORCELANATO DE DIMENSÕES 60X60 CM APLICADA EM AMBIENTES DE ÁREA MAIOR QUE 10 M². AF_02/2023_PE</w:t>
            </w:r>
          </w:p>
        </w:tc>
        <w:tc>
          <w:tcPr>
            <w:tcW w:w="708" w:type="dxa"/>
            <w:tcBorders>
              <w:top w:val="nil"/>
              <w:left w:val="nil"/>
              <w:bottom w:val="single" w:sz="4" w:space="0" w:color="auto"/>
              <w:right w:val="single" w:sz="4" w:space="0" w:color="auto"/>
            </w:tcBorders>
            <w:noWrap/>
            <w:vAlign w:val="center"/>
            <w:hideMark/>
          </w:tcPr>
          <w:p w14:paraId="5A6F9E3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07161C5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17,64 </w:t>
            </w:r>
          </w:p>
        </w:tc>
        <w:tc>
          <w:tcPr>
            <w:tcW w:w="851" w:type="dxa"/>
            <w:tcBorders>
              <w:top w:val="nil"/>
              <w:left w:val="nil"/>
              <w:bottom w:val="single" w:sz="4" w:space="0" w:color="auto"/>
              <w:right w:val="single" w:sz="4" w:space="0" w:color="auto"/>
            </w:tcBorders>
            <w:noWrap/>
            <w:vAlign w:val="center"/>
            <w:hideMark/>
          </w:tcPr>
          <w:p w14:paraId="764B214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102,45 </w:t>
            </w:r>
          </w:p>
        </w:tc>
        <w:tc>
          <w:tcPr>
            <w:tcW w:w="850" w:type="dxa"/>
            <w:tcBorders>
              <w:top w:val="nil"/>
              <w:left w:val="nil"/>
              <w:bottom w:val="single" w:sz="4" w:space="0" w:color="auto"/>
              <w:right w:val="single" w:sz="4" w:space="0" w:color="auto"/>
            </w:tcBorders>
            <w:noWrap/>
            <w:vAlign w:val="center"/>
            <w:hideMark/>
          </w:tcPr>
          <w:p w14:paraId="3B49A167"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1.807,22 </w:t>
            </w:r>
          </w:p>
        </w:tc>
        <w:tc>
          <w:tcPr>
            <w:tcW w:w="992" w:type="dxa"/>
            <w:tcBorders>
              <w:top w:val="nil"/>
              <w:left w:val="nil"/>
              <w:bottom w:val="single" w:sz="4" w:space="0" w:color="auto"/>
              <w:right w:val="single" w:sz="8" w:space="0" w:color="auto"/>
            </w:tcBorders>
            <w:noWrap/>
            <w:vAlign w:val="center"/>
            <w:hideMark/>
          </w:tcPr>
          <w:p w14:paraId="12C1ADD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2.287,94 </w:t>
            </w:r>
          </w:p>
        </w:tc>
      </w:tr>
      <w:tr w:rsidR="00567C02" w:rsidRPr="0098686F" w14:paraId="5E8C3375" w14:textId="77777777" w:rsidTr="00567C02">
        <w:trPr>
          <w:trHeight w:val="44"/>
        </w:trPr>
        <w:tc>
          <w:tcPr>
            <w:tcW w:w="590" w:type="dxa"/>
            <w:tcBorders>
              <w:top w:val="nil"/>
              <w:left w:val="single" w:sz="8" w:space="0" w:color="auto"/>
              <w:bottom w:val="single" w:sz="4" w:space="0" w:color="auto"/>
              <w:right w:val="single" w:sz="4" w:space="0" w:color="auto"/>
            </w:tcBorders>
            <w:shd w:val="clear" w:color="000000" w:fill="F2F2F2"/>
            <w:noWrap/>
            <w:vAlign w:val="center"/>
            <w:hideMark/>
          </w:tcPr>
          <w:p w14:paraId="66EB1856"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7.6</w:t>
            </w:r>
          </w:p>
        </w:tc>
        <w:tc>
          <w:tcPr>
            <w:tcW w:w="747" w:type="dxa"/>
            <w:tcBorders>
              <w:top w:val="nil"/>
              <w:left w:val="nil"/>
              <w:bottom w:val="single" w:sz="4" w:space="0" w:color="auto"/>
              <w:right w:val="single" w:sz="4" w:space="0" w:color="auto"/>
            </w:tcBorders>
            <w:shd w:val="clear" w:color="000000" w:fill="F2F2F2"/>
            <w:noWrap/>
            <w:vAlign w:val="center"/>
            <w:hideMark/>
          </w:tcPr>
          <w:p w14:paraId="641188C9"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nil"/>
              <w:left w:val="nil"/>
              <w:bottom w:val="single" w:sz="4" w:space="0" w:color="auto"/>
              <w:right w:val="single" w:sz="4" w:space="0" w:color="auto"/>
            </w:tcBorders>
            <w:shd w:val="clear" w:color="000000" w:fill="F2F2F2"/>
            <w:noWrap/>
            <w:vAlign w:val="center"/>
            <w:hideMark/>
          </w:tcPr>
          <w:p w14:paraId="0FB9764B"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nil"/>
              <w:left w:val="nil"/>
              <w:bottom w:val="single" w:sz="4" w:space="0" w:color="auto"/>
              <w:right w:val="single" w:sz="4" w:space="0" w:color="auto"/>
            </w:tcBorders>
            <w:shd w:val="clear" w:color="000000" w:fill="F2F2F2"/>
            <w:vAlign w:val="center"/>
            <w:hideMark/>
          </w:tcPr>
          <w:p w14:paraId="58FBC49B"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ELETRICA</w:t>
            </w:r>
          </w:p>
        </w:tc>
        <w:tc>
          <w:tcPr>
            <w:tcW w:w="708" w:type="dxa"/>
            <w:tcBorders>
              <w:top w:val="nil"/>
              <w:left w:val="nil"/>
              <w:bottom w:val="single" w:sz="4" w:space="0" w:color="auto"/>
              <w:right w:val="single" w:sz="4" w:space="0" w:color="auto"/>
            </w:tcBorders>
            <w:shd w:val="clear" w:color="000000" w:fill="F2F2F2"/>
            <w:noWrap/>
            <w:vAlign w:val="center"/>
            <w:hideMark/>
          </w:tcPr>
          <w:p w14:paraId="4DB25256"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nil"/>
              <w:left w:val="nil"/>
              <w:bottom w:val="single" w:sz="4" w:space="0" w:color="auto"/>
              <w:right w:val="single" w:sz="4" w:space="0" w:color="auto"/>
            </w:tcBorders>
            <w:shd w:val="clear" w:color="000000" w:fill="F2F2F2"/>
            <w:noWrap/>
            <w:vAlign w:val="center"/>
            <w:hideMark/>
          </w:tcPr>
          <w:p w14:paraId="4D0D99E3"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nil"/>
              <w:left w:val="nil"/>
              <w:bottom w:val="single" w:sz="4" w:space="0" w:color="auto"/>
              <w:right w:val="single" w:sz="4" w:space="0" w:color="auto"/>
            </w:tcBorders>
            <w:shd w:val="clear" w:color="000000" w:fill="F2F2F2"/>
            <w:noWrap/>
            <w:vAlign w:val="center"/>
            <w:hideMark/>
          </w:tcPr>
          <w:p w14:paraId="1DD581D8"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single" w:sz="4" w:space="0" w:color="auto"/>
            </w:tcBorders>
            <w:shd w:val="clear" w:color="000000" w:fill="F2F2F2"/>
            <w:noWrap/>
            <w:vAlign w:val="center"/>
            <w:hideMark/>
          </w:tcPr>
          <w:p w14:paraId="22E2EFEC"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F2F2F2"/>
            <w:noWrap/>
            <w:vAlign w:val="center"/>
            <w:hideMark/>
          </w:tcPr>
          <w:p w14:paraId="771AE9E7"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12152E39" w14:textId="77777777" w:rsidTr="00567C02">
        <w:trPr>
          <w:trHeight w:val="274"/>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439F091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lastRenderedPageBreak/>
              <w:t>7.6.1</w:t>
            </w:r>
          </w:p>
        </w:tc>
        <w:tc>
          <w:tcPr>
            <w:tcW w:w="747" w:type="dxa"/>
            <w:tcBorders>
              <w:top w:val="single" w:sz="4" w:space="0" w:color="auto"/>
              <w:left w:val="nil"/>
              <w:bottom w:val="single" w:sz="4" w:space="0" w:color="auto"/>
              <w:right w:val="single" w:sz="4" w:space="0" w:color="auto"/>
            </w:tcBorders>
            <w:noWrap/>
            <w:vAlign w:val="center"/>
            <w:hideMark/>
          </w:tcPr>
          <w:p w14:paraId="472D6FC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single" w:sz="4" w:space="0" w:color="auto"/>
              <w:left w:val="nil"/>
              <w:bottom w:val="single" w:sz="4" w:space="0" w:color="auto"/>
              <w:right w:val="single" w:sz="4" w:space="0" w:color="auto"/>
            </w:tcBorders>
            <w:noWrap/>
            <w:vAlign w:val="center"/>
            <w:hideMark/>
          </w:tcPr>
          <w:p w14:paraId="35271C9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101875</w:t>
            </w:r>
          </w:p>
        </w:tc>
        <w:tc>
          <w:tcPr>
            <w:tcW w:w="3340" w:type="dxa"/>
            <w:tcBorders>
              <w:top w:val="single" w:sz="4" w:space="0" w:color="auto"/>
              <w:left w:val="nil"/>
              <w:bottom w:val="single" w:sz="4" w:space="0" w:color="auto"/>
              <w:right w:val="single" w:sz="4" w:space="0" w:color="auto"/>
            </w:tcBorders>
            <w:vAlign w:val="center"/>
            <w:hideMark/>
          </w:tcPr>
          <w:p w14:paraId="3881604B"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QUADRO DE DISTRIBUIÇÃO DE ENERGIA EM CHAPA DE AÇO GALVANIZADO, DE EMBUTIR, COM BARRAMENTO TRIFÁSICO, PARA 12 DISJUNTORES DIN 100A - FORNECIMENTO E INSTALAÇÃO. AF_07/2025</w:t>
            </w:r>
          </w:p>
        </w:tc>
        <w:tc>
          <w:tcPr>
            <w:tcW w:w="708" w:type="dxa"/>
            <w:tcBorders>
              <w:top w:val="single" w:sz="4" w:space="0" w:color="auto"/>
              <w:left w:val="nil"/>
              <w:bottom w:val="single" w:sz="4" w:space="0" w:color="auto"/>
              <w:right w:val="single" w:sz="4" w:space="0" w:color="auto"/>
            </w:tcBorders>
            <w:noWrap/>
            <w:vAlign w:val="center"/>
            <w:hideMark/>
          </w:tcPr>
          <w:p w14:paraId="5657EBF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UN</w:t>
            </w:r>
          </w:p>
        </w:tc>
        <w:tc>
          <w:tcPr>
            <w:tcW w:w="709" w:type="dxa"/>
            <w:tcBorders>
              <w:top w:val="single" w:sz="4" w:space="0" w:color="auto"/>
              <w:left w:val="nil"/>
              <w:bottom w:val="single" w:sz="4" w:space="0" w:color="auto"/>
              <w:right w:val="single" w:sz="4" w:space="0" w:color="auto"/>
            </w:tcBorders>
            <w:noWrap/>
            <w:vAlign w:val="center"/>
            <w:hideMark/>
          </w:tcPr>
          <w:p w14:paraId="06056BC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1,00 </w:t>
            </w:r>
          </w:p>
        </w:tc>
        <w:tc>
          <w:tcPr>
            <w:tcW w:w="851" w:type="dxa"/>
            <w:tcBorders>
              <w:top w:val="single" w:sz="4" w:space="0" w:color="auto"/>
              <w:left w:val="nil"/>
              <w:bottom w:val="single" w:sz="4" w:space="0" w:color="auto"/>
              <w:right w:val="single" w:sz="4" w:space="0" w:color="auto"/>
            </w:tcBorders>
            <w:noWrap/>
            <w:vAlign w:val="center"/>
            <w:hideMark/>
          </w:tcPr>
          <w:p w14:paraId="1905935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415,38 </w:t>
            </w:r>
          </w:p>
        </w:tc>
        <w:tc>
          <w:tcPr>
            <w:tcW w:w="850" w:type="dxa"/>
            <w:tcBorders>
              <w:top w:val="single" w:sz="4" w:space="0" w:color="auto"/>
              <w:left w:val="nil"/>
              <w:bottom w:val="single" w:sz="4" w:space="0" w:color="auto"/>
              <w:right w:val="single" w:sz="4" w:space="0" w:color="auto"/>
            </w:tcBorders>
            <w:noWrap/>
            <w:vAlign w:val="center"/>
            <w:hideMark/>
          </w:tcPr>
          <w:p w14:paraId="05F1E10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415,38 </w:t>
            </w:r>
          </w:p>
        </w:tc>
        <w:tc>
          <w:tcPr>
            <w:tcW w:w="992" w:type="dxa"/>
            <w:tcBorders>
              <w:top w:val="single" w:sz="4" w:space="0" w:color="auto"/>
              <w:left w:val="nil"/>
              <w:bottom w:val="single" w:sz="4" w:space="0" w:color="auto"/>
              <w:right w:val="single" w:sz="8" w:space="0" w:color="auto"/>
            </w:tcBorders>
            <w:noWrap/>
            <w:vAlign w:val="center"/>
            <w:hideMark/>
          </w:tcPr>
          <w:p w14:paraId="2B525F0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525,87 </w:t>
            </w:r>
          </w:p>
        </w:tc>
      </w:tr>
      <w:tr w:rsidR="00567C02" w:rsidRPr="0098686F" w14:paraId="1BF16AFB" w14:textId="77777777" w:rsidTr="00567C02">
        <w:trPr>
          <w:trHeight w:val="426"/>
        </w:trPr>
        <w:tc>
          <w:tcPr>
            <w:tcW w:w="590" w:type="dxa"/>
            <w:tcBorders>
              <w:top w:val="nil"/>
              <w:left w:val="single" w:sz="8" w:space="0" w:color="auto"/>
              <w:bottom w:val="single" w:sz="4" w:space="0" w:color="auto"/>
              <w:right w:val="single" w:sz="4" w:space="0" w:color="auto"/>
            </w:tcBorders>
            <w:noWrap/>
            <w:vAlign w:val="center"/>
            <w:hideMark/>
          </w:tcPr>
          <w:p w14:paraId="519AF28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7.6.2</w:t>
            </w:r>
          </w:p>
        </w:tc>
        <w:tc>
          <w:tcPr>
            <w:tcW w:w="747" w:type="dxa"/>
            <w:tcBorders>
              <w:top w:val="nil"/>
              <w:left w:val="nil"/>
              <w:bottom w:val="single" w:sz="4" w:space="0" w:color="auto"/>
              <w:right w:val="single" w:sz="4" w:space="0" w:color="auto"/>
            </w:tcBorders>
            <w:noWrap/>
            <w:vAlign w:val="center"/>
            <w:hideMark/>
          </w:tcPr>
          <w:p w14:paraId="4057439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6EC8DF2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93660</w:t>
            </w:r>
          </w:p>
        </w:tc>
        <w:tc>
          <w:tcPr>
            <w:tcW w:w="3340" w:type="dxa"/>
            <w:tcBorders>
              <w:top w:val="nil"/>
              <w:left w:val="nil"/>
              <w:bottom w:val="single" w:sz="4" w:space="0" w:color="auto"/>
              <w:right w:val="single" w:sz="4" w:space="0" w:color="auto"/>
            </w:tcBorders>
            <w:vAlign w:val="center"/>
            <w:hideMark/>
          </w:tcPr>
          <w:p w14:paraId="2B26D40F"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DISJUNTOR BIPOLAR TIPO DIN, CORRENTE NOMINAL DE 10A - FORNECIMENTO E INSTALAÇÃO. AF_07/2025</w:t>
            </w:r>
          </w:p>
        </w:tc>
        <w:tc>
          <w:tcPr>
            <w:tcW w:w="708" w:type="dxa"/>
            <w:tcBorders>
              <w:top w:val="nil"/>
              <w:left w:val="nil"/>
              <w:bottom w:val="single" w:sz="4" w:space="0" w:color="auto"/>
              <w:right w:val="single" w:sz="4" w:space="0" w:color="auto"/>
            </w:tcBorders>
            <w:noWrap/>
            <w:vAlign w:val="center"/>
            <w:hideMark/>
          </w:tcPr>
          <w:p w14:paraId="0BA2101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UN</w:t>
            </w:r>
          </w:p>
        </w:tc>
        <w:tc>
          <w:tcPr>
            <w:tcW w:w="709" w:type="dxa"/>
            <w:tcBorders>
              <w:top w:val="nil"/>
              <w:left w:val="nil"/>
              <w:bottom w:val="single" w:sz="4" w:space="0" w:color="auto"/>
              <w:right w:val="single" w:sz="4" w:space="0" w:color="auto"/>
            </w:tcBorders>
            <w:noWrap/>
            <w:vAlign w:val="center"/>
            <w:hideMark/>
          </w:tcPr>
          <w:p w14:paraId="6350885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4,00 </w:t>
            </w:r>
          </w:p>
        </w:tc>
        <w:tc>
          <w:tcPr>
            <w:tcW w:w="851" w:type="dxa"/>
            <w:tcBorders>
              <w:top w:val="nil"/>
              <w:left w:val="nil"/>
              <w:bottom w:val="single" w:sz="4" w:space="0" w:color="auto"/>
              <w:right w:val="single" w:sz="4" w:space="0" w:color="auto"/>
            </w:tcBorders>
            <w:noWrap/>
            <w:vAlign w:val="center"/>
            <w:hideMark/>
          </w:tcPr>
          <w:p w14:paraId="238A6139"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53,83 </w:t>
            </w:r>
          </w:p>
        </w:tc>
        <w:tc>
          <w:tcPr>
            <w:tcW w:w="850" w:type="dxa"/>
            <w:tcBorders>
              <w:top w:val="nil"/>
              <w:left w:val="nil"/>
              <w:bottom w:val="single" w:sz="4" w:space="0" w:color="auto"/>
              <w:right w:val="single" w:sz="4" w:space="0" w:color="auto"/>
            </w:tcBorders>
            <w:noWrap/>
            <w:vAlign w:val="center"/>
            <w:hideMark/>
          </w:tcPr>
          <w:p w14:paraId="0EC07A5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215,32 </w:t>
            </w:r>
          </w:p>
        </w:tc>
        <w:tc>
          <w:tcPr>
            <w:tcW w:w="992" w:type="dxa"/>
            <w:tcBorders>
              <w:top w:val="nil"/>
              <w:left w:val="nil"/>
              <w:bottom w:val="single" w:sz="4" w:space="0" w:color="auto"/>
              <w:right w:val="single" w:sz="8" w:space="0" w:color="auto"/>
            </w:tcBorders>
            <w:noWrap/>
            <w:vAlign w:val="center"/>
            <w:hideMark/>
          </w:tcPr>
          <w:p w14:paraId="0922ED2C"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272,60 </w:t>
            </w:r>
          </w:p>
        </w:tc>
      </w:tr>
      <w:tr w:rsidR="00567C02" w:rsidRPr="0098686F" w14:paraId="58514695" w14:textId="77777777" w:rsidTr="00B045CA">
        <w:trPr>
          <w:trHeight w:val="345"/>
        </w:trPr>
        <w:tc>
          <w:tcPr>
            <w:tcW w:w="590" w:type="dxa"/>
            <w:tcBorders>
              <w:top w:val="nil"/>
              <w:left w:val="single" w:sz="8" w:space="0" w:color="auto"/>
              <w:bottom w:val="single" w:sz="4" w:space="0" w:color="auto"/>
              <w:right w:val="single" w:sz="4" w:space="0" w:color="auto"/>
            </w:tcBorders>
            <w:noWrap/>
            <w:vAlign w:val="center"/>
            <w:hideMark/>
          </w:tcPr>
          <w:p w14:paraId="17A1E94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7.6.3</w:t>
            </w:r>
          </w:p>
        </w:tc>
        <w:tc>
          <w:tcPr>
            <w:tcW w:w="747" w:type="dxa"/>
            <w:tcBorders>
              <w:top w:val="nil"/>
              <w:left w:val="nil"/>
              <w:bottom w:val="single" w:sz="4" w:space="0" w:color="auto"/>
              <w:right w:val="single" w:sz="4" w:space="0" w:color="auto"/>
            </w:tcBorders>
            <w:noWrap/>
            <w:vAlign w:val="center"/>
            <w:hideMark/>
          </w:tcPr>
          <w:p w14:paraId="397F880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6C91A38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93666</w:t>
            </w:r>
          </w:p>
        </w:tc>
        <w:tc>
          <w:tcPr>
            <w:tcW w:w="3340" w:type="dxa"/>
            <w:tcBorders>
              <w:top w:val="nil"/>
              <w:left w:val="nil"/>
              <w:bottom w:val="single" w:sz="4" w:space="0" w:color="auto"/>
              <w:right w:val="single" w:sz="4" w:space="0" w:color="auto"/>
            </w:tcBorders>
            <w:vAlign w:val="center"/>
            <w:hideMark/>
          </w:tcPr>
          <w:p w14:paraId="2A3BFE23"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DISJUNTOR BIPOLAR TIPO DIN, CORRENTE NOMINAL DE 50A - FORNECIMENTO E INSTALAÇÃO. AF_07/2025</w:t>
            </w:r>
          </w:p>
        </w:tc>
        <w:tc>
          <w:tcPr>
            <w:tcW w:w="708" w:type="dxa"/>
            <w:tcBorders>
              <w:top w:val="nil"/>
              <w:left w:val="nil"/>
              <w:bottom w:val="single" w:sz="4" w:space="0" w:color="auto"/>
              <w:right w:val="single" w:sz="4" w:space="0" w:color="auto"/>
            </w:tcBorders>
            <w:noWrap/>
            <w:vAlign w:val="center"/>
            <w:hideMark/>
          </w:tcPr>
          <w:p w14:paraId="5A915B4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UN</w:t>
            </w:r>
          </w:p>
        </w:tc>
        <w:tc>
          <w:tcPr>
            <w:tcW w:w="709" w:type="dxa"/>
            <w:tcBorders>
              <w:top w:val="nil"/>
              <w:left w:val="nil"/>
              <w:bottom w:val="single" w:sz="4" w:space="0" w:color="auto"/>
              <w:right w:val="single" w:sz="4" w:space="0" w:color="auto"/>
            </w:tcBorders>
            <w:noWrap/>
            <w:vAlign w:val="center"/>
            <w:hideMark/>
          </w:tcPr>
          <w:p w14:paraId="1566C4F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1,00 </w:t>
            </w:r>
          </w:p>
        </w:tc>
        <w:tc>
          <w:tcPr>
            <w:tcW w:w="851" w:type="dxa"/>
            <w:tcBorders>
              <w:top w:val="nil"/>
              <w:left w:val="nil"/>
              <w:bottom w:val="single" w:sz="4" w:space="0" w:color="auto"/>
              <w:right w:val="single" w:sz="4" w:space="0" w:color="auto"/>
            </w:tcBorders>
            <w:noWrap/>
            <w:vAlign w:val="center"/>
            <w:hideMark/>
          </w:tcPr>
          <w:p w14:paraId="229E6D2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75,60 </w:t>
            </w:r>
          </w:p>
        </w:tc>
        <w:tc>
          <w:tcPr>
            <w:tcW w:w="850" w:type="dxa"/>
            <w:tcBorders>
              <w:top w:val="nil"/>
              <w:left w:val="nil"/>
              <w:bottom w:val="single" w:sz="4" w:space="0" w:color="auto"/>
              <w:right w:val="single" w:sz="4" w:space="0" w:color="auto"/>
            </w:tcBorders>
            <w:noWrap/>
            <w:vAlign w:val="center"/>
            <w:hideMark/>
          </w:tcPr>
          <w:p w14:paraId="32CF3B7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75,60 </w:t>
            </w:r>
          </w:p>
        </w:tc>
        <w:tc>
          <w:tcPr>
            <w:tcW w:w="992" w:type="dxa"/>
            <w:tcBorders>
              <w:top w:val="nil"/>
              <w:left w:val="nil"/>
              <w:bottom w:val="single" w:sz="4" w:space="0" w:color="auto"/>
              <w:right w:val="single" w:sz="8" w:space="0" w:color="auto"/>
            </w:tcBorders>
            <w:noWrap/>
            <w:vAlign w:val="center"/>
            <w:hideMark/>
          </w:tcPr>
          <w:p w14:paraId="53289E6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95,71 </w:t>
            </w:r>
          </w:p>
        </w:tc>
      </w:tr>
      <w:tr w:rsidR="00567C02" w:rsidRPr="0098686F" w14:paraId="0247A325" w14:textId="77777777" w:rsidTr="00B045CA">
        <w:trPr>
          <w:trHeight w:val="55"/>
        </w:trPr>
        <w:tc>
          <w:tcPr>
            <w:tcW w:w="590" w:type="dxa"/>
            <w:tcBorders>
              <w:top w:val="nil"/>
              <w:left w:val="single" w:sz="8" w:space="0" w:color="auto"/>
              <w:bottom w:val="single" w:sz="4" w:space="0" w:color="auto"/>
              <w:right w:val="single" w:sz="4" w:space="0" w:color="auto"/>
            </w:tcBorders>
            <w:noWrap/>
            <w:vAlign w:val="center"/>
            <w:hideMark/>
          </w:tcPr>
          <w:p w14:paraId="410D9D5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7.6.4</w:t>
            </w:r>
          </w:p>
        </w:tc>
        <w:tc>
          <w:tcPr>
            <w:tcW w:w="747" w:type="dxa"/>
            <w:tcBorders>
              <w:top w:val="nil"/>
              <w:left w:val="nil"/>
              <w:bottom w:val="single" w:sz="4" w:space="0" w:color="auto"/>
              <w:right w:val="single" w:sz="4" w:space="0" w:color="auto"/>
            </w:tcBorders>
            <w:noWrap/>
            <w:vAlign w:val="center"/>
            <w:hideMark/>
          </w:tcPr>
          <w:p w14:paraId="4259087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6CA58C9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38.19.210</w:t>
            </w:r>
          </w:p>
        </w:tc>
        <w:tc>
          <w:tcPr>
            <w:tcW w:w="3340" w:type="dxa"/>
            <w:tcBorders>
              <w:top w:val="nil"/>
              <w:left w:val="nil"/>
              <w:bottom w:val="single" w:sz="4" w:space="0" w:color="auto"/>
              <w:right w:val="single" w:sz="4" w:space="0" w:color="auto"/>
            </w:tcBorders>
            <w:vAlign w:val="center"/>
            <w:hideMark/>
          </w:tcPr>
          <w:p w14:paraId="2610AB18"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Eletroduto de PVC corrugado flexível reforçado, diâmetro externo de 25 mm</w:t>
            </w:r>
          </w:p>
        </w:tc>
        <w:tc>
          <w:tcPr>
            <w:tcW w:w="708" w:type="dxa"/>
            <w:tcBorders>
              <w:top w:val="nil"/>
              <w:left w:val="nil"/>
              <w:bottom w:val="single" w:sz="4" w:space="0" w:color="auto"/>
              <w:right w:val="single" w:sz="4" w:space="0" w:color="auto"/>
            </w:tcBorders>
            <w:noWrap/>
            <w:vAlign w:val="center"/>
            <w:hideMark/>
          </w:tcPr>
          <w:p w14:paraId="688090F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w:t>
            </w:r>
          </w:p>
        </w:tc>
        <w:tc>
          <w:tcPr>
            <w:tcW w:w="709" w:type="dxa"/>
            <w:tcBorders>
              <w:top w:val="nil"/>
              <w:left w:val="nil"/>
              <w:bottom w:val="single" w:sz="4" w:space="0" w:color="auto"/>
              <w:right w:val="single" w:sz="4" w:space="0" w:color="auto"/>
            </w:tcBorders>
            <w:noWrap/>
            <w:vAlign w:val="center"/>
            <w:hideMark/>
          </w:tcPr>
          <w:p w14:paraId="2745EDA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60,00 </w:t>
            </w:r>
          </w:p>
        </w:tc>
        <w:tc>
          <w:tcPr>
            <w:tcW w:w="851" w:type="dxa"/>
            <w:tcBorders>
              <w:top w:val="nil"/>
              <w:left w:val="nil"/>
              <w:bottom w:val="single" w:sz="4" w:space="0" w:color="auto"/>
              <w:right w:val="single" w:sz="4" w:space="0" w:color="auto"/>
            </w:tcBorders>
            <w:noWrap/>
            <w:vAlign w:val="center"/>
            <w:hideMark/>
          </w:tcPr>
          <w:p w14:paraId="40BB1A07"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18,31 </w:t>
            </w:r>
          </w:p>
        </w:tc>
        <w:tc>
          <w:tcPr>
            <w:tcW w:w="850" w:type="dxa"/>
            <w:tcBorders>
              <w:top w:val="nil"/>
              <w:left w:val="nil"/>
              <w:bottom w:val="single" w:sz="4" w:space="0" w:color="auto"/>
              <w:right w:val="single" w:sz="4" w:space="0" w:color="auto"/>
            </w:tcBorders>
            <w:noWrap/>
            <w:vAlign w:val="center"/>
            <w:hideMark/>
          </w:tcPr>
          <w:p w14:paraId="64E249C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1.098,60 </w:t>
            </w:r>
          </w:p>
        </w:tc>
        <w:tc>
          <w:tcPr>
            <w:tcW w:w="992" w:type="dxa"/>
            <w:tcBorders>
              <w:top w:val="nil"/>
              <w:left w:val="nil"/>
              <w:bottom w:val="single" w:sz="4" w:space="0" w:color="auto"/>
              <w:right w:val="single" w:sz="8" w:space="0" w:color="auto"/>
            </w:tcBorders>
            <w:noWrap/>
            <w:vAlign w:val="center"/>
            <w:hideMark/>
          </w:tcPr>
          <w:p w14:paraId="5834F27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1.390,83 </w:t>
            </w:r>
          </w:p>
        </w:tc>
      </w:tr>
      <w:tr w:rsidR="00567C02" w:rsidRPr="0098686F" w14:paraId="4E15F5EF" w14:textId="77777777" w:rsidTr="00B045CA">
        <w:trPr>
          <w:trHeight w:val="233"/>
        </w:trPr>
        <w:tc>
          <w:tcPr>
            <w:tcW w:w="590" w:type="dxa"/>
            <w:tcBorders>
              <w:top w:val="nil"/>
              <w:left w:val="single" w:sz="8" w:space="0" w:color="auto"/>
              <w:bottom w:val="single" w:sz="4" w:space="0" w:color="auto"/>
              <w:right w:val="single" w:sz="4" w:space="0" w:color="auto"/>
            </w:tcBorders>
            <w:noWrap/>
            <w:vAlign w:val="center"/>
            <w:hideMark/>
          </w:tcPr>
          <w:p w14:paraId="114A6DF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7.6.5</w:t>
            </w:r>
          </w:p>
        </w:tc>
        <w:tc>
          <w:tcPr>
            <w:tcW w:w="747" w:type="dxa"/>
            <w:tcBorders>
              <w:top w:val="nil"/>
              <w:left w:val="nil"/>
              <w:bottom w:val="single" w:sz="4" w:space="0" w:color="auto"/>
              <w:right w:val="single" w:sz="4" w:space="0" w:color="auto"/>
            </w:tcBorders>
            <w:noWrap/>
            <w:vAlign w:val="center"/>
            <w:hideMark/>
          </w:tcPr>
          <w:p w14:paraId="6F69D7C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4A86DFF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39.21.020</w:t>
            </w:r>
          </w:p>
        </w:tc>
        <w:tc>
          <w:tcPr>
            <w:tcW w:w="3340" w:type="dxa"/>
            <w:tcBorders>
              <w:top w:val="nil"/>
              <w:left w:val="nil"/>
              <w:bottom w:val="single" w:sz="4" w:space="0" w:color="auto"/>
              <w:right w:val="single" w:sz="4" w:space="0" w:color="auto"/>
            </w:tcBorders>
            <w:vAlign w:val="center"/>
            <w:hideMark/>
          </w:tcPr>
          <w:p w14:paraId="334B6425"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Cabo de cobre flexível de 2,5 mm², isolamento 0,6/1kV - isolação HEPR 90°C</w:t>
            </w:r>
          </w:p>
        </w:tc>
        <w:tc>
          <w:tcPr>
            <w:tcW w:w="708" w:type="dxa"/>
            <w:tcBorders>
              <w:top w:val="nil"/>
              <w:left w:val="nil"/>
              <w:bottom w:val="single" w:sz="4" w:space="0" w:color="auto"/>
              <w:right w:val="single" w:sz="4" w:space="0" w:color="auto"/>
            </w:tcBorders>
            <w:noWrap/>
            <w:vAlign w:val="center"/>
            <w:hideMark/>
          </w:tcPr>
          <w:p w14:paraId="6E4DAF9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w:t>
            </w:r>
          </w:p>
        </w:tc>
        <w:tc>
          <w:tcPr>
            <w:tcW w:w="709" w:type="dxa"/>
            <w:tcBorders>
              <w:top w:val="nil"/>
              <w:left w:val="nil"/>
              <w:bottom w:val="single" w:sz="4" w:space="0" w:color="auto"/>
              <w:right w:val="single" w:sz="4" w:space="0" w:color="auto"/>
            </w:tcBorders>
            <w:noWrap/>
            <w:vAlign w:val="center"/>
            <w:hideMark/>
          </w:tcPr>
          <w:p w14:paraId="3557018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120,00 </w:t>
            </w:r>
          </w:p>
        </w:tc>
        <w:tc>
          <w:tcPr>
            <w:tcW w:w="851" w:type="dxa"/>
            <w:tcBorders>
              <w:top w:val="nil"/>
              <w:left w:val="nil"/>
              <w:bottom w:val="single" w:sz="4" w:space="0" w:color="auto"/>
              <w:right w:val="single" w:sz="4" w:space="0" w:color="auto"/>
            </w:tcBorders>
            <w:noWrap/>
            <w:vAlign w:val="center"/>
            <w:hideMark/>
          </w:tcPr>
          <w:p w14:paraId="65E1D29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3,45 </w:t>
            </w:r>
          </w:p>
        </w:tc>
        <w:tc>
          <w:tcPr>
            <w:tcW w:w="850" w:type="dxa"/>
            <w:tcBorders>
              <w:top w:val="nil"/>
              <w:left w:val="nil"/>
              <w:bottom w:val="single" w:sz="4" w:space="0" w:color="auto"/>
              <w:right w:val="single" w:sz="4" w:space="0" w:color="auto"/>
            </w:tcBorders>
            <w:noWrap/>
            <w:vAlign w:val="center"/>
            <w:hideMark/>
          </w:tcPr>
          <w:p w14:paraId="23588FB9"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414,00 </w:t>
            </w:r>
          </w:p>
        </w:tc>
        <w:tc>
          <w:tcPr>
            <w:tcW w:w="992" w:type="dxa"/>
            <w:tcBorders>
              <w:top w:val="nil"/>
              <w:left w:val="nil"/>
              <w:bottom w:val="single" w:sz="4" w:space="0" w:color="auto"/>
              <w:right w:val="single" w:sz="8" w:space="0" w:color="auto"/>
            </w:tcBorders>
            <w:noWrap/>
            <w:vAlign w:val="center"/>
            <w:hideMark/>
          </w:tcPr>
          <w:p w14:paraId="178E6DC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524,12 </w:t>
            </w:r>
          </w:p>
        </w:tc>
      </w:tr>
      <w:tr w:rsidR="00567C02" w:rsidRPr="0098686F" w14:paraId="06926C4B" w14:textId="77777777" w:rsidTr="00B045CA">
        <w:trPr>
          <w:trHeight w:val="152"/>
        </w:trPr>
        <w:tc>
          <w:tcPr>
            <w:tcW w:w="590" w:type="dxa"/>
            <w:tcBorders>
              <w:top w:val="nil"/>
              <w:left w:val="single" w:sz="8" w:space="0" w:color="auto"/>
              <w:bottom w:val="single" w:sz="4" w:space="0" w:color="auto"/>
              <w:right w:val="single" w:sz="4" w:space="0" w:color="auto"/>
            </w:tcBorders>
            <w:noWrap/>
            <w:vAlign w:val="center"/>
            <w:hideMark/>
          </w:tcPr>
          <w:p w14:paraId="3B88A3B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7.6.6</w:t>
            </w:r>
          </w:p>
        </w:tc>
        <w:tc>
          <w:tcPr>
            <w:tcW w:w="747" w:type="dxa"/>
            <w:tcBorders>
              <w:top w:val="nil"/>
              <w:left w:val="nil"/>
              <w:bottom w:val="single" w:sz="4" w:space="0" w:color="auto"/>
              <w:right w:val="single" w:sz="4" w:space="0" w:color="auto"/>
            </w:tcBorders>
            <w:noWrap/>
            <w:vAlign w:val="center"/>
            <w:hideMark/>
          </w:tcPr>
          <w:p w14:paraId="03FDB82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378DFEF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40.04.480</w:t>
            </w:r>
          </w:p>
        </w:tc>
        <w:tc>
          <w:tcPr>
            <w:tcW w:w="3340" w:type="dxa"/>
            <w:tcBorders>
              <w:top w:val="nil"/>
              <w:left w:val="nil"/>
              <w:bottom w:val="single" w:sz="4" w:space="0" w:color="auto"/>
              <w:right w:val="single" w:sz="4" w:space="0" w:color="auto"/>
            </w:tcBorders>
            <w:vAlign w:val="center"/>
            <w:hideMark/>
          </w:tcPr>
          <w:p w14:paraId="5D7A306D"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Conjunto 1 interruptor simples e 1 tomada 2P+T de 10 A, completo</w:t>
            </w:r>
          </w:p>
        </w:tc>
        <w:tc>
          <w:tcPr>
            <w:tcW w:w="708" w:type="dxa"/>
            <w:tcBorders>
              <w:top w:val="nil"/>
              <w:left w:val="nil"/>
              <w:bottom w:val="single" w:sz="4" w:space="0" w:color="auto"/>
              <w:right w:val="single" w:sz="4" w:space="0" w:color="auto"/>
            </w:tcBorders>
            <w:noWrap/>
            <w:vAlign w:val="center"/>
            <w:hideMark/>
          </w:tcPr>
          <w:p w14:paraId="33A0AD6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CJ</w:t>
            </w:r>
          </w:p>
        </w:tc>
        <w:tc>
          <w:tcPr>
            <w:tcW w:w="709" w:type="dxa"/>
            <w:tcBorders>
              <w:top w:val="nil"/>
              <w:left w:val="nil"/>
              <w:bottom w:val="single" w:sz="4" w:space="0" w:color="auto"/>
              <w:right w:val="single" w:sz="4" w:space="0" w:color="auto"/>
            </w:tcBorders>
            <w:noWrap/>
            <w:vAlign w:val="center"/>
            <w:hideMark/>
          </w:tcPr>
          <w:p w14:paraId="3628054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1,00 </w:t>
            </w:r>
          </w:p>
        </w:tc>
        <w:tc>
          <w:tcPr>
            <w:tcW w:w="851" w:type="dxa"/>
            <w:tcBorders>
              <w:top w:val="nil"/>
              <w:left w:val="nil"/>
              <w:bottom w:val="single" w:sz="4" w:space="0" w:color="auto"/>
              <w:right w:val="single" w:sz="4" w:space="0" w:color="auto"/>
            </w:tcBorders>
            <w:noWrap/>
            <w:vAlign w:val="center"/>
            <w:hideMark/>
          </w:tcPr>
          <w:p w14:paraId="38605B7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42,22 </w:t>
            </w:r>
          </w:p>
        </w:tc>
        <w:tc>
          <w:tcPr>
            <w:tcW w:w="850" w:type="dxa"/>
            <w:tcBorders>
              <w:top w:val="nil"/>
              <w:left w:val="nil"/>
              <w:bottom w:val="single" w:sz="4" w:space="0" w:color="auto"/>
              <w:right w:val="single" w:sz="4" w:space="0" w:color="auto"/>
            </w:tcBorders>
            <w:noWrap/>
            <w:vAlign w:val="center"/>
            <w:hideMark/>
          </w:tcPr>
          <w:p w14:paraId="63A21E80"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42,22 </w:t>
            </w:r>
          </w:p>
        </w:tc>
        <w:tc>
          <w:tcPr>
            <w:tcW w:w="992" w:type="dxa"/>
            <w:tcBorders>
              <w:top w:val="nil"/>
              <w:left w:val="nil"/>
              <w:bottom w:val="single" w:sz="4" w:space="0" w:color="auto"/>
              <w:right w:val="single" w:sz="8" w:space="0" w:color="auto"/>
            </w:tcBorders>
            <w:noWrap/>
            <w:vAlign w:val="center"/>
            <w:hideMark/>
          </w:tcPr>
          <w:p w14:paraId="5D7903C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53,45 </w:t>
            </w:r>
          </w:p>
        </w:tc>
      </w:tr>
      <w:tr w:rsidR="00567C02" w:rsidRPr="0098686F" w14:paraId="0EC6A3AB" w14:textId="77777777" w:rsidTr="00B045CA">
        <w:trPr>
          <w:trHeight w:val="58"/>
        </w:trPr>
        <w:tc>
          <w:tcPr>
            <w:tcW w:w="590" w:type="dxa"/>
            <w:tcBorders>
              <w:top w:val="nil"/>
              <w:left w:val="single" w:sz="8" w:space="0" w:color="auto"/>
              <w:bottom w:val="single" w:sz="4" w:space="0" w:color="auto"/>
              <w:right w:val="single" w:sz="4" w:space="0" w:color="auto"/>
            </w:tcBorders>
            <w:noWrap/>
            <w:vAlign w:val="center"/>
            <w:hideMark/>
          </w:tcPr>
          <w:p w14:paraId="3A5136E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7.6.7</w:t>
            </w:r>
          </w:p>
        </w:tc>
        <w:tc>
          <w:tcPr>
            <w:tcW w:w="747" w:type="dxa"/>
            <w:tcBorders>
              <w:top w:val="nil"/>
              <w:left w:val="nil"/>
              <w:bottom w:val="single" w:sz="4" w:space="0" w:color="auto"/>
              <w:right w:val="single" w:sz="4" w:space="0" w:color="auto"/>
            </w:tcBorders>
            <w:noWrap/>
            <w:vAlign w:val="center"/>
            <w:hideMark/>
          </w:tcPr>
          <w:p w14:paraId="58B4754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1E04804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40.04.470</w:t>
            </w:r>
          </w:p>
        </w:tc>
        <w:tc>
          <w:tcPr>
            <w:tcW w:w="3340" w:type="dxa"/>
            <w:tcBorders>
              <w:top w:val="nil"/>
              <w:left w:val="nil"/>
              <w:bottom w:val="single" w:sz="4" w:space="0" w:color="auto"/>
              <w:right w:val="single" w:sz="4" w:space="0" w:color="auto"/>
            </w:tcBorders>
            <w:vAlign w:val="center"/>
            <w:hideMark/>
          </w:tcPr>
          <w:p w14:paraId="2DB93ECB"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Conjunto 2 tomadas 2P+T de 10 A, completo</w:t>
            </w:r>
          </w:p>
        </w:tc>
        <w:tc>
          <w:tcPr>
            <w:tcW w:w="708" w:type="dxa"/>
            <w:tcBorders>
              <w:top w:val="nil"/>
              <w:left w:val="nil"/>
              <w:bottom w:val="single" w:sz="4" w:space="0" w:color="auto"/>
              <w:right w:val="single" w:sz="4" w:space="0" w:color="auto"/>
            </w:tcBorders>
            <w:noWrap/>
            <w:vAlign w:val="center"/>
            <w:hideMark/>
          </w:tcPr>
          <w:p w14:paraId="36AAAAE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CJ</w:t>
            </w:r>
          </w:p>
        </w:tc>
        <w:tc>
          <w:tcPr>
            <w:tcW w:w="709" w:type="dxa"/>
            <w:tcBorders>
              <w:top w:val="nil"/>
              <w:left w:val="nil"/>
              <w:bottom w:val="single" w:sz="4" w:space="0" w:color="auto"/>
              <w:right w:val="single" w:sz="4" w:space="0" w:color="auto"/>
            </w:tcBorders>
            <w:noWrap/>
            <w:vAlign w:val="center"/>
            <w:hideMark/>
          </w:tcPr>
          <w:p w14:paraId="4C6BC38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1,00 </w:t>
            </w:r>
          </w:p>
        </w:tc>
        <w:tc>
          <w:tcPr>
            <w:tcW w:w="851" w:type="dxa"/>
            <w:tcBorders>
              <w:top w:val="nil"/>
              <w:left w:val="nil"/>
              <w:bottom w:val="single" w:sz="4" w:space="0" w:color="auto"/>
              <w:right w:val="single" w:sz="4" w:space="0" w:color="auto"/>
            </w:tcBorders>
            <w:noWrap/>
            <w:vAlign w:val="center"/>
            <w:hideMark/>
          </w:tcPr>
          <w:p w14:paraId="5D39CB51"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47,84 </w:t>
            </w:r>
          </w:p>
        </w:tc>
        <w:tc>
          <w:tcPr>
            <w:tcW w:w="850" w:type="dxa"/>
            <w:tcBorders>
              <w:top w:val="nil"/>
              <w:left w:val="nil"/>
              <w:bottom w:val="single" w:sz="4" w:space="0" w:color="auto"/>
              <w:right w:val="single" w:sz="4" w:space="0" w:color="auto"/>
            </w:tcBorders>
            <w:noWrap/>
            <w:vAlign w:val="center"/>
            <w:hideMark/>
          </w:tcPr>
          <w:p w14:paraId="0D39CD21"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47,84 </w:t>
            </w:r>
          </w:p>
        </w:tc>
        <w:tc>
          <w:tcPr>
            <w:tcW w:w="992" w:type="dxa"/>
            <w:tcBorders>
              <w:top w:val="nil"/>
              <w:left w:val="nil"/>
              <w:bottom w:val="single" w:sz="4" w:space="0" w:color="auto"/>
              <w:right w:val="single" w:sz="8" w:space="0" w:color="auto"/>
            </w:tcBorders>
            <w:noWrap/>
            <w:vAlign w:val="center"/>
            <w:hideMark/>
          </w:tcPr>
          <w:p w14:paraId="7D7F114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60,57 </w:t>
            </w:r>
          </w:p>
        </w:tc>
      </w:tr>
      <w:tr w:rsidR="00567C02" w:rsidRPr="0098686F" w14:paraId="3E76AA82" w14:textId="77777777" w:rsidTr="00B045CA">
        <w:trPr>
          <w:trHeight w:val="44"/>
        </w:trPr>
        <w:tc>
          <w:tcPr>
            <w:tcW w:w="590" w:type="dxa"/>
            <w:tcBorders>
              <w:top w:val="nil"/>
              <w:left w:val="single" w:sz="8" w:space="0" w:color="auto"/>
              <w:bottom w:val="single" w:sz="4" w:space="0" w:color="auto"/>
              <w:right w:val="single" w:sz="4" w:space="0" w:color="auto"/>
            </w:tcBorders>
            <w:noWrap/>
            <w:vAlign w:val="center"/>
            <w:hideMark/>
          </w:tcPr>
          <w:p w14:paraId="758186B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7.6.8</w:t>
            </w:r>
          </w:p>
        </w:tc>
        <w:tc>
          <w:tcPr>
            <w:tcW w:w="747" w:type="dxa"/>
            <w:tcBorders>
              <w:top w:val="nil"/>
              <w:left w:val="nil"/>
              <w:bottom w:val="single" w:sz="4" w:space="0" w:color="auto"/>
              <w:right w:val="single" w:sz="4" w:space="0" w:color="auto"/>
            </w:tcBorders>
            <w:noWrap/>
            <w:vAlign w:val="center"/>
            <w:hideMark/>
          </w:tcPr>
          <w:p w14:paraId="051967F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3AB6D1D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40.04.450</w:t>
            </w:r>
          </w:p>
        </w:tc>
        <w:tc>
          <w:tcPr>
            <w:tcW w:w="3340" w:type="dxa"/>
            <w:tcBorders>
              <w:top w:val="nil"/>
              <w:left w:val="nil"/>
              <w:bottom w:val="single" w:sz="4" w:space="0" w:color="auto"/>
              <w:right w:val="single" w:sz="4" w:space="0" w:color="auto"/>
            </w:tcBorders>
            <w:vAlign w:val="center"/>
            <w:hideMark/>
          </w:tcPr>
          <w:p w14:paraId="129CEDCA"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Tomada 2P+T de 10 A - 250 V, completa</w:t>
            </w:r>
          </w:p>
        </w:tc>
        <w:tc>
          <w:tcPr>
            <w:tcW w:w="708" w:type="dxa"/>
            <w:tcBorders>
              <w:top w:val="nil"/>
              <w:left w:val="nil"/>
              <w:bottom w:val="single" w:sz="4" w:space="0" w:color="auto"/>
              <w:right w:val="single" w:sz="4" w:space="0" w:color="auto"/>
            </w:tcBorders>
            <w:noWrap/>
            <w:vAlign w:val="center"/>
            <w:hideMark/>
          </w:tcPr>
          <w:p w14:paraId="295B193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CJ</w:t>
            </w:r>
          </w:p>
        </w:tc>
        <w:tc>
          <w:tcPr>
            <w:tcW w:w="709" w:type="dxa"/>
            <w:tcBorders>
              <w:top w:val="nil"/>
              <w:left w:val="nil"/>
              <w:bottom w:val="single" w:sz="4" w:space="0" w:color="auto"/>
              <w:right w:val="single" w:sz="4" w:space="0" w:color="auto"/>
            </w:tcBorders>
            <w:noWrap/>
            <w:vAlign w:val="center"/>
            <w:hideMark/>
          </w:tcPr>
          <w:p w14:paraId="26E2A9E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3,00 </w:t>
            </w:r>
          </w:p>
        </w:tc>
        <w:tc>
          <w:tcPr>
            <w:tcW w:w="851" w:type="dxa"/>
            <w:tcBorders>
              <w:top w:val="nil"/>
              <w:left w:val="nil"/>
              <w:bottom w:val="single" w:sz="4" w:space="0" w:color="auto"/>
              <w:right w:val="single" w:sz="4" w:space="0" w:color="auto"/>
            </w:tcBorders>
            <w:noWrap/>
            <w:vAlign w:val="center"/>
            <w:hideMark/>
          </w:tcPr>
          <w:p w14:paraId="609D87E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27,91 </w:t>
            </w:r>
          </w:p>
        </w:tc>
        <w:tc>
          <w:tcPr>
            <w:tcW w:w="850" w:type="dxa"/>
            <w:tcBorders>
              <w:top w:val="nil"/>
              <w:left w:val="nil"/>
              <w:bottom w:val="single" w:sz="4" w:space="0" w:color="auto"/>
              <w:right w:val="single" w:sz="4" w:space="0" w:color="auto"/>
            </w:tcBorders>
            <w:noWrap/>
            <w:vAlign w:val="center"/>
            <w:hideMark/>
          </w:tcPr>
          <w:p w14:paraId="167328C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83,73 </w:t>
            </w:r>
          </w:p>
        </w:tc>
        <w:tc>
          <w:tcPr>
            <w:tcW w:w="992" w:type="dxa"/>
            <w:tcBorders>
              <w:top w:val="nil"/>
              <w:left w:val="nil"/>
              <w:bottom w:val="single" w:sz="4" w:space="0" w:color="auto"/>
              <w:right w:val="single" w:sz="8" w:space="0" w:color="auto"/>
            </w:tcBorders>
            <w:noWrap/>
            <w:vAlign w:val="center"/>
            <w:hideMark/>
          </w:tcPr>
          <w:p w14:paraId="5AEFD978"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106,00 </w:t>
            </w:r>
          </w:p>
        </w:tc>
      </w:tr>
      <w:tr w:rsidR="00567C02" w:rsidRPr="0098686F" w14:paraId="5131E85F" w14:textId="77777777" w:rsidTr="00B045CA">
        <w:trPr>
          <w:trHeight w:val="48"/>
        </w:trPr>
        <w:tc>
          <w:tcPr>
            <w:tcW w:w="590" w:type="dxa"/>
            <w:tcBorders>
              <w:top w:val="nil"/>
              <w:left w:val="single" w:sz="8" w:space="0" w:color="auto"/>
              <w:bottom w:val="single" w:sz="4" w:space="0" w:color="auto"/>
              <w:right w:val="single" w:sz="4" w:space="0" w:color="auto"/>
            </w:tcBorders>
            <w:noWrap/>
            <w:vAlign w:val="center"/>
            <w:hideMark/>
          </w:tcPr>
          <w:p w14:paraId="697815D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7.6.9</w:t>
            </w:r>
          </w:p>
        </w:tc>
        <w:tc>
          <w:tcPr>
            <w:tcW w:w="747" w:type="dxa"/>
            <w:tcBorders>
              <w:top w:val="nil"/>
              <w:left w:val="nil"/>
              <w:bottom w:val="single" w:sz="4" w:space="0" w:color="auto"/>
              <w:right w:val="single" w:sz="4" w:space="0" w:color="auto"/>
            </w:tcBorders>
            <w:noWrap/>
            <w:vAlign w:val="center"/>
            <w:hideMark/>
          </w:tcPr>
          <w:p w14:paraId="3EEBBAE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746E97F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40.04.460</w:t>
            </w:r>
          </w:p>
        </w:tc>
        <w:tc>
          <w:tcPr>
            <w:tcW w:w="3340" w:type="dxa"/>
            <w:tcBorders>
              <w:top w:val="nil"/>
              <w:left w:val="nil"/>
              <w:bottom w:val="single" w:sz="4" w:space="0" w:color="auto"/>
              <w:right w:val="single" w:sz="4" w:space="0" w:color="auto"/>
            </w:tcBorders>
            <w:vAlign w:val="center"/>
            <w:hideMark/>
          </w:tcPr>
          <w:p w14:paraId="51C8F3B0"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Tomada 2P+T de 20 A - 250 V, completa</w:t>
            </w:r>
          </w:p>
        </w:tc>
        <w:tc>
          <w:tcPr>
            <w:tcW w:w="708" w:type="dxa"/>
            <w:tcBorders>
              <w:top w:val="nil"/>
              <w:left w:val="nil"/>
              <w:bottom w:val="single" w:sz="4" w:space="0" w:color="auto"/>
              <w:right w:val="single" w:sz="4" w:space="0" w:color="auto"/>
            </w:tcBorders>
            <w:noWrap/>
            <w:vAlign w:val="center"/>
            <w:hideMark/>
          </w:tcPr>
          <w:p w14:paraId="253984A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CJ</w:t>
            </w:r>
          </w:p>
        </w:tc>
        <w:tc>
          <w:tcPr>
            <w:tcW w:w="709" w:type="dxa"/>
            <w:tcBorders>
              <w:top w:val="nil"/>
              <w:left w:val="nil"/>
              <w:bottom w:val="single" w:sz="4" w:space="0" w:color="auto"/>
              <w:right w:val="single" w:sz="4" w:space="0" w:color="auto"/>
            </w:tcBorders>
            <w:noWrap/>
            <w:vAlign w:val="center"/>
            <w:hideMark/>
          </w:tcPr>
          <w:p w14:paraId="2AA39D3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3,00 </w:t>
            </w:r>
          </w:p>
        </w:tc>
        <w:tc>
          <w:tcPr>
            <w:tcW w:w="851" w:type="dxa"/>
            <w:tcBorders>
              <w:top w:val="nil"/>
              <w:left w:val="nil"/>
              <w:bottom w:val="single" w:sz="4" w:space="0" w:color="auto"/>
              <w:right w:val="single" w:sz="4" w:space="0" w:color="auto"/>
            </w:tcBorders>
            <w:noWrap/>
            <w:vAlign w:val="center"/>
            <w:hideMark/>
          </w:tcPr>
          <w:p w14:paraId="61D4166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28,99 </w:t>
            </w:r>
          </w:p>
        </w:tc>
        <w:tc>
          <w:tcPr>
            <w:tcW w:w="850" w:type="dxa"/>
            <w:tcBorders>
              <w:top w:val="nil"/>
              <w:left w:val="nil"/>
              <w:bottom w:val="single" w:sz="4" w:space="0" w:color="auto"/>
              <w:right w:val="single" w:sz="4" w:space="0" w:color="auto"/>
            </w:tcBorders>
            <w:noWrap/>
            <w:vAlign w:val="center"/>
            <w:hideMark/>
          </w:tcPr>
          <w:p w14:paraId="206D8208"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86,97 </w:t>
            </w:r>
          </w:p>
        </w:tc>
        <w:tc>
          <w:tcPr>
            <w:tcW w:w="992" w:type="dxa"/>
            <w:tcBorders>
              <w:top w:val="nil"/>
              <w:left w:val="nil"/>
              <w:bottom w:val="single" w:sz="4" w:space="0" w:color="auto"/>
              <w:right w:val="single" w:sz="8" w:space="0" w:color="auto"/>
            </w:tcBorders>
            <w:noWrap/>
            <w:vAlign w:val="center"/>
            <w:hideMark/>
          </w:tcPr>
          <w:p w14:paraId="2422415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110,10 </w:t>
            </w:r>
          </w:p>
        </w:tc>
      </w:tr>
      <w:tr w:rsidR="00567C02" w:rsidRPr="0098686F" w14:paraId="422FAE50" w14:textId="77777777" w:rsidTr="00567C02">
        <w:trPr>
          <w:trHeight w:val="291"/>
        </w:trPr>
        <w:tc>
          <w:tcPr>
            <w:tcW w:w="590" w:type="dxa"/>
            <w:tcBorders>
              <w:top w:val="nil"/>
              <w:left w:val="single" w:sz="8" w:space="0" w:color="auto"/>
              <w:bottom w:val="single" w:sz="4" w:space="0" w:color="auto"/>
              <w:right w:val="single" w:sz="4" w:space="0" w:color="auto"/>
            </w:tcBorders>
            <w:noWrap/>
            <w:vAlign w:val="center"/>
            <w:hideMark/>
          </w:tcPr>
          <w:p w14:paraId="02AC53B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7.6.10</w:t>
            </w:r>
          </w:p>
        </w:tc>
        <w:tc>
          <w:tcPr>
            <w:tcW w:w="747" w:type="dxa"/>
            <w:tcBorders>
              <w:top w:val="nil"/>
              <w:left w:val="nil"/>
              <w:bottom w:val="single" w:sz="4" w:space="0" w:color="auto"/>
              <w:right w:val="single" w:sz="4" w:space="0" w:color="auto"/>
            </w:tcBorders>
            <w:noWrap/>
            <w:vAlign w:val="center"/>
            <w:hideMark/>
          </w:tcPr>
          <w:p w14:paraId="281446B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2CEA571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103782</w:t>
            </w:r>
          </w:p>
        </w:tc>
        <w:tc>
          <w:tcPr>
            <w:tcW w:w="3340" w:type="dxa"/>
            <w:tcBorders>
              <w:top w:val="nil"/>
              <w:left w:val="nil"/>
              <w:bottom w:val="single" w:sz="4" w:space="0" w:color="auto"/>
              <w:right w:val="single" w:sz="4" w:space="0" w:color="auto"/>
            </w:tcBorders>
            <w:vAlign w:val="center"/>
            <w:hideMark/>
          </w:tcPr>
          <w:p w14:paraId="351AFD92"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LUMINÁRIA TIPO PLAFON CIRCULAR, DE SOBREPOR, COM LED DE 12/13 W - FORNECIMENTO E INSTALAÇÃO. AF_09/2024</w:t>
            </w:r>
          </w:p>
        </w:tc>
        <w:tc>
          <w:tcPr>
            <w:tcW w:w="708" w:type="dxa"/>
            <w:tcBorders>
              <w:top w:val="nil"/>
              <w:left w:val="nil"/>
              <w:bottom w:val="single" w:sz="4" w:space="0" w:color="auto"/>
              <w:right w:val="single" w:sz="4" w:space="0" w:color="auto"/>
            </w:tcBorders>
            <w:noWrap/>
            <w:vAlign w:val="center"/>
            <w:hideMark/>
          </w:tcPr>
          <w:p w14:paraId="677E8E1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UN</w:t>
            </w:r>
          </w:p>
        </w:tc>
        <w:tc>
          <w:tcPr>
            <w:tcW w:w="709" w:type="dxa"/>
            <w:tcBorders>
              <w:top w:val="nil"/>
              <w:left w:val="nil"/>
              <w:bottom w:val="single" w:sz="4" w:space="0" w:color="auto"/>
              <w:right w:val="single" w:sz="4" w:space="0" w:color="auto"/>
            </w:tcBorders>
            <w:noWrap/>
            <w:vAlign w:val="center"/>
            <w:hideMark/>
          </w:tcPr>
          <w:p w14:paraId="7D1D460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1,00 </w:t>
            </w:r>
          </w:p>
        </w:tc>
        <w:tc>
          <w:tcPr>
            <w:tcW w:w="851" w:type="dxa"/>
            <w:tcBorders>
              <w:top w:val="nil"/>
              <w:left w:val="nil"/>
              <w:bottom w:val="single" w:sz="4" w:space="0" w:color="auto"/>
              <w:right w:val="single" w:sz="4" w:space="0" w:color="auto"/>
            </w:tcBorders>
            <w:noWrap/>
            <w:vAlign w:val="center"/>
            <w:hideMark/>
          </w:tcPr>
          <w:p w14:paraId="6714F759"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34,94 </w:t>
            </w:r>
          </w:p>
        </w:tc>
        <w:tc>
          <w:tcPr>
            <w:tcW w:w="850" w:type="dxa"/>
            <w:tcBorders>
              <w:top w:val="nil"/>
              <w:left w:val="nil"/>
              <w:bottom w:val="single" w:sz="4" w:space="0" w:color="auto"/>
              <w:right w:val="single" w:sz="4" w:space="0" w:color="auto"/>
            </w:tcBorders>
            <w:noWrap/>
            <w:vAlign w:val="center"/>
            <w:hideMark/>
          </w:tcPr>
          <w:p w14:paraId="2A620C2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34,94 </w:t>
            </w:r>
          </w:p>
        </w:tc>
        <w:tc>
          <w:tcPr>
            <w:tcW w:w="992" w:type="dxa"/>
            <w:tcBorders>
              <w:top w:val="nil"/>
              <w:left w:val="nil"/>
              <w:bottom w:val="single" w:sz="4" w:space="0" w:color="auto"/>
              <w:right w:val="single" w:sz="8" w:space="0" w:color="auto"/>
            </w:tcBorders>
            <w:noWrap/>
            <w:vAlign w:val="center"/>
            <w:hideMark/>
          </w:tcPr>
          <w:p w14:paraId="0E788FC2"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44,23 </w:t>
            </w:r>
          </w:p>
        </w:tc>
      </w:tr>
      <w:tr w:rsidR="00567C02" w:rsidRPr="0098686F" w14:paraId="1590A6F4" w14:textId="77777777" w:rsidTr="00B045CA">
        <w:trPr>
          <w:trHeight w:val="285"/>
        </w:trPr>
        <w:tc>
          <w:tcPr>
            <w:tcW w:w="590" w:type="dxa"/>
            <w:tcBorders>
              <w:top w:val="nil"/>
              <w:left w:val="single" w:sz="8" w:space="0" w:color="auto"/>
              <w:bottom w:val="single" w:sz="4" w:space="0" w:color="auto"/>
              <w:right w:val="single" w:sz="4" w:space="0" w:color="auto"/>
            </w:tcBorders>
            <w:noWrap/>
            <w:vAlign w:val="center"/>
            <w:hideMark/>
          </w:tcPr>
          <w:p w14:paraId="3A3F0CA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7.6.11</w:t>
            </w:r>
          </w:p>
        </w:tc>
        <w:tc>
          <w:tcPr>
            <w:tcW w:w="747" w:type="dxa"/>
            <w:tcBorders>
              <w:top w:val="nil"/>
              <w:left w:val="nil"/>
              <w:bottom w:val="single" w:sz="4" w:space="0" w:color="auto"/>
              <w:right w:val="single" w:sz="4" w:space="0" w:color="auto"/>
            </w:tcBorders>
            <w:noWrap/>
            <w:vAlign w:val="center"/>
            <w:hideMark/>
          </w:tcPr>
          <w:p w14:paraId="1FD62BF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7661FB9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97599</w:t>
            </w:r>
          </w:p>
        </w:tc>
        <w:tc>
          <w:tcPr>
            <w:tcW w:w="3340" w:type="dxa"/>
            <w:tcBorders>
              <w:top w:val="nil"/>
              <w:left w:val="nil"/>
              <w:bottom w:val="single" w:sz="4" w:space="0" w:color="auto"/>
              <w:right w:val="single" w:sz="4" w:space="0" w:color="auto"/>
            </w:tcBorders>
            <w:vAlign w:val="center"/>
            <w:hideMark/>
          </w:tcPr>
          <w:p w14:paraId="27FD0381"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LUMINÁRIA DE EMERGÊNCIA, COM 30 LÂMPADAS LED DE 2 W, SEM REATOR - FORNECIMENTO E INSTALAÇÃO. AF_09/2024</w:t>
            </w:r>
          </w:p>
        </w:tc>
        <w:tc>
          <w:tcPr>
            <w:tcW w:w="708" w:type="dxa"/>
            <w:tcBorders>
              <w:top w:val="nil"/>
              <w:left w:val="nil"/>
              <w:bottom w:val="single" w:sz="4" w:space="0" w:color="auto"/>
              <w:right w:val="single" w:sz="4" w:space="0" w:color="auto"/>
            </w:tcBorders>
            <w:noWrap/>
            <w:vAlign w:val="center"/>
            <w:hideMark/>
          </w:tcPr>
          <w:p w14:paraId="307C424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UN</w:t>
            </w:r>
          </w:p>
        </w:tc>
        <w:tc>
          <w:tcPr>
            <w:tcW w:w="709" w:type="dxa"/>
            <w:tcBorders>
              <w:top w:val="nil"/>
              <w:left w:val="nil"/>
              <w:bottom w:val="single" w:sz="4" w:space="0" w:color="auto"/>
              <w:right w:val="single" w:sz="4" w:space="0" w:color="auto"/>
            </w:tcBorders>
            <w:noWrap/>
            <w:vAlign w:val="center"/>
            <w:hideMark/>
          </w:tcPr>
          <w:p w14:paraId="2A06A20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2,00 </w:t>
            </w:r>
          </w:p>
        </w:tc>
        <w:tc>
          <w:tcPr>
            <w:tcW w:w="851" w:type="dxa"/>
            <w:tcBorders>
              <w:top w:val="nil"/>
              <w:left w:val="nil"/>
              <w:bottom w:val="single" w:sz="4" w:space="0" w:color="auto"/>
              <w:right w:val="single" w:sz="4" w:space="0" w:color="auto"/>
            </w:tcBorders>
            <w:noWrap/>
            <w:vAlign w:val="center"/>
            <w:hideMark/>
          </w:tcPr>
          <w:p w14:paraId="5B82243B"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20,35 </w:t>
            </w:r>
          </w:p>
        </w:tc>
        <w:tc>
          <w:tcPr>
            <w:tcW w:w="850" w:type="dxa"/>
            <w:tcBorders>
              <w:top w:val="nil"/>
              <w:left w:val="nil"/>
              <w:bottom w:val="single" w:sz="4" w:space="0" w:color="auto"/>
              <w:right w:val="single" w:sz="4" w:space="0" w:color="auto"/>
            </w:tcBorders>
            <w:noWrap/>
            <w:vAlign w:val="center"/>
            <w:hideMark/>
          </w:tcPr>
          <w:p w14:paraId="2AB4CEC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40,70 </w:t>
            </w:r>
          </w:p>
        </w:tc>
        <w:tc>
          <w:tcPr>
            <w:tcW w:w="992" w:type="dxa"/>
            <w:tcBorders>
              <w:top w:val="nil"/>
              <w:left w:val="nil"/>
              <w:bottom w:val="single" w:sz="4" w:space="0" w:color="auto"/>
              <w:right w:val="single" w:sz="8" w:space="0" w:color="auto"/>
            </w:tcBorders>
            <w:noWrap/>
            <w:vAlign w:val="center"/>
            <w:hideMark/>
          </w:tcPr>
          <w:p w14:paraId="756DEFA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51,53 </w:t>
            </w:r>
          </w:p>
        </w:tc>
      </w:tr>
      <w:tr w:rsidR="00567C02" w:rsidRPr="0098686F" w14:paraId="101B5801" w14:textId="77777777" w:rsidTr="00B045CA">
        <w:trPr>
          <w:trHeight w:val="528"/>
        </w:trPr>
        <w:tc>
          <w:tcPr>
            <w:tcW w:w="590" w:type="dxa"/>
            <w:tcBorders>
              <w:top w:val="nil"/>
              <w:left w:val="single" w:sz="8" w:space="0" w:color="auto"/>
              <w:bottom w:val="single" w:sz="4" w:space="0" w:color="auto"/>
              <w:right w:val="single" w:sz="4" w:space="0" w:color="auto"/>
            </w:tcBorders>
            <w:noWrap/>
            <w:vAlign w:val="center"/>
            <w:hideMark/>
          </w:tcPr>
          <w:p w14:paraId="69618FB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7.6.12</w:t>
            </w:r>
          </w:p>
        </w:tc>
        <w:tc>
          <w:tcPr>
            <w:tcW w:w="747" w:type="dxa"/>
            <w:tcBorders>
              <w:top w:val="nil"/>
              <w:left w:val="nil"/>
              <w:bottom w:val="single" w:sz="4" w:space="0" w:color="auto"/>
              <w:right w:val="single" w:sz="4" w:space="0" w:color="auto"/>
            </w:tcBorders>
            <w:noWrap/>
            <w:vAlign w:val="center"/>
            <w:hideMark/>
          </w:tcPr>
          <w:p w14:paraId="5ED35EB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6DE52FE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97891</w:t>
            </w:r>
          </w:p>
        </w:tc>
        <w:tc>
          <w:tcPr>
            <w:tcW w:w="3340" w:type="dxa"/>
            <w:tcBorders>
              <w:top w:val="nil"/>
              <w:left w:val="nil"/>
              <w:bottom w:val="single" w:sz="4" w:space="0" w:color="auto"/>
              <w:right w:val="single" w:sz="4" w:space="0" w:color="auto"/>
            </w:tcBorders>
            <w:vAlign w:val="center"/>
            <w:hideMark/>
          </w:tcPr>
          <w:p w14:paraId="0C6C7FB3"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CAIXA ENTERRADA ELÉTRICA RETANGULAR, EM ALVENARIA COM BLOCOS DE CONCRETO, FUNDO COM BRITA, DIMENSÕES INTERNAS: 0,4X0,4X0,4 M. AF_12/2020</w:t>
            </w:r>
          </w:p>
        </w:tc>
        <w:tc>
          <w:tcPr>
            <w:tcW w:w="708" w:type="dxa"/>
            <w:tcBorders>
              <w:top w:val="nil"/>
              <w:left w:val="nil"/>
              <w:bottom w:val="single" w:sz="4" w:space="0" w:color="auto"/>
              <w:right w:val="single" w:sz="4" w:space="0" w:color="auto"/>
            </w:tcBorders>
            <w:noWrap/>
            <w:vAlign w:val="center"/>
            <w:hideMark/>
          </w:tcPr>
          <w:p w14:paraId="396BBF6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UN</w:t>
            </w:r>
          </w:p>
        </w:tc>
        <w:tc>
          <w:tcPr>
            <w:tcW w:w="709" w:type="dxa"/>
            <w:tcBorders>
              <w:top w:val="nil"/>
              <w:left w:val="nil"/>
              <w:bottom w:val="single" w:sz="4" w:space="0" w:color="auto"/>
              <w:right w:val="single" w:sz="4" w:space="0" w:color="auto"/>
            </w:tcBorders>
            <w:noWrap/>
            <w:vAlign w:val="center"/>
            <w:hideMark/>
          </w:tcPr>
          <w:p w14:paraId="7599E5C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1,00 </w:t>
            </w:r>
          </w:p>
        </w:tc>
        <w:tc>
          <w:tcPr>
            <w:tcW w:w="851" w:type="dxa"/>
            <w:tcBorders>
              <w:top w:val="nil"/>
              <w:left w:val="nil"/>
              <w:bottom w:val="single" w:sz="4" w:space="0" w:color="auto"/>
              <w:right w:val="single" w:sz="4" w:space="0" w:color="auto"/>
            </w:tcBorders>
            <w:noWrap/>
            <w:vAlign w:val="center"/>
            <w:hideMark/>
          </w:tcPr>
          <w:p w14:paraId="2C10A83C"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223,45 </w:t>
            </w:r>
          </w:p>
        </w:tc>
        <w:tc>
          <w:tcPr>
            <w:tcW w:w="850" w:type="dxa"/>
            <w:tcBorders>
              <w:top w:val="nil"/>
              <w:left w:val="nil"/>
              <w:bottom w:val="single" w:sz="4" w:space="0" w:color="auto"/>
              <w:right w:val="single" w:sz="4" w:space="0" w:color="auto"/>
            </w:tcBorders>
            <w:noWrap/>
            <w:vAlign w:val="center"/>
            <w:hideMark/>
          </w:tcPr>
          <w:p w14:paraId="1612CE68"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223,45 </w:t>
            </w:r>
          </w:p>
        </w:tc>
        <w:tc>
          <w:tcPr>
            <w:tcW w:w="992" w:type="dxa"/>
            <w:tcBorders>
              <w:top w:val="nil"/>
              <w:left w:val="nil"/>
              <w:bottom w:val="single" w:sz="4" w:space="0" w:color="auto"/>
              <w:right w:val="single" w:sz="8" w:space="0" w:color="auto"/>
            </w:tcBorders>
            <w:noWrap/>
            <w:vAlign w:val="center"/>
            <w:hideMark/>
          </w:tcPr>
          <w:p w14:paraId="6A851FA1"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282,89 </w:t>
            </w:r>
          </w:p>
        </w:tc>
      </w:tr>
      <w:tr w:rsidR="00567C02" w:rsidRPr="0098686F" w14:paraId="0AB18FED" w14:textId="77777777" w:rsidTr="00567C02">
        <w:trPr>
          <w:trHeight w:val="44"/>
        </w:trPr>
        <w:tc>
          <w:tcPr>
            <w:tcW w:w="590" w:type="dxa"/>
            <w:tcBorders>
              <w:top w:val="single" w:sz="4" w:space="0" w:color="auto"/>
              <w:left w:val="single" w:sz="8" w:space="0" w:color="auto"/>
              <w:bottom w:val="single" w:sz="4" w:space="0" w:color="auto"/>
              <w:right w:val="single" w:sz="4" w:space="0" w:color="auto"/>
            </w:tcBorders>
            <w:shd w:val="clear" w:color="000000" w:fill="F2F2F2"/>
            <w:noWrap/>
            <w:vAlign w:val="center"/>
            <w:hideMark/>
          </w:tcPr>
          <w:p w14:paraId="040BE327"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7.7</w:t>
            </w:r>
          </w:p>
        </w:tc>
        <w:tc>
          <w:tcPr>
            <w:tcW w:w="747" w:type="dxa"/>
            <w:tcBorders>
              <w:top w:val="single" w:sz="4" w:space="0" w:color="auto"/>
              <w:left w:val="nil"/>
              <w:bottom w:val="single" w:sz="4" w:space="0" w:color="auto"/>
              <w:right w:val="single" w:sz="4" w:space="0" w:color="auto"/>
            </w:tcBorders>
            <w:shd w:val="clear" w:color="000000" w:fill="F2F2F2"/>
            <w:noWrap/>
            <w:vAlign w:val="center"/>
            <w:hideMark/>
          </w:tcPr>
          <w:p w14:paraId="5715F8E7"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single" w:sz="4" w:space="0" w:color="auto"/>
              <w:left w:val="nil"/>
              <w:bottom w:val="single" w:sz="4" w:space="0" w:color="auto"/>
              <w:right w:val="single" w:sz="4" w:space="0" w:color="auto"/>
            </w:tcBorders>
            <w:shd w:val="clear" w:color="000000" w:fill="F2F2F2"/>
            <w:noWrap/>
            <w:vAlign w:val="center"/>
            <w:hideMark/>
          </w:tcPr>
          <w:p w14:paraId="00FA966E"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single" w:sz="4" w:space="0" w:color="auto"/>
              <w:left w:val="nil"/>
              <w:bottom w:val="single" w:sz="4" w:space="0" w:color="auto"/>
              <w:right w:val="single" w:sz="4" w:space="0" w:color="auto"/>
            </w:tcBorders>
            <w:shd w:val="clear" w:color="000000" w:fill="F2F2F2"/>
            <w:vAlign w:val="center"/>
            <w:hideMark/>
          </w:tcPr>
          <w:p w14:paraId="2869ABA4"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ESQUADRIAS</w:t>
            </w:r>
          </w:p>
        </w:tc>
        <w:tc>
          <w:tcPr>
            <w:tcW w:w="708" w:type="dxa"/>
            <w:tcBorders>
              <w:top w:val="single" w:sz="4" w:space="0" w:color="auto"/>
              <w:left w:val="nil"/>
              <w:bottom w:val="single" w:sz="4" w:space="0" w:color="auto"/>
              <w:right w:val="single" w:sz="4" w:space="0" w:color="auto"/>
            </w:tcBorders>
            <w:shd w:val="clear" w:color="000000" w:fill="F2F2F2"/>
            <w:noWrap/>
            <w:vAlign w:val="center"/>
            <w:hideMark/>
          </w:tcPr>
          <w:p w14:paraId="78EA7676"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single" w:sz="4" w:space="0" w:color="auto"/>
              <w:left w:val="nil"/>
              <w:bottom w:val="single" w:sz="4" w:space="0" w:color="auto"/>
              <w:right w:val="single" w:sz="4" w:space="0" w:color="auto"/>
            </w:tcBorders>
            <w:shd w:val="clear" w:color="000000" w:fill="F2F2F2"/>
            <w:noWrap/>
            <w:vAlign w:val="center"/>
            <w:hideMark/>
          </w:tcPr>
          <w:p w14:paraId="55CF87F0"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single" w:sz="4" w:space="0" w:color="auto"/>
              <w:left w:val="nil"/>
              <w:bottom w:val="single" w:sz="4" w:space="0" w:color="auto"/>
              <w:right w:val="single" w:sz="4" w:space="0" w:color="auto"/>
            </w:tcBorders>
            <w:shd w:val="clear" w:color="000000" w:fill="F2F2F2"/>
            <w:noWrap/>
            <w:vAlign w:val="center"/>
            <w:hideMark/>
          </w:tcPr>
          <w:p w14:paraId="159ED62F"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single" w:sz="4" w:space="0" w:color="auto"/>
              <w:left w:val="nil"/>
              <w:bottom w:val="single" w:sz="4" w:space="0" w:color="auto"/>
              <w:right w:val="single" w:sz="4" w:space="0" w:color="auto"/>
            </w:tcBorders>
            <w:shd w:val="clear" w:color="000000" w:fill="F2F2F2"/>
            <w:noWrap/>
            <w:vAlign w:val="center"/>
            <w:hideMark/>
          </w:tcPr>
          <w:p w14:paraId="098B944E"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single" w:sz="4" w:space="0" w:color="auto"/>
              <w:left w:val="nil"/>
              <w:bottom w:val="single" w:sz="4" w:space="0" w:color="auto"/>
              <w:right w:val="single" w:sz="8" w:space="0" w:color="auto"/>
            </w:tcBorders>
            <w:shd w:val="clear" w:color="000000" w:fill="F2F2F2"/>
            <w:noWrap/>
            <w:vAlign w:val="center"/>
            <w:hideMark/>
          </w:tcPr>
          <w:p w14:paraId="4AC535E6"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5EC7BC22" w14:textId="77777777" w:rsidTr="00B045CA">
        <w:trPr>
          <w:trHeight w:val="66"/>
        </w:trPr>
        <w:tc>
          <w:tcPr>
            <w:tcW w:w="590" w:type="dxa"/>
            <w:tcBorders>
              <w:top w:val="nil"/>
              <w:left w:val="single" w:sz="8" w:space="0" w:color="auto"/>
              <w:bottom w:val="single" w:sz="4" w:space="0" w:color="auto"/>
              <w:right w:val="single" w:sz="4" w:space="0" w:color="auto"/>
            </w:tcBorders>
            <w:noWrap/>
            <w:vAlign w:val="center"/>
            <w:hideMark/>
          </w:tcPr>
          <w:p w14:paraId="58EB22A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7.7.1</w:t>
            </w:r>
          </w:p>
        </w:tc>
        <w:tc>
          <w:tcPr>
            <w:tcW w:w="747" w:type="dxa"/>
            <w:tcBorders>
              <w:top w:val="nil"/>
              <w:left w:val="nil"/>
              <w:bottom w:val="single" w:sz="4" w:space="0" w:color="auto"/>
              <w:right w:val="single" w:sz="4" w:space="0" w:color="auto"/>
            </w:tcBorders>
            <w:noWrap/>
            <w:vAlign w:val="center"/>
            <w:hideMark/>
          </w:tcPr>
          <w:p w14:paraId="4F9C68C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3E6CA8E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24.02.060</w:t>
            </w:r>
          </w:p>
        </w:tc>
        <w:tc>
          <w:tcPr>
            <w:tcW w:w="3340" w:type="dxa"/>
            <w:tcBorders>
              <w:top w:val="nil"/>
              <w:left w:val="nil"/>
              <w:bottom w:val="single" w:sz="4" w:space="0" w:color="auto"/>
              <w:right w:val="single" w:sz="4" w:space="0" w:color="auto"/>
            </w:tcBorders>
            <w:vAlign w:val="center"/>
            <w:hideMark/>
          </w:tcPr>
          <w:p w14:paraId="6997B2FA"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Porta/portão de abrir em chapa, sob medida</w:t>
            </w:r>
          </w:p>
        </w:tc>
        <w:tc>
          <w:tcPr>
            <w:tcW w:w="708" w:type="dxa"/>
            <w:tcBorders>
              <w:top w:val="nil"/>
              <w:left w:val="nil"/>
              <w:bottom w:val="single" w:sz="4" w:space="0" w:color="auto"/>
              <w:right w:val="single" w:sz="4" w:space="0" w:color="auto"/>
            </w:tcBorders>
            <w:noWrap/>
            <w:vAlign w:val="center"/>
            <w:hideMark/>
          </w:tcPr>
          <w:p w14:paraId="7BBA089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2AE89F0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6,09 </w:t>
            </w:r>
          </w:p>
        </w:tc>
        <w:tc>
          <w:tcPr>
            <w:tcW w:w="851" w:type="dxa"/>
            <w:tcBorders>
              <w:top w:val="nil"/>
              <w:left w:val="nil"/>
              <w:bottom w:val="single" w:sz="4" w:space="0" w:color="auto"/>
              <w:right w:val="single" w:sz="4" w:space="0" w:color="auto"/>
            </w:tcBorders>
            <w:noWrap/>
            <w:vAlign w:val="center"/>
            <w:hideMark/>
          </w:tcPr>
          <w:p w14:paraId="3929103B"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1.029,42 </w:t>
            </w:r>
          </w:p>
        </w:tc>
        <w:tc>
          <w:tcPr>
            <w:tcW w:w="850" w:type="dxa"/>
            <w:tcBorders>
              <w:top w:val="nil"/>
              <w:left w:val="nil"/>
              <w:bottom w:val="single" w:sz="4" w:space="0" w:color="auto"/>
              <w:right w:val="single" w:sz="4" w:space="0" w:color="auto"/>
            </w:tcBorders>
            <w:noWrap/>
            <w:vAlign w:val="center"/>
            <w:hideMark/>
          </w:tcPr>
          <w:p w14:paraId="77606E9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6.269,17 </w:t>
            </w:r>
          </w:p>
        </w:tc>
        <w:tc>
          <w:tcPr>
            <w:tcW w:w="992" w:type="dxa"/>
            <w:tcBorders>
              <w:top w:val="nil"/>
              <w:left w:val="nil"/>
              <w:bottom w:val="single" w:sz="4" w:space="0" w:color="auto"/>
              <w:right w:val="single" w:sz="8" w:space="0" w:color="auto"/>
            </w:tcBorders>
            <w:noWrap/>
            <w:vAlign w:val="center"/>
            <w:hideMark/>
          </w:tcPr>
          <w:p w14:paraId="49806C4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7.936,77 </w:t>
            </w:r>
          </w:p>
        </w:tc>
      </w:tr>
      <w:tr w:rsidR="00567C02" w:rsidRPr="0098686F" w14:paraId="7D8ECDBE" w14:textId="77777777" w:rsidTr="00B045CA">
        <w:trPr>
          <w:trHeight w:val="136"/>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2F894F5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7.7.2</w:t>
            </w:r>
          </w:p>
        </w:tc>
        <w:tc>
          <w:tcPr>
            <w:tcW w:w="747" w:type="dxa"/>
            <w:tcBorders>
              <w:top w:val="single" w:sz="4" w:space="0" w:color="auto"/>
              <w:left w:val="nil"/>
              <w:bottom w:val="single" w:sz="4" w:space="0" w:color="auto"/>
              <w:right w:val="single" w:sz="4" w:space="0" w:color="auto"/>
            </w:tcBorders>
            <w:noWrap/>
            <w:vAlign w:val="center"/>
            <w:hideMark/>
          </w:tcPr>
          <w:p w14:paraId="41B5F1D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single" w:sz="4" w:space="0" w:color="auto"/>
              <w:left w:val="nil"/>
              <w:bottom w:val="single" w:sz="4" w:space="0" w:color="auto"/>
              <w:right w:val="single" w:sz="4" w:space="0" w:color="auto"/>
            </w:tcBorders>
            <w:noWrap/>
            <w:vAlign w:val="center"/>
            <w:hideMark/>
          </w:tcPr>
          <w:p w14:paraId="7C0C474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94562</w:t>
            </w:r>
          </w:p>
        </w:tc>
        <w:tc>
          <w:tcPr>
            <w:tcW w:w="3340" w:type="dxa"/>
            <w:tcBorders>
              <w:top w:val="single" w:sz="4" w:space="0" w:color="auto"/>
              <w:left w:val="nil"/>
              <w:bottom w:val="single" w:sz="4" w:space="0" w:color="auto"/>
              <w:right w:val="single" w:sz="4" w:space="0" w:color="auto"/>
            </w:tcBorders>
            <w:vAlign w:val="center"/>
            <w:hideMark/>
          </w:tcPr>
          <w:p w14:paraId="7E1878FD"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JANELA DE AÇO DE CORRER COM 4 FOLHAS PARA VIDRO (VIDROS NÃO INCLUSOS), BATENTE/ REQUADRO INCLUSO (6 A 14 CM), FIXAÇÃO COM ARGAMASSA, COM PINTURA ANTICORROSIVA, COM FERRAGENS, FIXAÇÃO COM ARGAMASSA, EXCLUSIVE CONTRAMARCO - FORNECIMENTO E INSTALAÇÃO. AF_11/2024</w:t>
            </w:r>
          </w:p>
        </w:tc>
        <w:tc>
          <w:tcPr>
            <w:tcW w:w="708" w:type="dxa"/>
            <w:tcBorders>
              <w:top w:val="single" w:sz="4" w:space="0" w:color="auto"/>
              <w:left w:val="nil"/>
              <w:bottom w:val="single" w:sz="4" w:space="0" w:color="auto"/>
              <w:right w:val="single" w:sz="4" w:space="0" w:color="auto"/>
            </w:tcBorders>
            <w:noWrap/>
            <w:vAlign w:val="center"/>
            <w:hideMark/>
          </w:tcPr>
          <w:p w14:paraId="0BE6734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single" w:sz="4" w:space="0" w:color="auto"/>
              <w:left w:val="nil"/>
              <w:bottom w:val="single" w:sz="4" w:space="0" w:color="auto"/>
              <w:right w:val="single" w:sz="4" w:space="0" w:color="auto"/>
            </w:tcBorders>
            <w:noWrap/>
            <w:vAlign w:val="center"/>
            <w:hideMark/>
          </w:tcPr>
          <w:p w14:paraId="22E13DE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2,00 </w:t>
            </w:r>
          </w:p>
        </w:tc>
        <w:tc>
          <w:tcPr>
            <w:tcW w:w="851" w:type="dxa"/>
            <w:tcBorders>
              <w:top w:val="single" w:sz="4" w:space="0" w:color="auto"/>
              <w:left w:val="nil"/>
              <w:bottom w:val="single" w:sz="4" w:space="0" w:color="auto"/>
              <w:right w:val="single" w:sz="4" w:space="0" w:color="auto"/>
            </w:tcBorders>
            <w:noWrap/>
            <w:vAlign w:val="center"/>
            <w:hideMark/>
          </w:tcPr>
          <w:p w14:paraId="3610182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596,91 </w:t>
            </w:r>
          </w:p>
        </w:tc>
        <w:tc>
          <w:tcPr>
            <w:tcW w:w="850" w:type="dxa"/>
            <w:tcBorders>
              <w:top w:val="single" w:sz="4" w:space="0" w:color="auto"/>
              <w:left w:val="nil"/>
              <w:bottom w:val="single" w:sz="4" w:space="0" w:color="auto"/>
              <w:right w:val="single" w:sz="4" w:space="0" w:color="auto"/>
            </w:tcBorders>
            <w:noWrap/>
            <w:vAlign w:val="center"/>
            <w:hideMark/>
          </w:tcPr>
          <w:p w14:paraId="227BCFE9"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1.193,82 </w:t>
            </w:r>
          </w:p>
        </w:tc>
        <w:tc>
          <w:tcPr>
            <w:tcW w:w="992" w:type="dxa"/>
            <w:tcBorders>
              <w:top w:val="single" w:sz="4" w:space="0" w:color="auto"/>
              <w:left w:val="nil"/>
              <w:bottom w:val="single" w:sz="4" w:space="0" w:color="auto"/>
              <w:right w:val="single" w:sz="8" w:space="0" w:color="auto"/>
            </w:tcBorders>
            <w:noWrap/>
            <w:vAlign w:val="center"/>
            <w:hideMark/>
          </w:tcPr>
          <w:p w14:paraId="02E3F08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1.511,38 </w:t>
            </w:r>
          </w:p>
        </w:tc>
      </w:tr>
      <w:tr w:rsidR="00567C02" w:rsidRPr="0098686F" w14:paraId="25D2BB80" w14:textId="77777777" w:rsidTr="00B045CA">
        <w:trPr>
          <w:trHeight w:val="57"/>
        </w:trPr>
        <w:tc>
          <w:tcPr>
            <w:tcW w:w="590" w:type="dxa"/>
            <w:tcBorders>
              <w:top w:val="single" w:sz="4" w:space="0" w:color="auto"/>
              <w:left w:val="single" w:sz="8" w:space="0" w:color="auto"/>
              <w:bottom w:val="single" w:sz="4" w:space="0" w:color="auto"/>
              <w:right w:val="single" w:sz="4" w:space="0" w:color="auto"/>
            </w:tcBorders>
            <w:shd w:val="clear" w:color="000000" w:fill="F2F2F2"/>
            <w:noWrap/>
            <w:vAlign w:val="center"/>
            <w:hideMark/>
          </w:tcPr>
          <w:p w14:paraId="6A77F167"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7.8</w:t>
            </w:r>
          </w:p>
        </w:tc>
        <w:tc>
          <w:tcPr>
            <w:tcW w:w="747" w:type="dxa"/>
            <w:tcBorders>
              <w:top w:val="single" w:sz="4" w:space="0" w:color="auto"/>
              <w:left w:val="nil"/>
              <w:bottom w:val="single" w:sz="4" w:space="0" w:color="auto"/>
              <w:right w:val="single" w:sz="4" w:space="0" w:color="auto"/>
            </w:tcBorders>
            <w:shd w:val="clear" w:color="000000" w:fill="F2F2F2"/>
            <w:noWrap/>
            <w:vAlign w:val="center"/>
            <w:hideMark/>
          </w:tcPr>
          <w:p w14:paraId="1674E53F"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single" w:sz="4" w:space="0" w:color="auto"/>
              <w:left w:val="nil"/>
              <w:bottom w:val="single" w:sz="4" w:space="0" w:color="auto"/>
              <w:right w:val="single" w:sz="4" w:space="0" w:color="auto"/>
            </w:tcBorders>
            <w:shd w:val="clear" w:color="000000" w:fill="F2F2F2"/>
            <w:noWrap/>
            <w:vAlign w:val="center"/>
            <w:hideMark/>
          </w:tcPr>
          <w:p w14:paraId="1D8B59C9"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single" w:sz="4" w:space="0" w:color="auto"/>
              <w:left w:val="nil"/>
              <w:bottom w:val="single" w:sz="4" w:space="0" w:color="auto"/>
              <w:right w:val="single" w:sz="4" w:space="0" w:color="auto"/>
            </w:tcBorders>
            <w:shd w:val="clear" w:color="000000" w:fill="F2F2F2"/>
            <w:vAlign w:val="center"/>
            <w:hideMark/>
          </w:tcPr>
          <w:p w14:paraId="06003AD5"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PINTURA</w:t>
            </w:r>
          </w:p>
        </w:tc>
        <w:tc>
          <w:tcPr>
            <w:tcW w:w="708" w:type="dxa"/>
            <w:tcBorders>
              <w:top w:val="single" w:sz="4" w:space="0" w:color="auto"/>
              <w:left w:val="nil"/>
              <w:bottom w:val="single" w:sz="4" w:space="0" w:color="auto"/>
              <w:right w:val="single" w:sz="4" w:space="0" w:color="auto"/>
            </w:tcBorders>
            <w:shd w:val="clear" w:color="000000" w:fill="F2F2F2"/>
            <w:noWrap/>
            <w:vAlign w:val="center"/>
            <w:hideMark/>
          </w:tcPr>
          <w:p w14:paraId="51DDA371"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single" w:sz="4" w:space="0" w:color="auto"/>
              <w:left w:val="nil"/>
              <w:bottom w:val="single" w:sz="4" w:space="0" w:color="auto"/>
              <w:right w:val="single" w:sz="4" w:space="0" w:color="auto"/>
            </w:tcBorders>
            <w:shd w:val="clear" w:color="000000" w:fill="F2F2F2"/>
            <w:noWrap/>
            <w:vAlign w:val="center"/>
            <w:hideMark/>
          </w:tcPr>
          <w:p w14:paraId="3ED40A61"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single" w:sz="4" w:space="0" w:color="auto"/>
              <w:left w:val="nil"/>
              <w:bottom w:val="single" w:sz="4" w:space="0" w:color="auto"/>
              <w:right w:val="single" w:sz="4" w:space="0" w:color="auto"/>
            </w:tcBorders>
            <w:shd w:val="clear" w:color="000000" w:fill="F2F2F2"/>
            <w:noWrap/>
            <w:vAlign w:val="center"/>
            <w:hideMark/>
          </w:tcPr>
          <w:p w14:paraId="679F0D64"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single" w:sz="4" w:space="0" w:color="auto"/>
              <w:left w:val="nil"/>
              <w:bottom w:val="single" w:sz="4" w:space="0" w:color="auto"/>
              <w:right w:val="single" w:sz="4" w:space="0" w:color="auto"/>
            </w:tcBorders>
            <w:shd w:val="clear" w:color="000000" w:fill="F2F2F2"/>
            <w:noWrap/>
            <w:vAlign w:val="center"/>
            <w:hideMark/>
          </w:tcPr>
          <w:p w14:paraId="5BD1B395"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single" w:sz="4" w:space="0" w:color="auto"/>
              <w:left w:val="nil"/>
              <w:bottom w:val="single" w:sz="4" w:space="0" w:color="auto"/>
              <w:right w:val="single" w:sz="8" w:space="0" w:color="auto"/>
            </w:tcBorders>
            <w:shd w:val="clear" w:color="000000" w:fill="F2F2F2"/>
            <w:noWrap/>
            <w:vAlign w:val="center"/>
            <w:hideMark/>
          </w:tcPr>
          <w:p w14:paraId="16E33772"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5D566192" w14:textId="77777777" w:rsidTr="00567C02">
        <w:trPr>
          <w:trHeight w:val="128"/>
        </w:trPr>
        <w:tc>
          <w:tcPr>
            <w:tcW w:w="590" w:type="dxa"/>
            <w:tcBorders>
              <w:top w:val="nil"/>
              <w:left w:val="single" w:sz="8" w:space="0" w:color="auto"/>
              <w:bottom w:val="single" w:sz="4" w:space="0" w:color="auto"/>
              <w:right w:val="single" w:sz="4" w:space="0" w:color="auto"/>
            </w:tcBorders>
            <w:noWrap/>
            <w:vAlign w:val="center"/>
            <w:hideMark/>
          </w:tcPr>
          <w:p w14:paraId="206FE1F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7.8.1</w:t>
            </w:r>
          </w:p>
        </w:tc>
        <w:tc>
          <w:tcPr>
            <w:tcW w:w="747" w:type="dxa"/>
            <w:tcBorders>
              <w:top w:val="nil"/>
              <w:left w:val="nil"/>
              <w:bottom w:val="single" w:sz="4" w:space="0" w:color="auto"/>
              <w:right w:val="single" w:sz="4" w:space="0" w:color="auto"/>
            </w:tcBorders>
            <w:noWrap/>
            <w:vAlign w:val="center"/>
            <w:hideMark/>
          </w:tcPr>
          <w:p w14:paraId="7F3D5B2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6FDE185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33.10.041</w:t>
            </w:r>
          </w:p>
        </w:tc>
        <w:tc>
          <w:tcPr>
            <w:tcW w:w="3340" w:type="dxa"/>
            <w:tcBorders>
              <w:top w:val="nil"/>
              <w:left w:val="nil"/>
              <w:bottom w:val="single" w:sz="4" w:space="0" w:color="auto"/>
              <w:right w:val="single" w:sz="4" w:space="0" w:color="auto"/>
            </w:tcBorders>
            <w:vAlign w:val="center"/>
            <w:hideMark/>
          </w:tcPr>
          <w:p w14:paraId="3658BE83"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Esmalte à base de água em massa, inclusive preparo</w:t>
            </w:r>
          </w:p>
        </w:tc>
        <w:tc>
          <w:tcPr>
            <w:tcW w:w="708" w:type="dxa"/>
            <w:tcBorders>
              <w:top w:val="nil"/>
              <w:left w:val="nil"/>
              <w:bottom w:val="single" w:sz="4" w:space="0" w:color="auto"/>
              <w:right w:val="single" w:sz="4" w:space="0" w:color="auto"/>
            </w:tcBorders>
            <w:noWrap/>
            <w:vAlign w:val="center"/>
            <w:hideMark/>
          </w:tcPr>
          <w:p w14:paraId="059179A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38F4381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100,80 </w:t>
            </w:r>
          </w:p>
        </w:tc>
        <w:tc>
          <w:tcPr>
            <w:tcW w:w="851" w:type="dxa"/>
            <w:tcBorders>
              <w:top w:val="nil"/>
              <w:left w:val="nil"/>
              <w:bottom w:val="single" w:sz="4" w:space="0" w:color="auto"/>
              <w:right w:val="single" w:sz="4" w:space="0" w:color="auto"/>
            </w:tcBorders>
            <w:noWrap/>
            <w:vAlign w:val="center"/>
            <w:hideMark/>
          </w:tcPr>
          <w:p w14:paraId="0C185D9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36,26 </w:t>
            </w:r>
          </w:p>
        </w:tc>
        <w:tc>
          <w:tcPr>
            <w:tcW w:w="850" w:type="dxa"/>
            <w:tcBorders>
              <w:top w:val="nil"/>
              <w:left w:val="nil"/>
              <w:bottom w:val="single" w:sz="4" w:space="0" w:color="auto"/>
              <w:right w:val="single" w:sz="4" w:space="0" w:color="auto"/>
            </w:tcBorders>
            <w:noWrap/>
            <w:vAlign w:val="center"/>
            <w:hideMark/>
          </w:tcPr>
          <w:p w14:paraId="1DCC1DA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3.655,01 </w:t>
            </w:r>
          </w:p>
        </w:tc>
        <w:tc>
          <w:tcPr>
            <w:tcW w:w="992" w:type="dxa"/>
            <w:tcBorders>
              <w:top w:val="nil"/>
              <w:left w:val="nil"/>
              <w:bottom w:val="single" w:sz="4" w:space="0" w:color="auto"/>
              <w:right w:val="single" w:sz="8" w:space="0" w:color="auto"/>
            </w:tcBorders>
            <w:noWrap/>
            <w:vAlign w:val="center"/>
            <w:hideMark/>
          </w:tcPr>
          <w:p w14:paraId="3A9ABD21"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4.627,24 </w:t>
            </w:r>
          </w:p>
        </w:tc>
      </w:tr>
      <w:tr w:rsidR="00567C02" w:rsidRPr="0098686F" w14:paraId="45521736" w14:textId="77777777" w:rsidTr="00B045CA">
        <w:trPr>
          <w:trHeight w:val="44"/>
        </w:trPr>
        <w:tc>
          <w:tcPr>
            <w:tcW w:w="590" w:type="dxa"/>
            <w:tcBorders>
              <w:top w:val="nil"/>
              <w:left w:val="single" w:sz="8" w:space="0" w:color="auto"/>
              <w:bottom w:val="single" w:sz="4" w:space="0" w:color="auto"/>
              <w:right w:val="single" w:sz="4" w:space="0" w:color="auto"/>
            </w:tcBorders>
            <w:noWrap/>
            <w:vAlign w:val="center"/>
            <w:hideMark/>
          </w:tcPr>
          <w:p w14:paraId="55E9FBE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7.8.2</w:t>
            </w:r>
          </w:p>
        </w:tc>
        <w:tc>
          <w:tcPr>
            <w:tcW w:w="747" w:type="dxa"/>
            <w:tcBorders>
              <w:top w:val="nil"/>
              <w:left w:val="nil"/>
              <w:bottom w:val="single" w:sz="4" w:space="0" w:color="auto"/>
              <w:right w:val="single" w:sz="4" w:space="0" w:color="auto"/>
            </w:tcBorders>
            <w:noWrap/>
            <w:vAlign w:val="center"/>
            <w:hideMark/>
          </w:tcPr>
          <w:p w14:paraId="0C727D6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1F429FA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33.10.020</w:t>
            </w:r>
          </w:p>
        </w:tc>
        <w:tc>
          <w:tcPr>
            <w:tcW w:w="3340" w:type="dxa"/>
            <w:tcBorders>
              <w:top w:val="nil"/>
              <w:left w:val="nil"/>
              <w:bottom w:val="single" w:sz="4" w:space="0" w:color="auto"/>
              <w:right w:val="single" w:sz="4" w:space="0" w:color="auto"/>
            </w:tcBorders>
            <w:vAlign w:val="center"/>
            <w:hideMark/>
          </w:tcPr>
          <w:p w14:paraId="59F2C5F1"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Tinta látex em massa, inclusive preparo</w:t>
            </w:r>
          </w:p>
        </w:tc>
        <w:tc>
          <w:tcPr>
            <w:tcW w:w="708" w:type="dxa"/>
            <w:tcBorders>
              <w:top w:val="nil"/>
              <w:left w:val="nil"/>
              <w:bottom w:val="single" w:sz="4" w:space="0" w:color="auto"/>
              <w:right w:val="single" w:sz="4" w:space="0" w:color="auto"/>
            </w:tcBorders>
            <w:noWrap/>
            <w:vAlign w:val="center"/>
            <w:hideMark/>
          </w:tcPr>
          <w:p w14:paraId="51A0A25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1A7FC94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17,64 </w:t>
            </w:r>
          </w:p>
        </w:tc>
        <w:tc>
          <w:tcPr>
            <w:tcW w:w="851" w:type="dxa"/>
            <w:tcBorders>
              <w:top w:val="nil"/>
              <w:left w:val="nil"/>
              <w:bottom w:val="single" w:sz="4" w:space="0" w:color="auto"/>
              <w:right w:val="single" w:sz="4" w:space="0" w:color="auto"/>
            </w:tcBorders>
            <w:noWrap/>
            <w:vAlign w:val="center"/>
            <w:hideMark/>
          </w:tcPr>
          <w:p w14:paraId="3358958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29,55 </w:t>
            </w:r>
          </w:p>
        </w:tc>
        <w:tc>
          <w:tcPr>
            <w:tcW w:w="850" w:type="dxa"/>
            <w:tcBorders>
              <w:top w:val="nil"/>
              <w:left w:val="nil"/>
              <w:bottom w:val="single" w:sz="4" w:space="0" w:color="auto"/>
              <w:right w:val="single" w:sz="4" w:space="0" w:color="auto"/>
            </w:tcBorders>
            <w:noWrap/>
            <w:vAlign w:val="center"/>
            <w:hideMark/>
          </w:tcPr>
          <w:p w14:paraId="686E6BB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521,26 </w:t>
            </w:r>
          </w:p>
        </w:tc>
        <w:tc>
          <w:tcPr>
            <w:tcW w:w="992" w:type="dxa"/>
            <w:tcBorders>
              <w:top w:val="nil"/>
              <w:left w:val="nil"/>
              <w:bottom w:val="single" w:sz="4" w:space="0" w:color="auto"/>
              <w:right w:val="single" w:sz="8" w:space="0" w:color="auto"/>
            </w:tcBorders>
            <w:noWrap/>
            <w:vAlign w:val="center"/>
            <w:hideMark/>
          </w:tcPr>
          <w:p w14:paraId="6F26FA02"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659,92 </w:t>
            </w:r>
          </w:p>
        </w:tc>
      </w:tr>
      <w:tr w:rsidR="00567C02" w:rsidRPr="0098686F" w14:paraId="0E746EAC" w14:textId="77777777" w:rsidTr="00567C02">
        <w:trPr>
          <w:trHeight w:val="192"/>
        </w:trPr>
        <w:tc>
          <w:tcPr>
            <w:tcW w:w="590" w:type="dxa"/>
            <w:tcBorders>
              <w:top w:val="nil"/>
              <w:left w:val="single" w:sz="8" w:space="0" w:color="auto"/>
              <w:bottom w:val="single" w:sz="4" w:space="0" w:color="auto"/>
              <w:right w:val="single" w:sz="4" w:space="0" w:color="auto"/>
            </w:tcBorders>
            <w:noWrap/>
            <w:vAlign w:val="center"/>
            <w:hideMark/>
          </w:tcPr>
          <w:p w14:paraId="79514F7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7.8.3</w:t>
            </w:r>
          </w:p>
        </w:tc>
        <w:tc>
          <w:tcPr>
            <w:tcW w:w="747" w:type="dxa"/>
            <w:tcBorders>
              <w:top w:val="nil"/>
              <w:left w:val="nil"/>
              <w:bottom w:val="single" w:sz="4" w:space="0" w:color="auto"/>
              <w:right w:val="single" w:sz="4" w:space="0" w:color="auto"/>
            </w:tcBorders>
            <w:noWrap/>
            <w:vAlign w:val="center"/>
            <w:hideMark/>
          </w:tcPr>
          <w:p w14:paraId="3F61F10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2B67818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33.11.050</w:t>
            </w:r>
          </w:p>
        </w:tc>
        <w:tc>
          <w:tcPr>
            <w:tcW w:w="3340" w:type="dxa"/>
            <w:tcBorders>
              <w:top w:val="nil"/>
              <w:left w:val="nil"/>
              <w:bottom w:val="single" w:sz="4" w:space="0" w:color="auto"/>
              <w:right w:val="single" w:sz="4" w:space="0" w:color="auto"/>
            </w:tcBorders>
            <w:vAlign w:val="center"/>
            <w:hideMark/>
          </w:tcPr>
          <w:p w14:paraId="3CE069BD"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Esmalte à base água em superfície metálica, inclusive preparo</w:t>
            </w:r>
          </w:p>
        </w:tc>
        <w:tc>
          <w:tcPr>
            <w:tcW w:w="708" w:type="dxa"/>
            <w:tcBorders>
              <w:top w:val="nil"/>
              <w:left w:val="nil"/>
              <w:bottom w:val="single" w:sz="4" w:space="0" w:color="auto"/>
              <w:right w:val="single" w:sz="4" w:space="0" w:color="auto"/>
            </w:tcBorders>
            <w:noWrap/>
            <w:vAlign w:val="center"/>
            <w:hideMark/>
          </w:tcPr>
          <w:p w14:paraId="084547C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64DEBDF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12,18 </w:t>
            </w:r>
          </w:p>
        </w:tc>
        <w:tc>
          <w:tcPr>
            <w:tcW w:w="851" w:type="dxa"/>
            <w:tcBorders>
              <w:top w:val="nil"/>
              <w:left w:val="nil"/>
              <w:bottom w:val="single" w:sz="4" w:space="0" w:color="auto"/>
              <w:right w:val="single" w:sz="4" w:space="0" w:color="auto"/>
            </w:tcBorders>
            <w:noWrap/>
            <w:vAlign w:val="center"/>
            <w:hideMark/>
          </w:tcPr>
          <w:p w14:paraId="502B449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48,97 </w:t>
            </w:r>
          </w:p>
        </w:tc>
        <w:tc>
          <w:tcPr>
            <w:tcW w:w="850" w:type="dxa"/>
            <w:tcBorders>
              <w:top w:val="nil"/>
              <w:left w:val="nil"/>
              <w:bottom w:val="single" w:sz="4" w:space="0" w:color="auto"/>
              <w:right w:val="single" w:sz="4" w:space="0" w:color="auto"/>
            </w:tcBorders>
            <w:noWrap/>
            <w:vAlign w:val="center"/>
            <w:hideMark/>
          </w:tcPr>
          <w:p w14:paraId="26F318B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596,45 </w:t>
            </w:r>
          </w:p>
        </w:tc>
        <w:tc>
          <w:tcPr>
            <w:tcW w:w="992" w:type="dxa"/>
            <w:tcBorders>
              <w:top w:val="nil"/>
              <w:left w:val="nil"/>
              <w:bottom w:val="nil"/>
              <w:right w:val="single" w:sz="8" w:space="0" w:color="auto"/>
            </w:tcBorders>
            <w:noWrap/>
            <w:vAlign w:val="center"/>
            <w:hideMark/>
          </w:tcPr>
          <w:p w14:paraId="5708FA3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755,11 </w:t>
            </w:r>
          </w:p>
        </w:tc>
      </w:tr>
      <w:tr w:rsidR="00567C02" w:rsidRPr="0098686F" w14:paraId="095B058B" w14:textId="77777777" w:rsidTr="00B045CA">
        <w:trPr>
          <w:trHeight w:val="44"/>
        </w:trPr>
        <w:tc>
          <w:tcPr>
            <w:tcW w:w="6946" w:type="dxa"/>
            <w:gridSpan w:val="6"/>
            <w:tcBorders>
              <w:top w:val="single" w:sz="4" w:space="0" w:color="auto"/>
              <w:left w:val="single" w:sz="8" w:space="0" w:color="auto"/>
              <w:bottom w:val="single" w:sz="4" w:space="0" w:color="auto"/>
              <w:right w:val="nil"/>
            </w:tcBorders>
            <w:shd w:val="clear" w:color="000000" w:fill="D9D9D9"/>
            <w:vAlign w:val="bottom"/>
            <w:hideMark/>
          </w:tcPr>
          <w:p w14:paraId="23C669AB" w14:textId="77777777" w:rsidR="00567C02" w:rsidRPr="001008A8" w:rsidRDefault="00567C02" w:rsidP="00B045CA">
            <w:pPr>
              <w:jc w:val="center"/>
              <w:rPr>
                <w:rFonts w:ascii="Arial" w:hAnsi="Arial" w:cs="Arial"/>
                <w:b/>
                <w:bCs/>
                <w:color w:val="000000"/>
                <w:sz w:val="14"/>
                <w:szCs w:val="14"/>
              </w:rPr>
            </w:pPr>
            <w:r w:rsidRPr="0098686F">
              <w:rPr>
                <w:rFonts w:ascii="Arial" w:hAnsi="Arial" w:cs="Arial"/>
                <w:b/>
                <w:bCs/>
                <w:color w:val="000000"/>
                <w:sz w:val="14"/>
                <w:szCs w:val="14"/>
              </w:rPr>
              <w:t>SUBTOTAL</w:t>
            </w:r>
          </w:p>
        </w:tc>
        <w:tc>
          <w:tcPr>
            <w:tcW w:w="851" w:type="dxa"/>
            <w:tcBorders>
              <w:top w:val="nil"/>
              <w:left w:val="nil"/>
              <w:bottom w:val="single" w:sz="4" w:space="0" w:color="auto"/>
              <w:right w:val="nil"/>
            </w:tcBorders>
            <w:shd w:val="clear" w:color="000000" w:fill="D9D9D9"/>
            <w:vAlign w:val="bottom"/>
            <w:hideMark/>
          </w:tcPr>
          <w:p w14:paraId="0DD08CE8"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nil"/>
            </w:tcBorders>
            <w:shd w:val="clear" w:color="000000" w:fill="D9D9D9"/>
            <w:vAlign w:val="bottom"/>
            <w:hideMark/>
          </w:tcPr>
          <w:p w14:paraId="14BA5436"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B3D4A5F"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xml:space="preserve">51.927,67 </w:t>
            </w:r>
          </w:p>
        </w:tc>
      </w:tr>
      <w:tr w:rsidR="00567C02" w:rsidRPr="0098686F" w14:paraId="4B6DC6D5" w14:textId="77777777" w:rsidTr="00B045CA">
        <w:trPr>
          <w:trHeight w:val="95"/>
        </w:trPr>
        <w:tc>
          <w:tcPr>
            <w:tcW w:w="590" w:type="dxa"/>
            <w:tcBorders>
              <w:top w:val="nil"/>
              <w:left w:val="single" w:sz="8" w:space="0" w:color="auto"/>
              <w:bottom w:val="single" w:sz="4" w:space="0" w:color="auto"/>
              <w:right w:val="nil"/>
            </w:tcBorders>
            <w:noWrap/>
            <w:vAlign w:val="center"/>
            <w:hideMark/>
          </w:tcPr>
          <w:p w14:paraId="03F04F9C"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47" w:type="dxa"/>
            <w:tcBorders>
              <w:top w:val="nil"/>
              <w:left w:val="nil"/>
              <w:bottom w:val="single" w:sz="4" w:space="0" w:color="auto"/>
              <w:right w:val="nil"/>
            </w:tcBorders>
            <w:noWrap/>
            <w:vAlign w:val="center"/>
            <w:hideMark/>
          </w:tcPr>
          <w:p w14:paraId="352ACA4C"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2" w:type="dxa"/>
            <w:tcBorders>
              <w:top w:val="nil"/>
              <w:left w:val="nil"/>
              <w:bottom w:val="single" w:sz="4" w:space="0" w:color="auto"/>
              <w:right w:val="nil"/>
            </w:tcBorders>
            <w:noWrap/>
            <w:vAlign w:val="center"/>
            <w:hideMark/>
          </w:tcPr>
          <w:p w14:paraId="459F890B"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3340" w:type="dxa"/>
            <w:tcBorders>
              <w:top w:val="nil"/>
              <w:left w:val="nil"/>
              <w:bottom w:val="single" w:sz="4" w:space="0" w:color="auto"/>
              <w:right w:val="nil"/>
            </w:tcBorders>
            <w:noWrap/>
            <w:vAlign w:val="center"/>
            <w:hideMark/>
          </w:tcPr>
          <w:p w14:paraId="1459571F"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8" w:type="dxa"/>
            <w:tcBorders>
              <w:top w:val="nil"/>
              <w:left w:val="nil"/>
              <w:bottom w:val="single" w:sz="4" w:space="0" w:color="auto"/>
              <w:right w:val="nil"/>
            </w:tcBorders>
            <w:noWrap/>
            <w:vAlign w:val="center"/>
            <w:hideMark/>
          </w:tcPr>
          <w:p w14:paraId="426FF7DC"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9" w:type="dxa"/>
            <w:tcBorders>
              <w:top w:val="nil"/>
              <w:left w:val="nil"/>
              <w:bottom w:val="single" w:sz="4" w:space="0" w:color="auto"/>
              <w:right w:val="nil"/>
            </w:tcBorders>
            <w:noWrap/>
            <w:vAlign w:val="center"/>
            <w:hideMark/>
          </w:tcPr>
          <w:p w14:paraId="5C848438"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1" w:type="dxa"/>
            <w:tcBorders>
              <w:top w:val="nil"/>
              <w:left w:val="nil"/>
              <w:bottom w:val="single" w:sz="4" w:space="0" w:color="auto"/>
              <w:right w:val="nil"/>
            </w:tcBorders>
            <w:noWrap/>
            <w:vAlign w:val="center"/>
            <w:hideMark/>
          </w:tcPr>
          <w:p w14:paraId="62D13541"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0" w:type="dxa"/>
            <w:tcBorders>
              <w:top w:val="nil"/>
              <w:left w:val="nil"/>
              <w:bottom w:val="single" w:sz="4" w:space="0" w:color="auto"/>
              <w:right w:val="nil"/>
            </w:tcBorders>
            <w:noWrap/>
            <w:vAlign w:val="center"/>
            <w:hideMark/>
          </w:tcPr>
          <w:p w14:paraId="0EF4E172"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992" w:type="dxa"/>
            <w:tcBorders>
              <w:top w:val="nil"/>
              <w:left w:val="nil"/>
              <w:bottom w:val="single" w:sz="4" w:space="0" w:color="auto"/>
              <w:right w:val="single" w:sz="8" w:space="0" w:color="auto"/>
            </w:tcBorders>
            <w:noWrap/>
            <w:vAlign w:val="center"/>
            <w:hideMark/>
          </w:tcPr>
          <w:p w14:paraId="63799C4B"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r>
      <w:tr w:rsidR="00567C02" w:rsidRPr="0098686F" w14:paraId="33ED932B" w14:textId="77777777" w:rsidTr="00B045CA">
        <w:trPr>
          <w:trHeight w:val="84"/>
        </w:trPr>
        <w:tc>
          <w:tcPr>
            <w:tcW w:w="590" w:type="dxa"/>
            <w:tcBorders>
              <w:top w:val="nil"/>
              <w:left w:val="single" w:sz="8" w:space="0" w:color="auto"/>
              <w:bottom w:val="nil"/>
              <w:right w:val="nil"/>
            </w:tcBorders>
            <w:shd w:val="clear" w:color="000000" w:fill="D9D9D9"/>
            <w:noWrap/>
            <w:vAlign w:val="center"/>
            <w:hideMark/>
          </w:tcPr>
          <w:p w14:paraId="4D71AE32"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8</w:t>
            </w:r>
          </w:p>
        </w:tc>
        <w:tc>
          <w:tcPr>
            <w:tcW w:w="747" w:type="dxa"/>
            <w:tcBorders>
              <w:top w:val="nil"/>
              <w:left w:val="nil"/>
              <w:bottom w:val="nil"/>
              <w:right w:val="nil"/>
            </w:tcBorders>
            <w:shd w:val="clear" w:color="000000" w:fill="D9D9D9"/>
            <w:noWrap/>
            <w:vAlign w:val="center"/>
            <w:hideMark/>
          </w:tcPr>
          <w:p w14:paraId="1D34A5AF"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nil"/>
              <w:left w:val="nil"/>
              <w:bottom w:val="single" w:sz="4" w:space="0" w:color="auto"/>
              <w:right w:val="nil"/>
            </w:tcBorders>
            <w:shd w:val="clear" w:color="000000" w:fill="D9D9D9"/>
            <w:noWrap/>
            <w:vAlign w:val="bottom"/>
            <w:hideMark/>
          </w:tcPr>
          <w:p w14:paraId="07C4E52C"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nil"/>
              <w:left w:val="nil"/>
              <w:bottom w:val="single" w:sz="4" w:space="0" w:color="auto"/>
              <w:right w:val="nil"/>
            </w:tcBorders>
            <w:shd w:val="clear" w:color="000000" w:fill="D9D9D9"/>
            <w:vAlign w:val="bottom"/>
            <w:hideMark/>
          </w:tcPr>
          <w:p w14:paraId="27987E1C"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FECHAMENTO EM ALAMBRADO</w:t>
            </w:r>
          </w:p>
        </w:tc>
        <w:tc>
          <w:tcPr>
            <w:tcW w:w="708" w:type="dxa"/>
            <w:tcBorders>
              <w:top w:val="nil"/>
              <w:left w:val="nil"/>
              <w:bottom w:val="single" w:sz="4" w:space="0" w:color="auto"/>
              <w:right w:val="nil"/>
            </w:tcBorders>
            <w:shd w:val="clear" w:color="000000" w:fill="D9D9D9"/>
            <w:noWrap/>
            <w:vAlign w:val="bottom"/>
            <w:hideMark/>
          </w:tcPr>
          <w:p w14:paraId="202AC9B2"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nil"/>
              <w:left w:val="nil"/>
              <w:bottom w:val="single" w:sz="4" w:space="0" w:color="auto"/>
              <w:right w:val="nil"/>
            </w:tcBorders>
            <w:shd w:val="clear" w:color="000000" w:fill="D9D9D9"/>
            <w:noWrap/>
            <w:vAlign w:val="bottom"/>
            <w:hideMark/>
          </w:tcPr>
          <w:p w14:paraId="24887D1E"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nil"/>
              <w:left w:val="nil"/>
              <w:bottom w:val="single" w:sz="4" w:space="0" w:color="auto"/>
              <w:right w:val="nil"/>
            </w:tcBorders>
            <w:shd w:val="clear" w:color="000000" w:fill="D9D9D9"/>
            <w:noWrap/>
            <w:vAlign w:val="bottom"/>
            <w:hideMark/>
          </w:tcPr>
          <w:p w14:paraId="2334BE5E"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nil"/>
            </w:tcBorders>
            <w:shd w:val="clear" w:color="000000" w:fill="D9D9D9"/>
            <w:noWrap/>
            <w:vAlign w:val="bottom"/>
            <w:hideMark/>
          </w:tcPr>
          <w:p w14:paraId="3977E727"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47EB9630"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29429182" w14:textId="77777777" w:rsidTr="00B045CA">
        <w:trPr>
          <w:trHeight w:val="408"/>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3C33A96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8.1</w:t>
            </w:r>
          </w:p>
        </w:tc>
        <w:tc>
          <w:tcPr>
            <w:tcW w:w="747" w:type="dxa"/>
            <w:tcBorders>
              <w:top w:val="single" w:sz="4" w:space="0" w:color="auto"/>
              <w:left w:val="nil"/>
              <w:bottom w:val="single" w:sz="4" w:space="0" w:color="auto"/>
              <w:right w:val="single" w:sz="4" w:space="0" w:color="auto"/>
            </w:tcBorders>
            <w:noWrap/>
            <w:vAlign w:val="center"/>
            <w:hideMark/>
          </w:tcPr>
          <w:p w14:paraId="24F65A3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19EEBCC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98522</w:t>
            </w:r>
          </w:p>
        </w:tc>
        <w:tc>
          <w:tcPr>
            <w:tcW w:w="3340" w:type="dxa"/>
            <w:tcBorders>
              <w:top w:val="nil"/>
              <w:left w:val="nil"/>
              <w:bottom w:val="single" w:sz="4" w:space="0" w:color="auto"/>
              <w:right w:val="single" w:sz="4" w:space="0" w:color="auto"/>
            </w:tcBorders>
            <w:vAlign w:val="center"/>
            <w:hideMark/>
          </w:tcPr>
          <w:p w14:paraId="76CBFF5E"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ALAMBRADO EM MOURÕES DE CONCRETO, COM TELA DE ARAME GALVANIZADO (INCLUSIVE MURETA EM CONCRETO). AF_12/2025</w:t>
            </w:r>
          </w:p>
        </w:tc>
        <w:tc>
          <w:tcPr>
            <w:tcW w:w="708" w:type="dxa"/>
            <w:tcBorders>
              <w:top w:val="nil"/>
              <w:left w:val="nil"/>
              <w:bottom w:val="single" w:sz="4" w:space="0" w:color="auto"/>
              <w:right w:val="single" w:sz="4" w:space="0" w:color="auto"/>
            </w:tcBorders>
            <w:noWrap/>
            <w:vAlign w:val="center"/>
            <w:hideMark/>
          </w:tcPr>
          <w:p w14:paraId="0B10AF6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w:t>
            </w:r>
          </w:p>
        </w:tc>
        <w:tc>
          <w:tcPr>
            <w:tcW w:w="709" w:type="dxa"/>
            <w:tcBorders>
              <w:top w:val="nil"/>
              <w:left w:val="nil"/>
              <w:bottom w:val="single" w:sz="4" w:space="0" w:color="auto"/>
              <w:right w:val="single" w:sz="4" w:space="0" w:color="auto"/>
            </w:tcBorders>
            <w:noWrap/>
            <w:vAlign w:val="center"/>
            <w:hideMark/>
          </w:tcPr>
          <w:p w14:paraId="1A2534B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71,80 </w:t>
            </w:r>
          </w:p>
        </w:tc>
        <w:tc>
          <w:tcPr>
            <w:tcW w:w="851" w:type="dxa"/>
            <w:tcBorders>
              <w:top w:val="nil"/>
              <w:left w:val="nil"/>
              <w:bottom w:val="single" w:sz="4" w:space="0" w:color="auto"/>
              <w:right w:val="single" w:sz="4" w:space="0" w:color="auto"/>
            </w:tcBorders>
            <w:noWrap/>
            <w:vAlign w:val="center"/>
            <w:hideMark/>
          </w:tcPr>
          <w:p w14:paraId="206442D3"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174,13 </w:t>
            </w:r>
          </w:p>
        </w:tc>
        <w:tc>
          <w:tcPr>
            <w:tcW w:w="850" w:type="dxa"/>
            <w:tcBorders>
              <w:top w:val="nil"/>
              <w:left w:val="nil"/>
              <w:bottom w:val="single" w:sz="4" w:space="0" w:color="auto"/>
              <w:right w:val="single" w:sz="4" w:space="0" w:color="auto"/>
            </w:tcBorders>
            <w:noWrap/>
            <w:vAlign w:val="center"/>
            <w:hideMark/>
          </w:tcPr>
          <w:p w14:paraId="4164532C"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12.502,53 </w:t>
            </w:r>
          </w:p>
        </w:tc>
        <w:tc>
          <w:tcPr>
            <w:tcW w:w="992" w:type="dxa"/>
            <w:tcBorders>
              <w:top w:val="nil"/>
              <w:left w:val="nil"/>
              <w:bottom w:val="single" w:sz="4" w:space="0" w:color="auto"/>
              <w:right w:val="single" w:sz="8" w:space="0" w:color="auto"/>
            </w:tcBorders>
            <w:noWrap/>
            <w:vAlign w:val="center"/>
            <w:hideMark/>
          </w:tcPr>
          <w:p w14:paraId="40D79381"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15.828,21 </w:t>
            </w:r>
          </w:p>
        </w:tc>
      </w:tr>
      <w:tr w:rsidR="00567C02" w:rsidRPr="0098686F" w14:paraId="6F7E0D8A" w14:textId="77777777" w:rsidTr="00B045CA">
        <w:trPr>
          <w:trHeight w:val="288"/>
        </w:trPr>
        <w:tc>
          <w:tcPr>
            <w:tcW w:w="590" w:type="dxa"/>
            <w:tcBorders>
              <w:top w:val="nil"/>
              <w:left w:val="single" w:sz="8" w:space="0" w:color="auto"/>
              <w:bottom w:val="single" w:sz="4" w:space="0" w:color="auto"/>
              <w:right w:val="single" w:sz="4" w:space="0" w:color="auto"/>
            </w:tcBorders>
            <w:noWrap/>
            <w:vAlign w:val="center"/>
            <w:hideMark/>
          </w:tcPr>
          <w:p w14:paraId="79D4F34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8.2</w:t>
            </w:r>
          </w:p>
        </w:tc>
        <w:tc>
          <w:tcPr>
            <w:tcW w:w="747" w:type="dxa"/>
            <w:tcBorders>
              <w:top w:val="nil"/>
              <w:left w:val="nil"/>
              <w:bottom w:val="single" w:sz="4" w:space="0" w:color="auto"/>
              <w:right w:val="single" w:sz="4" w:space="0" w:color="auto"/>
            </w:tcBorders>
            <w:noWrap/>
            <w:vAlign w:val="center"/>
            <w:hideMark/>
          </w:tcPr>
          <w:p w14:paraId="7986D15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44193CD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24.02.280</w:t>
            </w:r>
          </w:p>
        </w:tc>
        <w:tc>
          <w:tcPr>
            <w:tcW w:w="3340" w:type="dxa"/>
            <w:tcBorders>
              <w:top w:val="nil"/>
              <w:left w:val="nil"/>
              <w:bottom w:val="single" w:sz="4" w:space="0" w:color="auto"/>
              <w:right w:val="single" w:sz="4" w:space="0" w:color="auto"/>
            </w:tcBorders>
            <w:vAlign w:val="center"/>
            <w:hideMark/>
          </w:tcPr>
          <w:p w14:paraId="173FB5F0"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Porta/portão de correr em tela ondulada de aço galvanizado, sob medida</w:t>
            </w:r>
          </w:p>
        </w:tc>
        <w:tc>
          <w:tcPr>
            <w:tcW w:w="708" w:type="dxa"/>
            <w:tcBorders>
              <w:top w:val="nil"/>
              <w:left w:val="nil"/>
              <w:bottom w:val="single" w:sz="4" w:space="0" w:color="auto"/>
              <w:right w:val="single" w:sz="4" w:space="0" w:color="auto"/>
            </w:tcBorders>
            <w:noWrap/>
            <w:vAlign w:val="center"/>
            <w:hideMark/>
          </w:tcPr>
          <w:p w14:paraId="023363A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0882984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8,00 </w:t>
            </w:r>
          </w:p>
        </w:tc>
        <w:tc>
          <w:tcPr>
            <w:tcW w:w="851" w:type="dxa"/>
            <w:tcBorders>
              <w:top w:val="nil"/>
              <w:left w:val="nil"/>
              <w:bottom w:val="single" w:sz="4" w:space="0" w:color="auto"/>
              <w:right w:val="single" w:sz="4" w:space="0" w:color="auto"/>
            </w:tcBorders>
            <w:noWrap/>
            <w:vAlign w:val="center"/>
            <w:hideMark/>
          </w:tcPr>
          <w:p w14:paraId="1518550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786,12 </w:t>
            </w:r>
          </w:p>
        </w:tc>
        <w:tc>
          <w:tcPr>
            <w:tcW w:w="850" w:type="dxa"/>
            <w:tcBorders>
              <w:top w:val="nil"/>
              <w:left w:val="nil"/>
              <w:bottom w:val="single" w:sz="4" w:space="0" w:color="auto"/>
              <w:right w:val="single" w:sz="4" w:space="0" w:color="auto"/>
            </w:tcBorders>
            <w:noWrap/>
            <w:vAlign w:val="center"/>
            <w:hideMark/>
          </w:tcPr>
          <w:p w14:paraId="6183B737"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6.288,96 </w:t>
            </w:r>
          </w:p>
        </w:tc>
        <w:tc>
          <w:tcPr>
            <w:tcW w:w="992" w:type="dxa"/>
            <w:tcBorders>
              <w:top w:val="nil"/>
              <w:left w:val="nil"/>
              <w:bottom w:val="single" w:sz="4" w:space="0" w:color="auto"/>
              <w:right w:val="single" w:sz="8" w:space="0" w:color="auto"/>
            </w:tcBorders>
            <w:noWrap/>
            <w:vAlign w:val="center"/>
            <w:hideMark/>
          </w:tcPr>
          <w:p w14:paraId="1518B25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7.961,82 </w:t>
            </w:r>
          </w:p>
        </w:tc>
      </w:tr>
      <w:tr w:rsidR="00567C02" w:rsidRPr="0098686F" w14:paraId="5C4CCE73" w14:textId="77777777" w:rsidTr="00B045CA">
        <w:trPr>
          <w:trHeight w:val="44"/>
        </w:trPr>
        <w:tc>
          <w:tcPr>
            <w:tcW w:w="6946" w:type="dxa"/>
            <w:gridSpan w:val="6"/>
            <w:tcBorders>
              <w:top w:val="single" w:sz="4" w:space="0" w:color="auto"/>
              <w:left w:val="single" w:sz="4" w:space="0" w:color="auto"/>
              <w:bottom w:val="nil"/>
              <w:right w:val="nil"/>
            </w:tcBorders>
            <w:shd w:val="clear" w:color="000000" w:fill="D9D9D9"/>
            <w:vAlign w:val="bottom"/>
            <w:hideMark/>
          </w:tcPr>
          <w:p w14:paraId="51DA5CD8" w14:textId="77777777" w:rsidR="00567C02" w:rsidRPr="001008A8" w:rsidRDefault="00567C02" w:rsidP="00B045CA">
            <w:pPr>
              <w:jc w:val="center"/>
              <w:rPr>
                <w:rFonts w:ascii="Arial" w:hAnsi="Arial" w:cs="Arial"/>
                <w:b/>
                <w:bCs/>
                <w:color w:val="000000"/>
                <w:sz w:val="14"/>
                <w:szCs w:val="14"/>
              </w:rPr>
            </w:pPr>
            <w:r w:rsidRPr="0098686F">
              <w:rPr>
                <w:rFonts w:ascii="Arial" w:hAnsi="Arial" w:cs="Arial"/>
                <w:b/>
                <w:bCs/>
                <w:color w:val="000000"/>
                <w:sz w:val="14"/>
                <w:szCs w:val="14"/>
              </w:rPr>
              <w:t>SUBTOTAL</w:t>
            </w:r>
          </w:p>
        </w:tc>
        <w:tc>
          <w:tcPr>
            <w:tcW w:w="851" w:type="dxa"/>
            <w:tcBorders>
              <w:top w:val="single" w:sz="4" w:space="0" w:color="auto"/>
              <w:left w:val="nil"/>
              <w:bottom w:val="nil"/>
              <w:right w:val="nil"/>
            </w:tcBorders>
            <w:shd w:val="clear" w:color="000000" w:fill="D9D9D9"/>
            <w:vAlign w:val="bottom"/>
            <w:hideMark/>
          </w:tcPr>
          <w:p w14:paraId="4128B218"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single" w:sz="4" w:space="0" w:color="auto"/>
              <w:left w:val="nil"/>
              <w:bottom w:val="nil"/>
              <w:right w:val="single" w:sz="4" w:space="0" w:color="auto"/>
            </w:tcBorders>
            <w:shd w:val="clear" w:color="000000" w:fill="D9D9D9"/>
            <w:vAlign w:val="bottom"/>
            <w:hideMark/>
          </w:tcPr>
          <w:p w14:paraId="51452493"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single" w:sz="4" w:space="0" w:color="auto"/>
              <w:left w:val="nil"/>
              <w:bottom w:val="nil"/>
              <w:right w:val="single" w:sz="4" w:space="0" w:color="auto"/>
            </w:tcBorders>
            <w:shd w:val="clear" w:color="000000" w:fill="D9D9D9"/>
            <w:noWrap/>
            <w:vAlign w:val="bottom"/>
            <w:hideMark/>
          </w:tcPr>
          <w:p w14:paraId="6498FDC8"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xml:space="preserve">23.790,03 </w:t>
            </w:r>
          </w:p>
        </w:tc>
      </w:tr>
      <w:tr w:rsidR="00567C02" w:rsidRPr="0098686F" w14:paraId="56406061" w14:textId="77777777" w:rsidTr="00B045CA">
        <w:trPr>
          <w:trHeight w:val="34"/>
        </w:trPr>
        <w:tc>
          <w:tcPr>
            <w:tcW w:w="8647" w:type="dxa"/>
            <w:gridSpan w:val="8"/>
            <w:tcBorders>
              <w:top w:val="single" w:sz="8" w:space="0" w:color="auto"/>
              <w:left w:val="single" w:sz="8" w:space="0" w:color="auto"/>
              <w:bottom w:val="single" w:sz="8" w:space="0" w:color="auto"/>
              <w:right w:val="single" w:sz="4" w:space="0" w:color="000000"/>
            </w:tcBorders>
            <w:shd w:val="clear" w:color="000000" w:fill="D9D9D9"/>
            <w:vAlign w:val="bottom"/>
            <w:hideMark/>
          </w:tcPr>
          <w:p w14:paraId="09990818"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TOTAL GERAL</w:t>
            </w:r>
          </w:p>
        </w:tc>
        <w:tc>
          <w:tcPr>
            <w:tcW w:w="992" w:type="dxa"/>
            <w:tcBorders>
              <w:top w:val="single" w:sz="8" w:space="0" w:color="auto"/>
              <w:left w:val="nil"/>
              <w:bottom w:val="single" w:sz="8" w:space="0" w:color="auto"/>
              <w:right w:val="single" w:sz="8" w:space="0" w:color="auto"/>
            </w:tcBorders>
            <w:shd w:val="clear" w:color="000000" w:fill="D9D9D9"/>
            <w:noWrap/>
            <w:vAlign w:val="bottom"/>
            <w:hideMark/>
          </w:tcPr>
          <w:p w14:paraId="4ED82CED"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xml:space="preserve">494.738,14 </w:t>
            </w:r>
          </w:p>
        </w:tc>
      </w:tr>
    </w:tbl>
    <w:p w14:paraId="7EBE52BC" w14:textId="77777777" w:rsidR="00567C02" w:rsidRPr="00567C02" w:rsidRDefault="00567C02" w:rsidP="00567C02">
      <w:pPr>
        <w:rPr>
          <w:rFonts w:ascii="Arial" w:hAnsi="Arial" w:cs="Arial"/>
          <w:sz w:val="8"/>
          <w:szCs w:val="8"/>
        </w:rPr>
      </w:pPr>
    </w:p>
    <w:p w14:paraId="38EC1E8B" w14:textId="3A3E7F88" w:rsidR="00567C02" w:rsidRDefault="00567C02" w:rsidP="00567C02">
      <w:pPr>
        <w:spacing w:line="276" w:lineRule="auto"/>
        <w:ind w:firstLine="567"/>
        <w:jc w:val="right"/>
        <w:rPr>
          <w:rFonts w:ascii="Arial" w:hAnsi="Arial" w:cs="Arial"/>
          <w:sz w:val="18"/>
          <w:szCs w:val="18"/>
        </w:rPr>
      </w:pPr>
      <w:r w:rsidRPr="00567C02">
        <w:rPr>
          <w:rFonts w:ascii="Arial" w:hAnsi="Arial" w:cs="Arial"/>
          <w:sz w:val="18"/>
          <w:szCs w:val="18"/>
        </w:rPr>
        <w:t xml:space="preserve">Município de Sandovalina – SP, </w:t>
      </w:r>
      <w:r w:rsidR="0094740C">
        <w:rPr>
          <w:rFonts w:ascii="Arial" w:hAnsi="Arial" w:cs="Arial"/>
          <w:sz w:val="18"/>
          <w:szCs w:val="18"/>
        </w:rPr>
        <w:t>09</w:t>
      </w:r>
      <w:r w:rsidRPr="00567C02">
        <w:rPr>
          <w:rFonts w:ascii="Arial" w:hAnsi="Arial" w:cs="Arial"/>
          <w:sz w:val="18"/>
          <w:szCs w:val="18"/>
        </w:rPr>
        <w:t xml:space="preserve"> de </w:t>
      </w:r>
      <w:r w:rsidR="0094740C">
        <w:rPr>
          <w:rFonts w:ascii="Arial" w:hAnsi="Arial" w:cs="Arial"/>
          <w:sz w:val="18"/>
          <w:szCs w:val="18"/>
        </w:rPr>
        <w:t>março</w:t>
      </w:r>
      <w:r w:rsidRPr="00567C02">
        <w:rPr>
          <w:rFonts w:ascii="Arial" w:hAnsi="Arial" w:cs="Arial"/>
          <w:sz w:val="18"/>
          <w:szCs w:val="18"/>
        </w:rPr>
        <w:t xml:space="preserve"> 2026</w:t>
      </w:r>
      <w:r>
        <w:rPr>
          <w:rFonts w:ascii="Arial" w:hAnsi="Arial" w:cs="Arial"/>
          <w:sz w:val="18"/>
          <w:szCs w:val="18"/>
        </w:rPr>
        <w:t>.</w:t>
      </w:r>
    </w:p>
    <w:p w14:paraId="78E9CCD4" w14:textId="77777777" w:rsidR="00567C02" w:rsidRDefault="00567C02" w:rsidP="00567C02">
      <w:pPr>
        <w:spacing w:line="276" w:lineRule="auto"/>
        <w:ind w:firstLine="567"/>
        <w:jc w:val="right"/>
        <w:rPr>
          <w:rFonts w:ascii="Arial" w:hAnsi="Arial" w:cs="Arial"/>
          <w:sz w:val="18"/>
          <w:szCs w:val="18"/>
        </w:rPr>
      </w:pPr>
    </w:p>
    <w:p w14:paraId="5E39F94C" w14:textId="77777777" w:rsidR="00567C02" w:rsidRPr="00567C02" w:rsidRDefault="00567C02" w:rsidP="00567C02">
      <w:pPr>
        <w:spacing w:line="276" w:lineRule="auto"/>
        <w:ind w:firstLine="567"/>
        <w:jc w:val="right"/>
        <w:rPr>
          <w:rFonts w:ascii="Arial" w:hAnsi="Arial" w:cs="Arial"/>
          <w:sz w:val="18"/>
          <w:szCs w:val="18"/>
        </w:rPr>
      </w:pPr>
    </w:p>
    <w:p w14:paraId="555C8772" w14:textId="77777777" w:rsidR="00567C02" w:rsidRPr="00567C02" w:rsidRDefault="00567C02" w:rsidP="00567C02">
      <w:pPr>
        <w:pStyle w:val="SemEspaamento"/>
        <w:spacing w:line="276" w:lineRule="auto"/>
        <w:ind w:firstLine="567"/>
        <w:jc w:val="center"/>
        <w:rPr>
          <w:rFonts w:ascii="Arial" w:hAnsi="Arial" w:cs="Arial"/>
          <w:sz w:val="18"/>
          <w:szCs w:val="18"/>
        </w:rPr>
      </w:pPr>
    </w:p>
    <w:p w14:paraId="59C50F28" w14:textId="77777777" w:rsidR="00567C02" w:rsidRPr="00567C02" w:rsidRDefault="00567C02" w:rsidP="00567C02">
      <w:pPr>
        <w:pStyle w:val="SemEspaamento"/>
        <w:spacing w:line="276" w:lineRule="auto"/>
        <w:ind w:firstLine="567"/>
        <w:jc w:val="center"/>
        <w:rPr>
          <w:rFonts w:ascii="Arial" w:hAnsi="Arial" w:cs="Arial"/>
          <w:sz w:val="18"/>
          <w:szCs w:val="18"/>
        </w:rPr>
      </w:pPr>
      <w:r w:rsidRPr="00567C02">
        <w:rPr>
          <w:rFonts w:ascii="Arial" w:hAnsi="Arial" w:cs="Arial"/>
          <w:sz w:val="18"/>
          <w:szCs w:val="18"/>
        </w:rPr>
        <w:t>________________________________</w:t>
      </w:r>
    </w:p>
    <w:p w14:paraId="77E35D33" w14:textId="77777777" w:rsidR="00567C02" w:rsidRPr="00567C02" w:rsidRDefault="00567C02" w:rsidP="00567C02">
      <w:pPr>
        <w:pStyle w:val="SemEspaamento"/>
        <w:spacing w:line="276" w:lineRule="auto"/>
        <w:jc w:val="center"/>
        <w:rPr>
          <w:rFonts w:ascii="Arial" w:hAnsi="Arial" w:cs="Arial"/>
          <w:b/>
          <w:bCs/>
          <w:sz w:val="18"/>
          <w:szCs w:val="10"/>
        </w:rPr>
      </w:pPr>
      <w:r w:rsidRPr="00567C02">
        <w:rPr>
          <w:rFonts w:ascii="Arial" w:hAnsi="Arial" w:cs="Arial"/>
          <w:b/>
          <w:bCs/>
          <w:sz w:val="18"/>
          <w:szCs w:val="10"/>
        </w:rPr>
        <w:t>Marcos Mendes da Silva</w:t>
      </w:r>
    </w:p>
    <w:p w14:paraId="687B6E67" w14:textId="77777777" w:rsidR="00567C02" w:rsidRDefault="00567C02" w:rsidP="00567C02">
      <w:pPr>
        <w:pStyle w:val="SemEspaamento"/>
        <w:spacing w:line="276" w:lineRule="auto"/>
        <w:jc w:val="center"/>
        <w:rPr>
          <w:rFonts w:ascii="Arial" w:hAnsi="Arial" w:cs="Arial"/>
          <w:b/>
          <w:bCs/>
          <w:sz w:val="18"/>
          <w:szCs w:val="10"/>
        </w:rPr>
      </w:pPr>
      <w:r w:rsidRPr="00567C02">
        <w:rPr>
          <w:rFonts w:ascii="Arial" w:hAnsi="Arial" w:cs="Arial"/>
          <w:b/>
          <w:bCs/>
          <w:sz w:val="18"/>
          <w:szCs w:val="10"/>
        </w:rPr>
        <w:t>Prefeito Municipal</w:t>
      </w:r>
    </w:p>
    <w:p w14:paraId="1D33C1DB" w14:textId="77777777" w:rsidR="00567C02" w:rsidRPr="00567C02" w:rsidRDefault="00567C02" w:rsidP="00567C02">
      <w:pPr>
        <w:pStyle w:val="SemEspaamento"/>
        <w:spacing w:line="276" w:lineRule="auto"/>
        <w:jc w:val="center"/>
        <w:rPr>
          <w:rFonts w:ascii="Arial" w:hAnsi="Arial" w:cs="Arial"/>
          <w:b/>
          <w:bCs/>
          <w:sz w:val="18"/>
          <w:szCs w:val="10"/>
        </w:rPr>
      </w:pPr>
    </w:p>
    <w:p w14:paraId="62474F71" w14:textId="77777777" w:rsidR="00567C02" w:rsidRPr="00567C02" w:rsidRDefault="00567C02" w:rsidP="00567C02">
      <w:pPr>
        <w:pStyle w:val="SemEspaamento"/>
        <w:spacing w:line="276" w:lineRule="auto"/>
        <w:jc w:val="center"/>
        <w:rPr>
          <w:rFonts w:ascii="Arial" w:hAnsi="Arial" w:cs="Arial"/>
          <w:b/>
          <w:bCs/>
          <w:sz w:val="18"/>
          <w:szCs w:val="10"/>
        </w:rPr>
      </w:pPr>
    </w:p>
    <w:p w14:paraId="64BF7CB6" w14:textId="77777777" w:rsidR="00567C02" w:rsidRPr="00567C02" w:rsidRDefault="00567C02" w:rsidP="00567C02">
      <w:pPr>
        <w:pStyle w:val="SemEspaamento"/>
        <w:spacing w:line="276" w:lineRule="auto"/>
        <w:jc w:val="center"/>
        <w:rPr>
          <w:rFonts w:ascii="Arial" w:hAnsi="Arial" w:cs="Arial"/>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567C02" w:rsidRPr="00567C02" w14:paraId="67D98877" w14:textId="77777777" w:rsidTr="00B045CA">
        <w:tc>
          <w:tcPr>
            <w:tcW w:w="4672" w:type="dxa"/>
          </w:tcPr>
          <w:p w14:paraId="21204A14" w14:textId="77777777" w:rsidR="00567C02" w:rsidRPr="00567C02" w:rsidRDefault="00567C02" w:rsidP="00B045CA">
            <w:pPr>
              <w:pStyle w:val="SemEspaamento"/>
              <w:spacing w:line="276" w:lineRule="auto"/>
              <w:jc w:val="center"/>
              <w:rPr>
                <w:rFonts w:ascii="Arial" w:hAnsi="Arial" w:cs="Arial"/>
                <w:sz w:val="18"/>
                <w:szCs w:val="18"/>
              </w:rPr>
            </w:pPr>
            <w:r w:rsidRPr="00567C02">
              <w:rPr>
                <w:rFonts w:ascii="Arial" w:hAnsi="Arial" w:cs="Arial"/>
                <w:sz w:val="18"/>
                <w:szCs w:val="18"/>
              </w:rPr>
              <w:t>________________________________</w:t>
            </w:r>
          </w:p>
          <w:p w14:paraId="6EC6B3AF" w14:textId="77777777" w:rsidR="00567C02" w:rsidRPr="00567C02" w:rsidRDefault="00567C02" w:rsidP="00B045CA">
            <w:pPr>
              <w:pStyle w:val="SemEspaamento"/>
              <w:spacing w:line="276" w:lineRule="auto"/>
              <w:jc w:val="center"/>
              <w:rPr>
                <w:rFonts w:ascii="Arial" w:hAnsi="Arial" w:cs="Arial"/>
                <w:b/>
                <w:bCs/>
                <w:sz w:val="18"/>
                <w:szCs w:val="18"/>
              </w:rPr>
            </w:pPr>
            <w:r w:rsidRPr="00567C02">
              <w:rPr>
                <w:rFonts w:ascii="Arial" w:hAnsi="Arial" w:cs="Arial"/>
                <w:b/>
                <w:bCs/>
                <w:sz w:val="18"/>
                <w:szCs w:val="18"/>
              </w:rPr>
              <w:t>Barbara Florrance de Melo Rocha</w:t>
            </w:r>
          </w:p>
          <w:p w14:paraId="57E83948" w14:textId="77777777" w:rsidR="00567C02" w:rsidRPr="00567C02" w:rsidRDefault="00567C02" w:rsidP="00B045CA">
            <w:pPr>
              <w:pStyle w:val="SemEspaamento"/>
              <w:spacing w:line="276" w:lineRule="auto"/>
              <w:jc w:val="center"/>
              <w:rPr>
                <w:rFonts w:ascii="Arial" w:hAnsi="Arial" w:cs="Arial"/>
                <w:b/>
                <w:bCs/>
                <w:sz w:val="18"/>
                <w:szCs w:val="18"/>
              </w:rPr>
            </w:pPr>
            <w:r w:rsidRPr="00567C02">
              <w:rPr>
                <w:rFonts w:ascii="Arial" w:hAnsi="Arial" w:cs="Arial"/>
                <w:b/>
                <w:bCs/>
                <w:sz w:val="18"/>
                <w:szCs w:val="18"/>
              </w:rPr>
              <w:t>Engenheira Civil</w:t>
            </w:r>
          </w:p>
        </w:tc>
        <w:tc>
          <w:tcPr>
            <w:tcW w:w="4672" w:type="dxa"/>
          </w:tcPr>
          <w:p w14:paraId="02EA70FA" w14:textId="77777777" w:rsidR="00567C02" w:rsidRPr="00567C02" w:rsidRDefault="00567C02" w:rsidP="00B045CA">
            <w:pPr>
              <w:pStyle w:val="SemEspaamento"/>
              <w:spacing w:line="276" w:lineRule="auto"/>
              <w:jc w:val="center"/>
              <w:rPr>
                <w:rFonts w:ascii="Arial" w:hAnsi="Arial" w:cs="Arial"/>
                <w:sz w:val="18"/>
                <w:szCs w:val="18"/>
              </w:rPr>
            </w:pPr>
            <w:r w:rsidRPr="00567C02">
              <w:rPr>
                <w:rFonts w:ascii="Arial" w:hAnsi="Arial" w:cs="Arial"/>
                <w:sz w:val="18"/>
                <w:szCs w:val="18"/>
              </w:rPr>
              <w:t>______________________________</w:t>
            </w:r>
          </w:p>
          <w:p w14:paraId="76FCD6EC" w14:textId="77777777" w:rsidR="00567C02" w:rsidRPr="00567C02" w:rsidRDefault="00567C02" w:rsidP="00B045CA">
            <w:pPr>
              <w:pStyle w:val="SemEspaamento"/>
              <w:spacing w:line="276" w:lineRule="auto"/>
              <w:jc w:val="center"/>
              <w:rPr>
                <w:rFonts w:ascii="Arial" w:hAnsi="Arial" w:cs="Arial"/>
                <w:b/>
                <w:bCs/>
                <w:sz w:val="18"/>
                <w:szCs w:val="18"/>
              </w:rPr>
            </w:pPr>
            <w:r w:rsidRPr="00567C02">
              <w:rPr>
                <w:rFonts w:ascii="Arial" w:hAnsi="Arial" w:cs="Arial"/>
                <w:b/>
                <w:bCs/>
                <w:sz w:val="18"/>
                <w:szCs w:val="18"/>
              </w:rPr>
              <w:t>Higor Augusto Sanfelici Rocha</w:t>
            </w:r>
          </w:p>
          <w:p w14:paraId="5CCE0D1A" w14:textId="77777777" w:rsidR="00567C02" w:rsidRPr="00567C02" w:rsidRDefault="00567C02" w:rsidP="00B045CA">
            <w:pPr>
              <w:pStyle w:val="SemEspaamento"/>
              <w:spacing w:line="276" w:lineRule="auto"/>
              <w:jc w:val="center"/>
              <w:rPr>
                <w:rFonts w:ascii="Arial" w:hAnsi="Arial" w:cs="Arial"/>
                <w:b/>
                <w:bCs/>
                <w:sz w:val="18"/>
                <w:szCs w:val="18"/>
              </w:rPr>
            </w:pPr>
            <w:r w:rsidRPr="00567C02">
              <w:rPr>
                <w:rFonts w:ascii="Arial" w:hAnsi="Arial" w:cs="Arial"/>
                <w:b/>
                <w:bCs/>
                <w:sz w:val="18"/>
                <w:szCs w:val="18"/>
              </w:rPr>
              <w:t>Engenheiro Civil</w:t>
            </w:r>
          </w:p>
        </w:tc>
      </w:tr>
    </w:tbl>
    <w:p w14:paraId="5EBFC194" w14:textId="77777777" w:rsidR="00567C02" w:rsidRDefault="00567C02" w:rsidP="00C97602">
      <w:pPr>
        <w:jc w:val="center"/>
        <w:rPr>
          <w:rFonts w:ascii="Arial" w:hAnsi="Arial" w:cs="Arial"/>
          <w:b/>
          <w:smallCaps/>
          <w:sz w:val="22"/>
          <w:szCs w:val="22"/>
        </w:rPr>
      </w:pPr>
    </w:p>
    <w:p w14:paraId="60B7DCB9" w14:textId="4DD9E36C" w:rsidR="00C97602" w:rsidRPr="00E86591" w:rsidRDefault="00C97602" w:rsidP="00C97602">
      <w:pPr>
        <w:jc w:val="center"/>
        <w:rPr>
          <w:rFonts w:ascii="Arial" w:hAnsi="Arial" w:cs="Arial"/>
          <w:b/>
          <w:smallCaps/>
          <w:sz w:val="22"/>
          <w:szCs w:val="22"/>
        </w:rPr>
      </w:pPr>
      <w:r w:rsidRPr="00E86591">
        <w:rPr>
          <w:rFonts w:ascii="Arial" w:hAnsi="Arial" w:cs="Arial"/>
          <w:b/>
          <w:smallCaps/>
          <w:sz w:val="22"/>
          <w:szCs w:val="22"/>
        </w:rPr>
        <w:lastRenderedPageBreak/>
        <w:t xml:space="preserve">Anexo </w:t>
      </w:r>
      <w:r>
        <w:rPr>
          <w:rFonts w:ascii="Arial" w:hAnsi="Arial" w:cs="Arial"/>
          <w:b/>
          <w:smallCaps/>
          <w:sz w:val="22"/>
          <w:szCs w:val="22"/>
        </w:rPr>
        <w:t>I</w:t>
      </w:r>
      <w:r w:rsidR="009F1EC3">
        <w:rPr>
          <w:rFonts w:ascii="Arial" w:hAnsi="Arial" w:cs="Arial"/>
          <w:b/>
          <w:smallCaps/>
          <w:sz w:val="22"/>
          <w:szCs w:val="22"/>
        </w:rPr>
        <w:t>II</w:t>
      </w:r>
      <w:r>
        <w:rPr>
          <w:rFonts w:ascii="Arial" w:hAnsi="Arial" w:cs="Arial"/>
          <w:b/>
          <w:smallCaps/>
          <w:sz w:val="22"/>
          <w:szCs w:val="22"/>
        </w:rPr>
        <w:t xml:space="preserve"> –</w:t>
      </w:r>
      <w:r w:rsidRPr="00E86591">
        <w:rPr>
          <w:rFonts w:ascii="Arial" w:hAnsi="Arial" w:cs="Arial"/>
          <w:b/>
          <w:smallCaps/>
          <w:sz w:val="22"/>
          <w:szCs w:val="22"/>
        </w:rPr>
        <w:t xml:space="preserve"> </w:t>
      </w:r>
      <w:r>
        <w:rPr>
          <w:rFonts w:ascii="Arial" w:hAnsi="Arial" w:cs="Arial"/>
          <w:b/>
          <w:smallCaps/>
          <w:sz w:val="22"/>
          <w:szCs w:val="22"/>
        </w:rPr>
        <w:t>Memória de Cálculo</w:t>
      </w:r>
      <w:r w:rsidR="00ED2099">
        <w:rPr>
          <w:rFonts w:ascii="Arial" w:hAnsi="Arial" w:cs="Arial"/>
          <w:b/>
          <w:smallCaps/>
          <w:sz w:val="22"/>
          <w:szCs w:val="22"/>
        </w:rPr>
        <w:t>, BDI</w:t>
      </w:r>
      <w:r>
        <w:rPr>
          <w:rFonts w:ascii="Arial" w:hAnsi="Arial" w:cs="Arial"/>
          <w:b/>
          <w:smallCaps/>
          <w:sz w:val="22"/>
          <w:szCs w:val="22"/>
        </w:rPr>
        <w:t xml:space="preserve"> e Composição</w:t>
      </w:r>
    </w:p>
    <w:p w14:paraId="089B8F76" w14:textId="24842E96" w:rsidR="00C97602" w:rsidRPr="00E86591" w:rsidRDefault="00C97602" w:rsidP="00C97602">
      <w:pPr>
        <w:jc w:val="center"/>
        <w:rPr>
          <w:rFonts w:ascii="Arial" w:hAnsi="Arial" w:cs="Arial"/>
          <w:b/>
          <w:smallCaps/>
          <w:sz w:val="22"/>
          <w:szCs w:val="22"/>
        </w:rPr>
      </w:pPr>
      <w:r w:rsidRPr="0033516D">
        <w:rPr>
          <w:rFonts w:ascii="Arial" w:hAnsi="Arial" w:cs="Arial"/>
          <w:b/>
          <w:smallCaps/>
          <w:sz w:val="22"/>
          <w:szCs w:val="22"/>
        </w:rPr>
        <w:t>Concorrência Eletrônica nº 0</w:t>
      </w:r>
      <w:r w:rsidR="005A45B4">
        <w:rPr>
          <w:rFonts w:ascii="Arial" w:hAnsi="Arial" w:cs="Arial"/>
          <w:b/>
          <w:smallCaps/>
          <w:sz w:val="22"/>
          <w:szCs w:val="22"/>
        </w:rPr>
        <w:t>2</w:t>
      </w:r>
      <w:r w:rsidRPr="0033516D">
        <w:rPr>
          <w:rFonts w:ascii="Arial" w:hAnsi="Arial" w:cs="Arial"/>
          <w:b/>
          <w:smallCaps/>
          <w:sz w:val="22"/>
          <w:szCs w:val="22"/>
        </w:rPr>
        <w:t>/2026</w:t>
      </w:r>
    </w:p>
    <w:p w14:paraId="6CC90554" w14:textId="7D5B61BB" w:rsidR="00D928A1" w:rsidRPr="007638E9" w:rsidRDefault="00D928A1" w:rsidP="00D928A1">
      <w:pPr>
        <w:rPr>
          <w:rFonts w:ascii="Arial" w:hAnsi="Arial" w:cs="Arial"/>
          <w:sz w:val="16"/>
          <w:szCs w:val="16"/>
        </w:rPr>
      </w:pPr>
      <w:r w:rsidRPr="00602980">
        <w:rPr>
          <w:rFonts w:ascii="Arial" w:hAnsi="Arial" w:cs="Arial"/>
          <w:b/>
          <w:bCs/>
          <w:color w:val="000000"/>
          <w:sz w:val="16"/>
          <w:szCs w:val="16"/>
        </w:rPr>
        <w:t xml:space="preserve">OBRA: </w:t>
      </w:r>
      <w:r w:rsidR="00242D69">
        <w:rPr>
          <w:rFonts w:ascii="Arial" w:hAnsi="Arial" w:cs="Arial"/>
          <w:b/>
          <w:bCs/>
          <w:color w:val="000000"/>
          <w:sz w:val="16"/>
          <w:szCs w:val="16"/>
        </w:rPr>
        <w:t>C</w:t>
      </w:r>
      <w:r w:rsidRPr="00602980">
        <w:rPr>
          <w:rFonts w:ascii="Arial" w:hAnsi="Arial" w:cs="Arial"/>
          <w:b/>
          <w:bCs/>
          <w:color w:val="000000"/>
          <w:sz w:val="16"/>
          <w:szCs w:val="16"/>
        </w:rPr>
        <w:t>ONSTRUÇÃO DE GARAGEM MUNICIPAL NO ASSENTAMENTO BOM PASTOR</w:t>
      </w:r>
    </w:p>
    <w:p w14:paraId="76DE6B3D" w14:textId="77777777" w:rsidR="00D928A1" w:rsidRPr="007638E9" w:rsidRDefault="00D928A1" w:rsidP="00D928A1">
      <w:pPr>
        <w:rPr>
          <w:rFonts w:ascii="Arial" w:hAnsi="Arial" w:cs="Arial"/>
          <w:b/>
          <w:bCs/>
          <w:color w:val="000000"/>
          <w:sz w:val="16"/>
          <w:szCs w:val="16"/>
        </w:rPr>
      </w:pPr>
      <w:r w:rsidRPr="00602980">
        <w:rPr>
          <w:rFonts w:ascii="Arial" w:hAnsi="Arial" w:cs="Arial"/>
          <w:b/>
          <w:bCs/>
          <w:color w:val="000000"/>
          <w:sz w:val="16"/>
          <w:szCs w:val="16"/>
        </w:rPr>
        <w:t>LOCAL: ASSENTAMENTO BOM PASTOR</w:t>
      </w:r>
    </w:p>
    <w:p w14:paraId="4DC4E996" w14:textId="77777777" w:rsidR="00D928A1" w:rsidRPr="007638E9" w:rsidRDefault="00D928A1" w:rsidP="00D928A1">
      <w:pPr>
        <w:rPr>
          <w:rFonts w:ascii="Arial" w:hAnsi="Arial" w:cs="Arial"/>
          <w:sz w:val="16"/>
          <w:szCs w:val="16"/>
        </w:rPr>
      </w:pPr>
      <w:r w:rsidRPr="00602980">
        <w:rPr>
          <w:rFonts w:ascii="Arial" w:hAnsi="Arial" w:cs="Arial"/>
          <w:b/>
          <w:bCs/>
          <w:color w:val="000000"/>
          <w:sz w:val="16"/>
          <w:szCs w:val="16"/>
        </w:rPr>
        <w:t>MUNICÍPIO: SANDOVALINA-SP</w:t>
      </w:r>
    </w:p>
    <w:p w14:paraId="16420506" w14:textId="77777777" w:rsidR="00D928A1" w:rsidRPr="000D546C" w:rsidRDefault="00D928A1" w:rsidP="00D928A1">
      <w:pPr>
        <w:rPr>
          <w:rFonts w:ascii="Arial" w:hAnsi="Arial" w:cs="Arial"/>
          <w:b/>
          <w:bCs/>
          <w:color w:val="000000"/>
          <w:sz w:val="16"/>
          <w:szCs w:val="16"/>
        </w:rPr>
      </w:pPr>
      <w:r w:rsidRPr="000D546C">
        <w:rPr>
          <w:rFonts w:ascii="Arial" w:hAnsi="Arial" w:cs="Arial"/>
          <w:b/>
          <w:bCs/>
          <w:color w:val="000000"/>
          <w:sz w:val="16"/>
          <w:szCs w:val="16"/>
        </w:rPr>
        <w:t>DATA BASE = 12-2025 SINAPI e 200 CDHU – DES</w:t>
      </w:r>
    </w:p>
    <w:p w14:paraId="7DC76F5F" w14:textId="77777777" w:rsidR="00D928A1" w:rsidRPr="000D546C" w:rsidRDefault="00D928A1" w:rsidP="00D928A1">
      <w:pPr>
        <w:rPr>
          <w:rFonts w:ascii="Arial" w:hAnsi="Arial" w:cs="Arial"/>
          <w:b/>
          <w:bCs/>
          <w:color w:val="000000"/>
          <w:sz w:val="16"/>
          <w:szCs w:val="16"/>
        </w:rPr>
      </w:pPr>
      <w:r w:rsidRPr="000D546C">
        <w:rPr>
          <w:rFonts w:ascii="Arial" w:hAnsi="Arial" w:cs="Arial"/>
          <w:b/>
          <w:bCs/>
          <w:color w:val="000000"/>
          <w:sz w:val="16"/>
          <w:szCs w:val="16"/>
        </w:rPr>
        <w:t>BDI = 26,60%</w:t>
      </w:r>
    </w:p>
    <w:p w14:paraId="6708988E" w14:textId="77777777" w:rsidR="00D928A1" w:rsidRPr="007638E9" w:rsidRDefault="00D928A1" w:rsidP="00D928A1">
      <w:pPr>
        <w:rPr>
          <w:rFonts w:ascii="Arial" w:hAnsi="Arial" w:cs="Arial"/>
          <w:sz w:val="16"/>
          <w:szCs w:val="16"/>
        </w:rPr>
      </w:pPr>
    </w:p>
    <w:tbl>
      <w:tblPr>
        <w:tblW w:w="8828" w:type="dxa"/>
        <w:tblInd w:w="-10" w:type="dxa"/>
        <w:tblCellMar>
          <w:left w:w="70" w:type="dxa"/>
          <w:right w:w="70" w:type="dxa"/>
        </w:tblCellMar>
        <w:tblLook w:val="04A0" w:firstRow="1" w:lastRow="0" w:firstColumn="1" w:lastColumn="0" w:noHBand="0" w:noVBand="1"/>
      </w:tblPr>
      <w:tblGrid>
        <w:gridCol w:w="684"/>
        <w:gridCol w:w="734"/>
        <w:gridCol w:w="992"/>
        <w:gridCol w:w="2410"/>
        <w:gridCol w:w="709"/>
        <w:gridCol w:w="850"/>
        <w:gridCol w:w="2449"/>
      </w:tblGrid>
      <w:tr w:rsidR="00D928A1" w:rsidRPr="007638E9" w14:paraId="19302795" w14:textId="77777777" w:rsidTr="00B045CA">
        <w:trPr>
          <w:trHeight w:val="119"/>
        </w:trPr>
        <w:tc>
          <w:tcPr>
            <w:tcW w:w="684" w:type="dxa"/>
            <w:tcBorders>
              <w:top w:val="single" w:sz="4" w:space="0" w:color="auto"/>
              <w:left w:val="single" w:sz="8" w:space="0" w:color="auto"/>
              <w:bottom w:val="single" w:sz="8" w:space="0" w:color="auto"/>
              <w:right w:val="single" w:sz="4" w:space="0" w:color="auto"/>
            </w:tcBorders>
            <w:noWrap/>
            <w:vAlign w:val="center"/>
            <w:hideMark/>
          </w:tcPr>
          <w:p w14:paraId="4FD161F7" w14:textId="77777777" w:rsidR="00D928A1" w:rsidRPr="00602980" w:rsidRDefault="00D928A1" w:rsidP="00B045CA">
            <w:pPr>
              <w:jc w:val="center"/>
              <w:rPr>
                <w:rFonts w:ascii="Arial" w:hAnsi="Arial" w:cs="Arial"/>
                <w:b/>
                <w:bCs/>
                <w:sz w:val="16"/>
                <w:szCs w:val="16"/>
              </w:rPr>
            </w:pPr>
            <w:r w:rsidRPr="00602980">
              <w:rPr>
                <w:rFonts w:ascii="Arial" w:hAnsi="Arial" w:cs="Arial"/>
                <w:b/>
                <w:bCs/>
                <w:sz w:val="16"/>
                <w:szCs w:val="16"/>
              </w:rPr>
              <w:t>ITEM</w:t>
            </w:r>
          </w:p>
        </w:tc>
        <w:tc>
          <w:tcPr>
            <w:tcW w:w="734" w:type="dxa"/>
            <w:tcBorders>
              <w:top w:val="single" w:sz="4" w:space="0" w:color="auto"/>
              <w:left w:val="nil"/>
              <w:bottom w:val="single" w:sz="8" w:space="0" w:color="auto"/>
              <w:right w:val="single" w:sz="4" w:space="0" w:color="auto"/>
            </w:tcBorders>
            <w:noWrap/>
            <w:vAlign w:val="center"/>
            <w:hideMark/>
          </w:tcPr>
          <w:p w14:paraId="2EA82D87" w14:textId="77777777" w:rsidR="00D928A1" w:rsidRPr="00602980" w:rsidRDefault="00D928A1" w:rsidP="00B045CA">
            <w:pPr>
              <w:jc w:val="center"/>
              <w:rPr>
                <w:rFonts w:ascii="Arial" w:hAnsi="Arial" w:cs="Arial"/>
                <w:b/>
                <w:bCs/>
                <w:sz w:val="16"/>
                <w:szCs w:val="16"/>
              </w:rPr>
            </w:pPr>
            <w:r w:rsidRPr="00602980">
              <w:rPr>
                <w:rFonts w:ascii="Arial" w:hAnsi="Arial" w:cs="Arial"/>
                <w:b/>
                <w:bCs/>
                <w:sz w:val="16"/>
                <w:szCs w:val="16"/>
              </w:rPr>
              <w:t>FONTE</w:t>
            </w:r>
          </w:p>
        </w:tc>
        <w:tc>
          <w:tcPr>
            <w:tcW w:w="992" w:type="dxa"/>
            <w:tcBorders>
              <w:top w:val="single" w:sz="4" w:space="0" w:color="auto"/>
              <w:left w:val="nil"/>
              <w:bottom w:val="single" w:sz="8" w:space="0" w:color="auto"/>
              <w:right w:val="single" w:sz="4" w:space="0" w:color="auto"/>
            </w:tcBorders>
            <w:vAlign w:val="center"/>
            <w:hideMark/>
          </w:tcPr>
          <w:p w14:paraId="04E763FF" w14:textId="77777777" w:rsidR="00D928A1" w:rsidRPr="00602980" w:rsidRDefault="00D928A1" w:rsidP="00B045CA">
            <w:pPr>
              <w:jc w:val="center"/>
              <w:rPr>
                <w:rFonts w:ascii="Arial" w:hAnsi="Arial" w:cs="Arial"/>
                <w:b/>
                <w:bCs/>
                <w:sz w:val="16"/>
                <w:szCs w:val="16"/>
              </w:rPr>
            </w:pPr>
            <w:r w:rsidRPr="00602980">
              <w:rPr>
                <w:rFonts w:ascii="Arial" w:hAnsi="Arial" w:cs="Arial"/>
                <w:b/>
                <w:bCs/>
                <w:sz w:val="16"/>
                <w:szCs w:val="16"/>
              </w:rPr>
              <w:t>CODIGO</w:t>
            </w:r>
          </w:p>
        </w:tc>
        <w:tc>
          <w:tcPr>
            <w:tcW w:w="2410" w:type="dxa"/>
            <w:tcBorders>
              <w:top w:val="single" w:sz="4" w:space="0" w:color="auto"/>
              <w:left w:val="nil"/>
              <w:bottom w:val="single" w:sz="8" w:space="0" w:color="auto"/>
              <w:right w:val="single" w:sz="4" w:space="0" w:color="auto"/>
            </w:tcBorders>
            <w:vAlign w:val="center"/>
            <w:hideMark/>
          </w:tcPr>
          <w:p w14:paraId="3BF3D9D8" w14:textId="77777777" w:rsidR="00D928A1" w:rsidRPr="00602980" w:rsidRDefault="00D928A1" w:rsidP="00B045CA">
            <w:pPr>
              <w:rPr>
                <w:rFonts w:ascii="Arial" w:hAnsi="Arial" w:cs="Arial"/>
                <w:b/>
                <w:bCs/>
                <w:sz w:val="16"/>
                <w:szCs w:val="16"/>
              </w:rPr>
            </w:pPr>
            <w:r w:rsidRPr="00602980">
              <w:rPr>
                <w:rFonts w:ascii="Arial" w:hAnsi="Arial" w:cs="Arial"/>
                <w:b/>
                <w:bCs/>
                <w:sz w:val="16"/>
                <w:szCs w:val="16"/>
              </w:rPr>
              <w:t>SERVIÇO</w:t>
            </w:r>
          </w:p>
        </w:tc>
        <w:tc>
          <w:tcPr>
            <w:tcW w:w="709" w:type="dxa"/>
            <w:tcBorders>
              <w:top w:val="single" w:sz="4" w:space="0" w:color="auto"/>
              <w:left w:val="nil"/>
              <w:bottom w:val="single" w:sz="8" w:space="0" w:color="auto"/>
              <w:right w:val="single" w:sz="4" w:space="0" w:color="auto"/>
            </w:tcBorders>
            <w:noWrap/>
            <w:vAlign w:val="center"/>
            <w:hideMark/>
          </w:tcPr>
          <w:p w14:paraId="14F913C1" w14:textId="77777777" w:rsidR="00D928A1" w:rsidRPr="00602980" w:rsidRDefault="00D928A1" w:rsidP="00B045CA">
            <w:pPr>
              <w:jc w:val="center"/>
              <w:rPr>
                <w:rFonts w:ascii="Arial" w:hAnsi="Arial" w:cs="Arial"/>
                <w:b/>
                <w:bCs/>
                <w:sz w:val="16"/>
                <w:szCs w:val="16"/>
              </w:rPr>
            </w:pPr>
            <w:r w:rsidRPr="00602980">
              <w:rPr>
                <w:rFonts w:ascii="Arial" w:hAnsi="Arial" w:cs="Arial"/>
                <w:b/>
                <w:bCs/>
                <w:sz w:val="16"/>
                <w:szCs w:val="16"/>
              </w:rPr>
              <w:t>UNID.</w:t>
            </w:r>
          </w:p>
        </w:tc>
        <w:tc>
          <w:tcPr>
            <w:tcW w:w="850" w:type="dxa"/>
            <w:tcBorders>
              <w:top w:val="single" w:sz="4" w:space="0" w:color="auto"/>
              <w:left w:val="nil"/>
              <w:bottom w:val="single" w:sz="8" w:space="0" w:color="auto"/>
              <w:right w:val="nil"/>
            </w:tcBorders>
            <w:noWrap/>
            <w:vAlign w:val="center"/>
            <w:hideMark/>
          </w:tcPr>
          <w:p w14:paraId="32779640" w14:textId="77777777" w:rsidR="00D928A1" w:rsidRPr="00602980" w:rsidRDefault="00D928A1" w:rsidP="00B045CA">
            <w:pPr>
              <w:jc w:val="center"/>
              <w:rPr>
                <w:rFonts w:ascii="Arial" w:hAnsi="Arial" w:cs="Arial"/>
                <w:b/>
                <w:bCs/>
                <w:sz w:val="16"/>
                <w:szCs w:val="16"/>
              </w:rPr>
            </w:pPr>
            <w:r w:rsidRPr="00602980">
              <w:rPr>
                <w:rFonts w:ascii="Arial" w:hAnsi="Arial" w:cs="Arial"/>
                <w:b/>
                <w:bCs/>
                <w:sz w:val="16"/>
                <w:szCs w:val="16"/>
              </w:rPr>
              <w:t xml:space="preserve"> Q</w:t>
            </w:r>
            <w:r w:rsidRPr="007638E9">
              <w:rPr>
                <w:rFonts w:ascii="Arial" w:hAnsi="Arial" w:cs="Arial"/>
                <w:b/>
                <w:bCs/>
                <w:sz w:val="16"/>
                <w:szCs w:val="16"/>
              </w:rPr>
              <w:t>TDE</w:t>
            </w:r>
          </w:p>
        </w:tc>
        <w:tc>
          <w:tcPr>
            <w:tcW w:w="2449" w:type="dxa"/>
            <w:tcBorders>
              <w:top w:val="single" w:sz="4" w:space="0" w:color="auto"/>
              <w:left w:val="single" w:sz="4" w:space="0" w:color="auto"/>
              <w:bottom w:val="single" w:sz="8" w:space="0" w:color="auto"/>
              <w:right w:val="single" w:sz="8" w:space="0" w:color="000000"/>
            </w:tcBorders>
            <w:vAlign w:val="center"/>
            <w:hideMark/>
          </w:tcPr>
          <w:p w14:paraId="30CBE580" w14:textId="77777777" w:rsidR="00D928A1" w:rsidRPr="00602980" w:rsidRDefault="00D928A1" w:rsidP="00B045CA">
            <w:pPr>
              <w:jc w:val="center"/>
              <w:rPr>
                <w:rFonts w:ascii="Arial" w:hAnsi="Arial" w:cs="Arial"/>
                <w:b/>
                <w:bCs/>
                <w:sz w:val="16"/>
                <w:szCs w:val="16"/>
              </w:rPr>
            </w:pPr>
            <w:r w:rsidRPr="00602980">
              <w:rPr>
                <w:rFonts w:ascii="Arial" w:hAnsi="Arial" w:cs="Arial"/>
                <w:b/>
                <w:bCs/>
                <w:sz w:val="16"/>
                <w:szCs w:val="16"/>
              </w:rPr>
              <w:t xml:space="preserve">MEMÓRIA DE </w:t>
            </w:r>
            <w:r w:rsidRPr="007638E9">
              <w:rPr>
                <w:rFonts w:ascii="Arial" w:hAnsi="Arial" w:cs="Arial"/>
                <w:b/>
                <w:bCs/>
                <w:sz w:val="16"/>
                <w:szCs w:val="16"/>
              </w:rPr>
              <w:t>CÁLCULO</w:t>
            </w:r>
          </w:p>
        </w:tc>
      </w:tr>
      <w:tr w:rsidR="00D928A1" w:rsidRPr="007638E9" w14:paraId="4E44E7F2" w14:textId="77777777" w:rsidTr="00B045CA">
        <w:trPr>
          <w:trHeight w:val="84"/>
        </w:trPr>
        <w:tc>
          <w:tcPr>
            <w:tcW w:w="684" w:type="dxa"/>
            <w:tcBorders>
              <w:top w:val="nil"/>
              <w:left w:val="single" w:sz="8" w:space="0" w:color="auto"/>
              <w:bottom w:val="single" w:sz="4" w:space="0" w:color="auto"/>
              <w:right w:val="single" w:sz="4" w:space="0" w:color="auto"/>
            </w:tcBorders>
            <w:shd w:val="clear" w:color="000000" w:fill="D9D9D9"/>
            <w:noWrap/>
            <w:vAlign w:val="center"/>
            <w:hideMark/>
          </w:tcPr>
          <w:p w14:paraId="676B4EED"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1.</w:t>
            </w:r>
          </w:p>
        </w:tc>
        <w:tc>
          <w:tcPr>
            <w:tcW w:w="734" w:type="dxa"/>
            <w:tcBorders>
              <w:top w:val="nil"/>
              <w:left w:val="nil"/>
              <w:bottom w:val="single" w:sz="4" w:space="0" w:color="auto"/>
              <w:right w:val="single" w:sz="4" w:space="0" w:color="auto"/>
            </w:tcBorders>
            <w:shd w:val="clear" w:color="000000" w:fill="D9D9D9"/>
            <w:noWrap/>
            <w:vAlign w:val="center"/>
            <w:hideMark/>
          </w:tcPr>
          <w:p w14:paraId="1ABFC519"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992" w:type="dxa"/>
            <w:tcBorders>
              <w:top w:val="nil"/>
              <w:left w:val="nil"/>
              <w:bottom w:val="single" w:sz="4" w:space="0" w:color="auto"/>
              <w:right w:val="single" w:sz="4" w:space="0" w:color="auto"/>
            </w:tcBorders>
            <w:shd w:val="clear" w:color="000000" w:fill="D9D9D9"/>
            <w:noWrap/>
            <w:vAlign w:val="bottom"/>
            <w:hideMark/>
          </w:tcPr>
          <w:p w14:paraId="49F9123E"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2410" w:type="dxa"/>
            <w:tcBorders>
              <w:top w:val="nil"/>
              <w:left w:val="nil"/>
              <w:bottom w:val="single" w:sz="4" w:space="0" w:color="auto"/>
              <w:right w:val="single" w:sz="4" w:space="0" w:color="auto"/>
            </w:tcBorders>
            <w:shd w:val="clear" w:color="000000" w:fill="D9D9D9"/>
            <w:noWrap/>
            <w:vAlign w:val="bottom"/>
            <w:hideMark/>
          </w:tcPr>
          <w:p w14:paraId="733DBD45"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SERVIÇOS PRELIMINARES</w:t>
            </w:r>
          </w:p>
        </w:tc>
        <w:tc>
          <w:tcPr>
            <w:tcW w:w="709" w:type="dxa"/>
            <w:tcBorders>
              <w:top w:val="nil"/>
              <w:left w:val="nil"/>
              <w:bottom w:val="single" w:sz="4" w:space="0" w:color="auto"/>
              <w:right w:val="single" w:sz="4" w:space="0" w:color="auto"/>
            </w:tcBorders>
            <w:shd w:val="clear" w:color="000000" w:fill="D9D9D9"/>
            <w:noWrap/>
            <w:vAlign w:val="bottom"/>
            <w:hideMark/>
          </w:tcPr>
          <w:p w14:paraId="2292FDB9"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7C1C6D35"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2449" w:type="dxa"/>
            <w:tcBorders>
              <w:top w:val="nil"/>
              <w:left w:val="nil"/>
              <w:bottom w:val="single" w:sz="4" w:space="0" w:color="auto"/>
              <w:right w:val="single" w:sz="8" w:space="0" w:color="000000"/>
            </w:tcBorders>
            <w:shd w:val="clear" w:color="000000" w:fill="D9D9D9"/>
            <w:vAlign w:val="bottom"/>
            <w:hideMark/>
          </w:tcPr>
          <w:p w14:paraId="699683A3"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r>
      <w:tr w:rsidR="00D928A1" w:rsidRPr="007638E9" w14:paraId="377AB88B" w14:textId="77777777" w:rsidTr="00B045CA">
        <w:trPr>
          <w:trHeight w:val="355"/>
        </w:trPr>
        <w:tc>
          <w:tcPr>
            <w:tcW w:w="684" w:type="dxa"/>
            <w:tcBorders>
              <w:top w:val="nil"/>
              <w:left w:val="single" w:sz="8" w:space="0" w:color="auto"/>
              <w:bottom w:val="single" w:sz="4" w:space="0" w:color="auto"/>
              <w:right w:val="single" w:sz="4" w:space="0" w:color="auto"/>
            </w:tcBorders>
            <w:noWrap/>
            <w:vAlign w:val="center"/>
            <w:hideMark/>
          </w:tcPr>
          <w:p w14:paraId="4482FFB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1.1</w:t>
            </w:r>
          </w:p>
        </w:tc>
        <w:tc>
          <w:tcPr>
            <w:tcW w:w="734" w:type="dxa"/>
            <w:tcBorders>
              <w:top w:val="nil"/>
              <w:left w:val="nil"/>
              <w:bottom w:val="single" w:sz="4" w:space="0" w:color="auto"/>
              <w:right w:val="single" w:sz="4" w:space="0" w:color="auto"/>
            </w:tcBorders>
            <w:noWrap/>
            <w:vAlign w:val="center"/>
            <w:hideMark/>
          </w:tcPr>
          <w:p w14:paraId="7097D56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0BE3DCA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02.08.040</w:t>
            </w:r>
          </w:p>
        </w:tc>
        <w:tc>
          <w:tcPr>
            <w:tcW w:w="2410" w:type="dxa"/>
            <w:tcBorders>
              <w:top w:val="nil"/>
              <w:left w:val="nil"/>
              <w:bottom w:val="single" w:sz="4" w:space="0" w:color="auto"/>
              <w:right w:val="single" w:sz="4" w:space="0" w:color="auto"/>
            </w:tcBorders>
            <w:vAlign w:val="center"/>
            <w:hideMark/>
          </w:tcPr>
          <w:p w14:paraId="3F9446D6"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Placa em lona com impressão digital e requadro em metalon</w:t>
            </w:r>
          </w:p>
        </w:tc>
        <w:tc>
          <w:tcPr>
            <w:tcW w:w="709" w:type="dxa"/>
            <w:tcBorders>
              <w:top w:val="nil"/>
              <w:left w:val="nil"/>
              <w:bottom w:val="single" w:sz="4" w:space="0" w:color="auto"/>
              <w:right w:val="single" w:sz="4" w:space="0" w:color="auto"/>
            </w:tcBorders>
            <w:noWrap/>
            <w:vAlign w:val="center"/>
            <w:hideMark/>
          </w:tcPr>
          <w:p w14:paraId="366E4F9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40F12C0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6,00 </w:t>
            </w:r>
          </w:p>
        </w:tc>
        <w:tc>
          <w:tcPr>
            <w:tcW w:w="2449" w:type="dxa"/>
            <w:tcBorders>
              <w:top w:val="single" w:sz="4" w:space="0" w:color="auto"/>
              <w:left w:val="nil"/>
              <w:bottom w:val="single" w:sz="4" w:space="0" w:color="auto"/>
              <w:right w:val="single" w:sz="8" w:space="0" w:color="000000"/>
            </w:tcBorders>
            <w:vAlign w:val="center"/>
            <w:hideMark/>
          </w:tcPr>
          <w:p w14:paraId="7F31E066" w14:textId="77777777" w:rsidR="00D928A1" w:rsidRPr="00602980" w:rsidRDefault="00D928A1" w:rsidP="00B045CA">
            <w:pPr>
              <w:rPr>
                <w:rFonts w:ascii="Arial" w:hAnsi="Arial" w:cs="Arial"/>
                <w:sz w:val="16"/>
                <w:szCs w:val="16"/>
              </w:rPr>
            </w:pPr>
            <w:r w:rsidRPr="00602980">
              <w:rPr>
                <w:rFonts w:ascii="Arial" w:hAnsi="Arial" w:cs="Arial"/>
                <w:sz w:val="16"/>
                <w:szCs w:val="16"/>
              </w:rPr>
              <w:t>2,00 x 3,00m</w:t>
            </w:r>
          </w:p>
        </w:tc>
      </w:tr>
      <w:tr w:rsidR="00D928A1" w:rsidRPr="007638E9" w14:paraId="6CD4386C" w14:textId="77777777" w:rsidTr="00B045CA">
        <w:trPr>
          <w:trHeight w:val="334"/>
        </w:trPr>
        <w:tc>
          <w:tcPr>
            <w:tcW w:w="684" w:type="dxa"/>
            <w:tcBorders>
              <w:top w:val="nil"/>
              <w:left w:val="single" w:sz="8" w:space="0" w:color="auto"/>
              <w:bottom w:val="single" w:sz="4" w:space="0" w:color="auto"/>
              <w:right w:val="single" w:sz="4" w:space="0" w:color="auto"/>
            </w:tcBorders>
            <w:noWrap/>
            <w:vAlign w:val="center"/>
            <w:hideMark/>
          </w:tcPr>
          <w:p w14:paraId="7A06805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1.2</w:t>
            </w:r>
          </w:p>
        </w:tc>
        <w:tc>
          <w:tcPr>
            <w:tcW w:w="734" w:type="dxa"/>
            <w:tcBorders>
              <w:top w:val="nil"/>
              <w:left w:val="nil"/>
              <w:bottom w:val="single" w:sz="4" w:space="0" w:color="auto"/>
              <w:right w:val="single" w:sz="4" w:space="0" w:color="auto"/>
            </w:tcBorders>
            <w:noWrap/>
            <w:vAlign w:val="center"/>
            <w:hideMark/>
          </w:tcPr>
          <w:p w14:paraId="66766D4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684A6D4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02.03.260</w:t>
            </w:r>
          </w:p>
        </w:tc>
        <w:tc>
          <w:tcPr>
            <w:tcW w:w="2410" w:type="dxa"/>
            <w:tcBorders>
              <w:top w:val="nil"/>
              <w:left w:val="nil"/>
              <w:bottom w:val="single" w:sz="4" w:space="0" w:color="auto"/>
              <w:right w:val="single" w:sz="4" w:space="0" w:color="auto"/>
            </w:tcBorders>
            <w:vAlign w:val="center"/>
            <w:hideMark/>
          </w:tcPr>
          <w:p w14:paraId="0A4FBACE"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Tapume fixo em painel OSB - espessura 10 mm</w:t>
            </w:r>
          </w:p>
        </w:tc>
        <w:tc>
          <w:tcPr>
            <w:tcW w:w="709" w:type="dxa"/>
            <w:tcBorders>
              <w:top w:val="nil"/>
              <w:left w:val="nil"/>
              <w:bottom w:val="single" w:sz="4" w:space="0" w:color="auto"/>
              <w:right w:val="single" w:sz="4" w:space="0" w:color="auto"/>
            </w:tcBorders>
            <w:noWrap/>
            <w:vAlign w:val="center"/>
            <w:hideMark/>
          </w:tcPr>
          <w:p w14:paraId="2FBE1B2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2B25328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147,00 </w:t>
            </w:r>
          </w:p>
        </w:tc>
        <w:tc>
          <w:tcPr>
            <w:tcW w:w="2449" w:type="dxa"/>
            <w:tcBorders>
              <w:top w:val="single" w:sz="4" w:space="0" w:color="auto"/>
              <w:left w:val="nil"/>
              <w:bottom w:val="single" w:sz="4" w:space="0" w:color="auto"/>
              <w:right w:val="single" w:sz="8" w:space="0" w:color="000000"/>
            </w:tcBorders>
            <w:vAlign w:val="center"/>
            <w:hideMark/>
          </w:tcPr>
          <w:p w14:paraId="4D0FA906" w14:textId="77777777" w:rsidR="00D928A1" w:rsidRPr="00602980" w:rsidRDefault="00D928A1" w:rsidP="00B045CA">
            <w:pPr>
              <w:rPr>
                <w:rFonts w:ascii="Arial" w:hAnsi="Arial" w:cs="Arial"/>
                <w:sz w:val="16"/>
                <w:szCs w:val="16"/>
              </w:rPr>
            </w:pPr>
            <w:r w:rsidRPr="00602980">
              <w:rPr>
                <w:rFonts w:ascii="Arial" w:hAnsi="Arial" w:cs="Arial"/>
                <w:sz w:val="16"/>
                <w:szCs w:val="16"/>
              </w:rPr>
              <w:t>(20+30+20) = 70 metros x 2,10</w:t>
            </w:r>
          </w:p>
        </w:tc>
      </w:tr>
      <w:tr w:rsidR="00D928A1" w:rsidRPr="00602980" w14:paraId="4894E116" w14:textId="77777777" w:rsidTr="00B045CA">
        <w:trPr>
          <w:trHeight w:val="288"/>
        </w:trPr>
        <w:tc>
          <w:tcPr>
            <w:tcW w:w="6379" w:type="dxa"/>
            <w:gridSpan w:val="6"/>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248580FF"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2449" w:type="dxa"/>
            <w:tcBorders>
              <w:top w:val="single" w:sz="4" w:space="0" w:color="auto"/>
              <w:left w:val="nil"/>
              <w:bottom w:val="single" w:sz="4" w:space="0" w:color="auto"/>
              <w:right w:val="single" w:sz="8" w:space="0" w:color="000000"/>
            </w:tcBorders>
            <w:shd w:val="clear" w:color="000000" w:fill="D9D9D9"/>
            <w:vAlign w:val="bottom"/>
            <w:hideMark/>
          </w:tcPr>
          <w:p w14:paraId="30B2708F"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r>
      <w:tr w:rsidR="00D928A1" w:rsidRPr="00602980" w14:paraId="1A19E79B" w14:textId="77777777" w:rsidTr="00B045CA">
        <w:trPr>
          <w:trHeight w:val="44"/>
        </w:trPr>
        <w:tc>
          <w:tcPr>
            <w:tcW w:w="8828" w:type="dxa"/>
            <w:gridSpan w:val="7"/>
            <w:tcBorders>
              <w:top w:val="single" w:sz="4" w:space="0" w:color="auto"/>
              <w:left w:val="single" w:sz="8" w:space="0" w:color="auto"/>
              <w:bottom w:val="single" w:sz="4" w:space="0" w:color="auto"/>
              <w:right w:val="single" w:sz="8" w:space="0" w:color="000000"/>
            </w:tcBorders>
            <w:noWrap/>
            <w:vAlign w:val="bottom"/>
            <w:hideMark/>
          </w:tcPr>
          <w:p w14:paraId="128BD93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r>
      <w:tr w:rsidR="00D928A1" w:rsidRPr="007638E9" w14:paraId="2FB3F23C" w14:textId="77777777" w:rsidTr="00B045CA">
        <w:trPr>
          <w:trHeight w:val="288"/>
        </w:trPr>
        <w:tc>
          <w:tcPr>
            <w:tcW w:w="684" w:type="dxa"/>
            <w:tcBorders>
              <w:top w:val="nil"/>
              <w:left w:val="single" w:sz="8" w:space="0" w:color="auto"/>
              <w:bottom w:val="single" w:sz="4" w:space="0" w:color="auto"/>
              <w:right w:val="single" w:sz="4" w:space="0" w:color="auto"/>
            </w:tcBorders>
            <w:shd w:val="clear" w:color="000000" w:fill="D9D9D9"/>
            <w:noWrap/>
            <w:vAlign w:val="center"/>
            <w:hideMark/>
          </w:tcPr>
          <w:p w14:paraId="6ED6F51B"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2.</w:t>
            </w:r>
          </w:p>
        </w:tc>
        <w:tc>
          <w:tcPr>
            <w:tcW w:w="734" w:type="dxa"/>
            <w:tcBorders>
              <w:top w:val="nil"/>
              <w:left w:val="nil"/>
              <w:bottom w:val="single" w:sz="4" w:space="0" w:color="auto"/>
              <w:right w:val="single" w:sz="4" w:space="0" w:color="auto"/>
            </w:tcBorders>
            <w:shd w:val="clear" w:color="000000" w:fill="D9D9D9"/>
            <w:noWrap/>
            <w:vAlign w:val="center"/>
            <w:hideMark/>
          </w:tcPr>
          <w:p w14:paraId="4785F7CE"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992" w:type="dxa"/>
            <w:tcBorders>
              <w:top w:val="nil"/>
              <w:left w:val="nil"/>
              <w:bottom w:val="single" w:sz="4" w:space="0" w:color="auto"/>
              <w:right w:val="single" w:sz="4" w:space="0" w:color="auto"/>
            </w:tcBorders>
            <w:shd w:val="clear" w:color="000000" w:fill="D9D9D9"/>
            <w:noWrap/>
            <w:vAlign w:val="bottom"/>
            <w:hideMark/>
          </w:tcPr>
          <w:p w14:paraId="7980825C"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2410" w:type="dxa"/>
            <w:tcBorders>
              <w:top w:val="nil"/>
              <w:left w:val="nil"/>
              <w:bottom w:val="single" w:sz="4" w:space="0" w:color="auto"/>
              <w:right w:val="single" w:sz="4" w:space="0" w:color="auto"/>
            </w:tcBorders>
            <w:shd w:val="clear" w:color="000000" w:fill="D9D9D9"/>
            <w:noWrap/>
            <w:vAlign w:val="bottom"/>
            <w:hideMark/>
          </w:tcPr>
          <w:p w14:paraId="5215EC2C"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INFRAESTRUTURA</w:t>
            </w:r>
          </w:p>
        </w:tc>
        <w:tc>
          <w:tcPr>
            <w:tcW w:w="709" w:type="dxa"/>
            <w:tcBorders>
              <w:top w:val="nil"/>
              <w:left w:val="nil"/>
              <w:bottom w:val="single" w:sz="4" w:space="0" w:color="auto"/>
              <w:right w:val="single" w:sz="4" w:space="0" w:color="auto"/>
            </w:tcBorders>
            <w:shd w:val="clear" w:color="000000" w:fill="D9D9D9"/>
            <w:noWrap/>
            <w:vAlign w:val="bottom"/>
            <w:hideMark/>
          </w:tcPr>
          <w:p w14:paraId="2E122B6D"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0A18CD77"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2449" w:type="dxa"/>
            <w:tcBorders>
              <w:top w:val="single" w:sz="4" w:space="0" w:color="auto"/>
              <w:left w:val="nil"/>
              <w:bottom w:val="single" w:sz="4" w:space="0" w:color="auto"/>
              <w:right w:val="single" w:sz="8" w:space="0" w:color="000000"/>
            </w:tcBorders>
            <w:shd w:val="clear" w:color="000000" w:fill="D9D9D9"/>
            <w:vAlign w:val="bottom"/>
            <w:hideMark/>
          </w:tcPr>
          <w:p w14:paraId="748F120A"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r>
      <w:tr w:rsidR="00D928A1" w:rsidRPr="007638E9" w14:paraId="50E13FF3" w14:textId="77777777" w:rsidTr="00B045CA">
        <w:trPr>
          <w:trHeight w:val="1152"/>
        </w:trPr>
        <w:tc>
          <w:tcPr>
            <w:tcW w:w="684" w:type="dxa"/>
            <w:tcBorders>
              <w:top w:val="nil"/>
              <w:left w:val="single" w:sz="8" w:space="0" w:color="auto"/>
              <w:bottom w:val="single" w:sz="4" w:space="0" w:color="auto"/>
              <w:right w:val="single" w:sz="4" w:space="0" w:color="auto"/>
            </w:tcBorders>
            <w:noWrap/>
            <w:vAlign w:val="center"/>
            <w:hideMark/>
          </w:tcPr>
          <w:p w14:paraId="2560B12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2.1</w:t>
            </w:r>
          </w:p>
        </w:tc>
        <w:tc>
          <w:tcPr>
            <w:tcW w:w="734" w:type="dxa"/>
            <w:tcBorders>
              <w:top w:val="nil"/>
              <w:left w:val="nil"/>
              <w:bottom w:val="single" w:sz="4" w:space="0" w:color="auto"/>
              <w:right w:val="single" w:sz="4" w:space="0" w:color="auto"/>
            </w:tcBorders>
            <w:noWrap/>
            <w:vAlign w:val="center"/>
            <w:hideMark/>
          </w:tcPr>
          <w:p w14:paraId="0978F85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00DBECE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101174</w:t>
            </w:r>
          </w:p>
        </w:tc>
        <w:tc>
          <w:tcPr>
            <w:tcW w:w="2410" w:type="dxa"/>
            <w:tcBorders>
              <w:top w:val="nil"/>
              <w:left w:val="nil"/>
              <w:bottom w:val="single" w:sz="4" w:space="0" w:color="auto"/>
              <w:right w:val="single" w:sz="4" w:space="0" w:color="auto"/>
            </w:tcBorders>
            <w:vAlign w:val="center"/>
            <w:hideMark/>
          </w:tcPr>
          <w:p w14:paraId="101C6F2E"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ESTACA BROCA DE CONCRETO, DIÂMETRO DE 25CM, ESCAVAÇÃO MANUAL COM TRADO CONCHA, COM ARMADURA DE ARRANQUE. AF_05/2020</w:t>
            </w:r>
          </w:p>
        </w:tc>
        <w:tc>
          <w:tcPr>
            <w:tcW w:w="709" w:type="dxa"/>
            <w:tcBorders>
              <w:top w:val="nil"/>
              <w:left w:val="nil"/>
              <w:bottom w:val="single" w:sz="4" w:space="0" w:color="auto"/>
              <w:right w:val="single" w:sz="4" w:space="0" w:color="auto"/>
            </w:tcBorders>
            <w:noWrap/>
            <w:vAlign w:val="center"/>
            <w:hideMark/>
          </w:tcPr>
          <w:p w14:paraId="2DE1E49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w:t>
            </w:r>
          </w:p>
        </w:tc>
        <w:tc>
          <w:tcPr>
            <w:tcW w:w="850" w:type="dxa"/>
            <w:tcBorders>
              <w:top w:val="nil"/>
              <w:left w:val="nil"/>
              <w:bottom w:val="single" w:sz="4" w:space="0" w:color="auto"/>
              <w:right w:val="single" w:sz="4" w:space="0" w:color="auto"/>
            </w:tcBorders>
            <w:noWrap/>
            <w:vAlign w:val="center"/>
            <w:hideMark/>
          </w:tcPr>
          <w:p w14:paraId="4E0B78F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96,00 </w:t>
            </w:r>
          </w:p>
        </w:tc>
        <w:tc>
          <w:tcPr>
            <w:tcW w:w="2449" w:type="dxa"/>
            <w:tcBorders>
              <w:top w:val="single" w:sz="4" w:space="0" w:color="auto"/>
              <w:left w:val="nil"/>
              <w:bottom w:val="single" w:sz="4" w:space="0" w:color="auto"/>
              <w:right w:val="single" w:sz="8" w:space="0" w:color="000000"/>
            </w:tcBorders>
            <w:vAlign w:val="center"/>
            <w:hideMark/>
          </w:tcPr>
          <w:p w14:paraId="292D7B55" w14:textId="77777777" w:rsidR="00D928A1" w:rsidRPr="00602980" w:rsidRDefault="00D928A1" w:rsidP="00B045CA">
            <w:pPr>
              <w:rPr>
                <w:rFonts w:ascii="Arial" w:hAnsi="Arial" w:cs="Arial"/>
                <w:sz w:val="16"/>
                <w:szCs w:val="16"/>
              </w:rPr>
            </w:pPr>
            <w:r w:rsidRPr="00602980">
              <w:rPr>
                <w:rFonts w:ascii="Arial" w:hAnsi="Arial" w:cs="Arial"/>
                <w:sz w:val="16"/>
                <w:szCs w:val="16"/>
              </w:rPr>
              <w:t>24 unidades de brocas x 4 m cada</w:t>
            </w:r>
          </w:p>
        </w:tc>
      </w:tr>
      <w:tr w:rsidR="00D928A1" w:rsidRPr="007638E9" w14:paraId="4E02C6AF" w14:textId="77777777" w:rsidTr="00B045CA">
        <w:trPr>
          <w:trHeight w:val="275"/>
        </w:trPr>
        <w:tc>
          <w:tcPr>
            <w:tcW w:w="684" w:type="dxa"/>
            <w:tcBorders>
              <w:top w:val="nil"/>
              <w:left w:val="single" w:sz="8" w:space="0" w:color="auto"/>
              <w:bottom w:val="single" w:sz="4" w:space="0" w:color="auto"/>
              <w:right w:val="single" w:sz="4" w:space="0" w:color="auto"/>
            </w:tcBorders>
            <w:noWrap/>
            <w:vAlign w:val="center"/>
            <w:hideMark/>
          </w:tcPr>
          <w:p w14:paraId="6C5F1F7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2.2</w:t>
            </w:r>
          </w:p>
        </w:tc>
        <w:tc>
          <w:tcPr>
            <w:tcW w:w="734" w:type="dxa"/>
            <w:tcBorders>
              <w:top w:val="nil"/>
              <w:left w:val="nil"/>
              <w:bottom w:val="single" w:sz="4" w:space="0" w:color="auto"/>
              <w:right w:val="single" w:sz="4" w:space="0" w:color="auto"/>
            </w:tcBorders>
            <w:noWrap/>
            <w:vAlign w:val="center"/>
            <w:hideMark/>
          </w:tcPr>
          <w:p w14:paraId="184748C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01BF389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10.01.040</w:t>
            </w:r>
          </w:p>
        </w:tc>
        <w:tc>
          <w:tcPr>
            <w:tcW w:w="2410" w:type="dxa"/>
            <w:tcBorders>
              <w:top w:val="nil"/>
              <w:left w:val="nil"/>
              <w:bottom w:val="single" w:sz="4" w:space="0" w:color="auto"/>
              <w:right w:val="single" w:sz="4" w:space="0" w:color="auto"/>
            </w:tcBorders>
            <w:vAlign w:val="center"/>
            <w:hideMark/>
          </w:tcPr>
          <w:p w14:paraId="1FEA7A82"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Armadura em barra de aço CA-50 (A ou B) fyk = 500 MPa</w:t>
            </w:r>
          </w:p>
        </w:tc>
        <w:tc>
          <w:tcPr>
            <w:tcW w:w="709" w:type="dxa"/>
            <w:tcBorders>
              <w:top w:val="nil"/>
              <w:left w:val="nil"/>
              <w:bottom w:val="single" w:sz="4" w:space="0" w:color="auto"/>
              <w:right w:val="single" w:sz="4" w:space="0" w:color="auto"/>
            </w:tcBorders>
            <w:noWrap/>
            <w:vAlign w:val="center"/>
            <w:hideMark/>
          </w:tcPr>
          <w:p w14:paraId="016A808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KG</w:t>
            </w:r>
          </w:p>
        </w:tc>
        <w:tc>
          <w:tcPr>
            <w:tcW w:w="850" w:type="dxa"/>
            <w:tcBorders>
              <w:top w:val="nil"/>
              <w:left w:val="nil"/>
              <w:bottom w:val="single" w:sz="4" w:space="0" w:color="auto"/>
              <w:right w:val="single" w:sz="4" w:space="0" w:color="auto"/>
            </w:tcBorders>
            <w:noWrap/>
            <w:vAlign w:val="center"/>
            <w:hideMark/>
          </w:tcPr>
          <w:p w14:paraId="6DD2A25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236,92 </w:t>
            </w:r>
          </w:p>
        </w:tc>
        <w:tc>
          <w:tcPr>
            <w:tcW w:w="2449" w:type="dxa"/>
            <w:tcBorders>
              <w:top w:val="single" w:sz="4" w:space="0" w:color="auto"/>
              <w:left w:val="nil"/>
              <w:bottom w:val="single" w:sz="4" w:space="0" w:color="auto"/>
              <w:right w:val="single" w:sz="8" w:space="0" w:color="000000"/>
            </w:tcBorders>
            <w:vAlign w:val="center"/>
            <w:hideMark/>
          </w:tcPr>
          <w:p w14:paraId="44AA22B8" w14:textId="77777777" w:rsidR="00D928A1" w:rsidRPr="00602980" w:rsidRDefault="00D928A1" w:rsidP="00B045CA">
            <w:pPr>
              <w:rPr>
                <w:rFonts w:ascii="Arial" w:hAnsi="Arial" w:cs="Arial"/>
                <w:sz w:val="16"/>
                <w:szCs w:val="16"/>
              </w:rPr>
            </w:pPr>
            <w:r w:rsidRPr="00602980">
              <w:rPr>
                <w:rFonts w:ascii="Arial" w:hAnsi="Arial" w:cs="Arial"/>
                <w:sz w:val="16"/>
                <w:szCs w:val="16"/>
              </w:rPr>
              <w:t>Conforme projeto</w:t>
            </w:r>
          </w:p>
        </w:tc>
      </w:tr>
      <w:tr w:rsidR="00D928A1" w:rsidRPr="007638E9" w14:paraId="1C90B0B0" w14:textId="77777777" w:rsidTr="00B045CA">
        <w:trPr>
          <w:trHeight w:val="324"/>
        </w:trPr>
        <w:tc>
          <w:tcPr>
            <w:tcW w:w="684" w:type="dxa"/>
            <w:tcBorders>
              <w:top w:val="nil"/>
              <w:left w:val="single" w:sz="8" w:space="0" w:color="auto"/>
              <w:bottom w:val="single" w:sz="4" w:space="0" w:color="auto"/>
              <w:right w:val="single" w:sz="4" w:space="0" w:color="auto"/>
            </w:tcBorders>
            <w:noWrap/>
            <w:vAlign w:val="center"/>
            <w:hideMark/>
          </w:tcPr>
          <w:p w14:paraId="5B8CF93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2.3</w:t>
            </w:r>
          </w:p>
        </w:tc>
        <w:tc>
          <w:tcPr>
            <w:tcW w:w="734" w:type="dxa"/>
            <w:tcBorders>
              <w:top w:val="nil"/>
              <w:left w:val="nil"/>
              <w:bottom w:val="single" w:sz="4" w:space="0" w:color="auto"/>
              <w:right w:val="single" w:sz="4" w:space="0" w:color="auto"/>
            </w:tcBorders>
            <w:noWrap/>
            <w:vAlign w:val="center"/>
            <w:hideMark/>
          </w:tcPr>
          <w:p w14:paraId="4A42BF4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7DB0D50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10.01.060</w:t>
            </w:r>
          </w:p>
        </w:tc>
        <w:tc>
          <w:tcPr>
            <w:tcW w:w="2410" w:type="dxa"/>
            <w:tcBorders>
              <w:top w:val="nil"/>
              <w:left w:val="nil"/>
              <w:bottom w:val="single" w:sz="4" w:space="0" w:color="auto"/>
              <w:right w:val="single" w:sz="4" w:space="0" w:color="auto"/>
            </w:tcBorders>
            <w:vAlign w:val="center"/>
            <w:hideMark/>
          </w:tcPr>
          <w:p w14:paraId="03E8EC93"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Armadura em barra de aço CA-60 (A ou B) fyk = 600 MPa</w:t>
            </w:r>
          </w:p>
        </w:tc>
        <w:tc>
          <w:tcPr>
            <w:tcW w:w="709" w:type="dxa"/>
            <w:tcBorders>
              <w:top w:val="nil"/>
              <w:left w:val="nil"/>
              <w:bottom w:val="single" w:sz="4" w:space="0" w:color="auto"/>
              <w:right w:val="single" w:sz="4" w:space="0" w:color="auto"/>
            </w:tcBorders>
            <w:noWrap/>
            <w:vAlign w:val="center"/>
            <w:hideMark/>
          </w:tcPr>
          <w:p w14:paraId="19C8691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KG</w:t>
            </w:r>
          </w:p>
        </w:tc>
        <w:tc>
          <w:tcPr>
            <w:tcW w:w="850" w:type="dxa"/>
            <w:tcBorders>
              <w:top w:val="nil"/>
              <w:left w:val="nil"/>
              <w:bottom w:val="single" w:sz="4" w:space="0" w:color="auto"/>
              <w:right w:val="single" w:sz="4" w:space="0" w:color="auto"/>
            </w:tcBorders>
            <w:noWrap/>
            <w:vAlign w:val="center"/>
            <w:hideMark/>
          </w:tcPr>
          <w:p w14:paraId="38747F3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57,29 </w:t>
            </w:r>
          </w:p>
        </w:tc>
        <w:tc>
          <w:tcPr>
            <w:tcW w:w="2449" w:type="dxa"/>
            <w:tcBorders>
              <w:top w:val="single" w:sz="4" w:space="0" w:color="auto"/>
              <w:left w:val="nil"/>
              <w:bottom w:val="single" w:sz="4" w:space="0" w:color="auto"/>
              <w:right w:val="single" w:sz="8" w:space="0" w:color="000000"/>
            </w:tcBorders>
            <w:vAlign w:val="center"/>
            <w:hideMark/>
          </w:tcPr>
          <w:p w14:paraId="6840E4A6" w14:textId="77777777" w:rsidR="00D928A1" w:rsidRPr="00602980" w:rsidRDefault="00D928A1" w:rsidP="00B045CA">
            <w:pPr>
              <w:rPr>
                <w:rFonts w:ascii="Arial" w:hAnsi="Arial" w:cs="Arial"/>
                <w:sz w:val="16"/>
                <w:szCs w:val="16"/>
              </w:rPr>
            </w:pPr>
            <w:r w:rsidRPr="00602980">
              <w:rPr>
                <w:rFonts w:ascii="Arial" w:hAnsi="Arial" w:cs="Arial"/>
                <w:sz w:val="16"/>
                <w:szCs w:val="16"/>
              </w:rPr>
              <w:t>Conforme projeto</w:t>
            </w:r>
          </w:p>
        </w:tc>
      </w:tr>
      <w:tr w:rsidR="00D928A1" w:rsidRPr="007638E9" w14:paraId="32D6B84F" w14:textId="77777777" w:rsidTr="00B045CA">
        <w:trPr>
          <w:trHeight w:val="216"/>
        </w:trPr>
        <w:tc>
          <w:tcPr>
            <w:tcW w:w="684" w:type="dxa"/>
            <w:tcBorders>
              <w:top w:val="nil"/>
              <w:left w:val="single" w:sz="8" w:space="0" w:color="auto"/>
              <w:bottom w:val="single" w:sz="4" w:space="0" w:color="auto"/>
              <w:right w:val="single" w:sz="4" w:space="0" w:color="auto"/>
            </w:tcBorders>
            <w:noWrap/>
            <w:vAlign w:val="center"/>
            <w:hideMark/>
          </w:tcPr>
          <w:p w14:paraId="75D7177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2.4</w:t>
            </w:r>
          </w:p>
        </w:tc>
        <w:tc>
          <w:tcPr>
            <w:tcW w:w="734" w:type="dxa"/>
            <w:tcBorders>
              <w:top w:val="nil"/>
              <w:left w:val="nil"/>
              <w:bottom w:val="single" w:sz="4" w:space="0" w:color="auto"/>
              <w:right w:val="single" w:sz="4" w:space="0" w:color="auto"/>
            </w:tcBorders>
            <w:noWrap/>
            <w:vAlign w:val="center"/>
            <w:hideMark/>
          </w:tcPr>
          <w:p w14:paraId="57AD288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28F857F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06.02.020</w:t>
            </w:r>
          </w:p>
        </w:tc>
        <w:tc>
          <w:tcPr>
            <w:tcW w:w="2410" w:type="dxa"/>
            <w:tcBorders>
              <w:top w:val="nil"/>
              <w:left w:val="nil"/>
              <w:bottom w:val="single" w:sz="4" w:space="0" w:color="auto"/>
              <w:right w:val="single" w:sz="4" w:space="0" w:color="auto"/>
            </w:tcBorders>
            <w:vAlign w:val="center"/>
            <w:hideMark/>
          </w:tcPr>
          <w:p w14:paraId="5A52D2C0"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Escavação manual em solo de 1ª e 2ª categoria em vala ou cava até 1,5 m</w:t>
            </w:r>
          </w:p>
        </w:tc>
        <w:tc>
          <w:tcPr>
            <w:tcW w:w="709" w:type="dxa"/>
            <w:tcBorders>
              <w:top w:val="nil"/>
              <w:left w:val="nil"/>
              <w:bottom w:val="single" w:sz="4" w:space="0" w:color="auto"/>
              <w:right w:val="single" w:sz="4" w:space="0" w:color="auto"/>
            </w:tcBorders>
            <w:noWrap/>
            <w:vAlign w:val="center"/>
            <w:hideMark/>
          </w:tcPr>
          <w:p w14:paraId="366C08E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699EA17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11,34 </w:t>
            </w:r>
          </w:p>
        </w:tc>
        <w:tc>
          <w:tcPr>
            <w:tcW w:w="2449" w:type="dxa"/>
            <w:tcBorders>
              <w:top w:val="single" w:sz="4" w:space="0" w:color="auto"/>
              <w:left w:val="nil"/>
              <w:bottom w:val="single" w:sz="4" w:space="0" w:color="auto"/>
              <w:right w:val="single" w:sz="8" w:space="0" w:color="000000"/>
            </w:tcBorders>
            <w:vAlign w:val="center"/>
            <w:hideMark/>
          </w:tcPr>
          <w:p w14:paraId="05A555BC" w14:textId="04CAE80C" w:rsidR="00D928A1" w:rsidRPr="00602980" w:rsidRDefault="00D928A1" w:rsidP="00B045CA">
            <w:pPr>
              <w:rPr>
                <w:rFonts w:ascii="Arial" w:hAnsi="Arial" w:cs="Arial"/>
                <w:sz w:val="16"/>
                <w:szCs w:val="16"/>
              </w:rPr>
            </w:pPr>
            <w:r w:rsidRPr="00602980">
              <w:rPr>
                <w:rFonts w:ascii="Arial" w:hAnsi="Arial" w:cs="Arial"/>
                <w:sz w:val="16"/>
                <w:szCs w:val="16"/>
              </w:rPr>
              <w:t xml:space="preserve">12 unidades de blocos x 1,5m de </w:t>
            </w:r>
            <w:r w:rsidR="0094740C" w:rsidRPr="00602980">
              <w:rPr>
                <w:rFonts w:ascii="Arial" w:hAnsi="Arial" w:cs="Arial"/>
                <w:sz w:val="16"/>
                <w:szCs w:val="16"/>
              </w:rPr>
              <w:t>comprimento x</w:t>
            </w:r>
            <w:r w:rsidRPr="00602980">
              <w:rPr>
                <w:rFonts w:ascii="Arial" w:hAnsi="Arial" w:cs="Arial"/>
                <w:sz w:val="16"/>
                <w:szCs w:val="16"/>
              </w:rPr>
              <w:t xml:space="preserve"> 0,7 de largura x 0,9 altura</w:t>
            </w:r>
          </w:p>
        </w:tc>
      </w:tr>
      <w:tr w:rsidR="00D928A1" w:rsidRPr="007638E9" w14:paraId="5795A1CB"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72696C3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2.5</w:t>
            </w:r>
          </w:p>
        </w:tc>
        <w:tc>
          <w:tcPr>
            <w:tcW w:w="734" w:type="dxa"/>
            <w:tcBorders>
              <w:top w:val="nil"/>
              <w:left w:val="nil"/>
              <w:bottom w:val="single" w:sz="4" w:space="0" w:color="auto"/>
              <w:right w:val="single" w:sz="4" w:space="0" w:color="auto"/>
            </w:tcBorders>
            <w:noWrap/>
            <w:vAlign w:val="center"/>
            <w:hideMark/>
          </w:tcPr>
          <w:p w14:paraId="516958B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517C488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09.01.020</w:t>
            </w:r>
          </w:p>
        </w:tc>
        <w:tc>
          <w:tcPr>
            <w:tcW w:w="2410" w:type="dxa"/>
            <w:tcBorders>
              <w:top w:val="nil"/>
              <w:left w:val="nil"/>
              <w:bottom w:val="single" w:sz="4" w:space="0" w:color="auto"/>
              <w:right w:val="single" w:sz="4" w:space="0" w:color="auto"/>
            </w:tcBorders>
            <w:vAlign w:val="center"/>
            <w:hideMark/>
          </w:tcPr>
          <w:p w14:paraId="27F849A7"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Forma em madeira comum para fundação</w:t>
            </w:r>
          </w:p>
        </w:tc>
        <w:tc>
          <w:tcPr>
            <w:tcW w:w="709" w:type="dxa"/>
            <w:tcBorders>
              <w:top w:val="nil"/>
              <w:left w:val="nil"/>
              <w:bottom w:val="single" w:sz="4" w:space="0" w:color="auto"/>
              <w:right w:val="single" w:sz="4" w:space="0" w:color="auto"/>
            </w:tcBorders>
            <w:noWrap/>
            <w:vAlign w:val="center"/>
            <w:hideMark/>
          </w:tcPr>
          <w:p w14:paraId="7B2E4BE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3A21EA2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42,12 </w:t>
            </w:r>
          </w:p>
        </w:tc>
        <w:tc>
          <w:tcPr>
            <w:tcW w:w="2449" w:type="dxa"/>
            <w:tcBorders>
              <w:top w:val="single" w:sz="4" w:space="0" w:color="auto"/>
              <w:left w:val="nil"/>
              <w:bottom w:val="single" w:sz="4" w:space="0" w:color="auto"/>
              <w:right w:val="single" w:sz="8" w:space="0" w:color="000000"/>
            </w:tcBorders>
            <w:vAlign w:val="center"/>
            <w:hideMark/>
          </w:tcPr>
          <w:p w14:paraId="421FC356" w14:textId="7734B6E6" w:rsidR="00D928A1" w:rsidRPr="00602980" w:rsidRDefault="00D928A1" w:rsidP="00B045CA">
            <w:pPr>
              <w:rPr>
                <w:rFonts w:ascii="Arial" w:hAnsi="Arial" w:cs="Arial"/>
                <w:sz w:val="16"/>
                <w:szCs w:val="16"/>
              </w:rPr>
            </w:pPr>
            <w:r w:rsidRPr="00602980">
              <w:rPr>
                <w:rFonts w:ascii="Arial" w:hAnsi="Arial" w:cs="Arial"/>
                <w:sz w:val="16"/>
                <w:szCs w:val="16"/>
              </w:rPr>
              <w:t>12 unidades de blocos x (1,35+1,35 +0,6+0,6) com</w:t>
            </w:r>
            <w:r w:rsidR="0094740C">
              <w:rPr>
                <w:rFonts w:ascii="Arial" w:hAnsi="Arial" w:cs="Arial"/>
                <w:sz w:val="16"/>
                <w:szCs w:val="16"/>
              </w:rPr>
              <w:t>p</w:t>
            </w:r>
            <w:r w:rsidRPr="00602980">
              <w:rPr>
                <w:rFonts w:ascii="Arial" w:hAnsi="Arial" w:cs="Arial"/>
                <w:sz w:val="16"/>
                <w:szCs w:val="16"/>
              </w:rPr>
              <w:t xml:space="preserve">rimentos x 0,90 altura </w:t>
            </w:r>
          </w:p>
        </w:tc>
      </w:tr>
      <w:tr w:rsidR="00D928A1" w:rsidRPr="007638E9" w14:paraId="28C3E2A3"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226CC3A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2.6</w:t>
            </w:r>
          </w:p>
        </w:tc>
        <w:tc>
          <w:tcPr>
            <w:tcW w:w="734" w:type="dxa"/>
            <w:tcBorders>
              <w:top w:val="nil"/>
              <w:left w:val="nil"/>
              <w:bottom w:val="single" w:sz="4" w:space="0" w:color="auto"/>
              <w:right w:val="single" w:sz="4" w:space="0" w:color="auto"/>
            </w:tcBorders>
            <w:noWrap/>
            <w:vAlign w:val="center"/>
            <w:hideMark/>
          </w:tcPr>
          <w:p w14:paraId="419A045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4CA5DD1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10.01.040</w:t>
            </w:r>
          </w:p>
        </w:tc>
        <w:tc>
          <w:tcPr>
            <w:tcW w:w="2410" w:type="dxa"/>
            <w:tcBorders>
              <w:top w:val="nil"/>
              <w:left w:val="nil"/>
              <w:bottom w:val="single" w:sz="4" w:space="0" w:color="auto"/>
              <w:right w:val="single" w:sz="4" w:space="0" w:color="auto"/>
            </w:tcBorders>
            <w:vAlign w:val="center"/>
            <w:hideMark/>
          </w:tcPr>
          <w:p w14:paraId="12209B5F"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Armadura em barra de aço CA-50 (A ou B) fyk = 500 MPa</w:t>
            </w:r>
          </w:p>
        </w:tc>
        <w:tc>
          <w:tcPr>
            <w:tcW w:w="709" w:type="dxa"/>
            <w:tcBorders>
              <w:top w:val="nil"/>
              <w:left w:val="nil"/>
              <w:bottom w:val="single" w:sz="4" w:space="0" w:color="auto"/>
              <w:right w:val="single" w:sz="4" w:space="0" w:color="auto"/>
            </w:tcBorders>
            <w:noWrap/>
            <w:vAlign w:val="center"/>
            <w:hideMark/>
          </w:tcPr>
          <w:p w14:paraId="07F54C5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KG</w:t>
            </w:r>
          </w:p>
        </w:tc>
        <w:tc>
          <w:tcPr>
            <w:tcW w:w="850" w:type="dxa"/>
            <w:tcBorders>
              <w:top w:val="nil"/>
              <w:left w:val="nil"/>
              <w:bottom w:val="single" w:sz="4" w:space="0" w:color="auto"/>
              <w:right w:val="single" w:sz="4" w:space="0" w:color="auto"/>
            </w:tcBorders>
            <w:noWrap/>
            <w:vAlign w:val="center"/>
            <w:hideMark/>
          </w:tcPr>
          <w:p w14:paraId="687DEA8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220,50 </w:t>
            </w:r>
          </w:p>
        </w:tc>
        <w:tc>
          <w:tcPr>
            <w:tcW w:w="2449" w:type="dxa"/>
            <w:tcBorders>
              <w:top w:val="single" w:sz="4" w:space="0" w:color="auto"/>
              <w:left w:val="nil"/>
              <w:bottom w:val="single" w:sz="4" w:space="0" w:color="auto"/>
              <w:right w:val="single" w:sz="8" w:space="0" w:color="000000"/>
            </w:tcBorders>
            <w:vAlign w:val="center"/>
            <w:hideMark/>
          </w:tcPr>
          <w:p w14:paraId="419C6B0E" w14:textId="77777777" w:rsidR="00D928A1" w:rsidRPr="00602980" w:rsidRDefault="00D928A1" w:rsidP="00B045CA">
            <w:pPr>
              <w:rPr>
                <w:rFonts w:ascii="Arial" w:hAnsi="Arial" w:cs="Arial"/>
                <w:sz w:val="16"/>
                <w:szCs w:val="16"/>
              </w:rPr>
            </w:pPr>
            <w:r w:rsidRPr="00602980">
              <w:rPr>
                <w:rFonts w:ascii="Arial" w:hAnsi="Arial" w:cs="Arial"/>
                <w:sz w:val="16"/>
                <w:szCs w:val="16"/>
              </w:rPr>
              <w:t>Conforme projeto</w:t>
            </w:r>
          </w:p>
        </w:tc>
      </w:tr>
      <w:tr w:rsidR="00D928A1" w:rsidRPr="007638E9" w14:paraId="31A2EF64"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7DDA45E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2.7</w:t>
            </w:r>
          </w:p>
        </w:tc>
        <w:tc>
          <w:tcPr>
            <w:tcW w:w="734" w:type="dxa"/>
            <w:tcBorders>
              <w:top w:val="nil"/>
              <w:left w:val="nil"/>
              <w:bottom w:val="single" w:sz="4" w:space="0" w:color="auto"/>
              <w:right w:val="single" w:sz="4" w:space="0" w:color="auto"/>
            </w:tcBorders>
            <w:noWrap/>
            <w:vAlign w:val="center"/>
            <w:hideMark/>
          </w:tcPr>
          <w:p w14:paraId="39B9969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1FD25A7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10.01.060</w:t>
            </w:r>
          </w:p>
        </w:tc>
        <w:tc>
          <w:tcPr>
            <w:tcW w:w="2410" w:type="dxa"/>
            <w:tcBorders>
              <w:top w:val="nil"/>
              <w:left w:val="nil"/>
              <w:bottom w:val="single" w:sz="4" w:space="0" w:color="auto"/>
              <w:right w:val="single" w:sz="4" w:space="0" w:color="auto"/>
            </w:tcBorders>
            <w:vAlign w:val="center"/>
            <w:hideMark/>
          </w:tcPr>
          <w:p w14:paraId="63E4A778"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Armadura em barra de aço CA-60 (A ou B) fyk = 600 MPa</w:t>
            </w:r>
          </w:p>
        </w:tc>
        <w:tc>
          <w:tcPr>
            <w:tcW w:w="709" w:type="dxa"/>
            <w:tcBorders>
              <w:top w:val="nil"/>
              <w:left w:val="nil"/>
              <w:bottom w:val="single" w:sz="4" w:space="0" w:color="auto"/>
              <w:right w:val="single" w:sz="4" w:space="0" w:color="auto"/>
            </w:tcBorders>
            <w:noWrap/>
            <w:vAlign w:val="center"/>
            <w:hideMark/>
          </w:tcPr>
          <w:p w14:paraId="55F9A18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KG</w:t>
            </w:r>
          </w:p>
        </w:tc>
        <w:tc>
          <w:tcPr>
            <w:tcW w:w="850" w:type="dxa"/>
            <w:tcBorders>
              <w:top w:val="nil"/>
              <w:left w:val="nil"/>
              <w:bottom w:val="single" w:sz="4" w:space="0" w:color="auto"/>
              <w:right w:val="single" w:sz="4" w:space="0" w:color="auto"/>
            </w:tcBorders>
            <w:noWrap/>
            <w:vAlign w:val="center"/>
            <w:hideMark/>
          </w:tcPr>
          <w:p w14:paraId="64B77AD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7,40 </w:t>
            </w:r>
          </w:p>
        </w:tc>
        <w:tc>
          <w:tcPr>
            <w:tcW w:w="2449" w:type="dxa"/>
            <w:tcBorders>
              <w:top w:val="single" w:sz="4" w:space="0" w:color="auto"/>
              <w:left w:val="nil"/>
              <w:bottom w:val="single" w:sz="4" w:space="0" w:color="auto"/>
              <w:right w:val="single" w:sz="8" w:space="0" w:color="000000"/>
            </w:tcBorders>
            <w:vAlign w:val="center"/>
            <w:hideMark/>
          </w:tcPr>
          <w:p w14:paraId="6DF02AB2" w14:textId="77777777" w:rsidR="00D928A1" w:rsidRPr="00602980" w:rsidRDefault="00D928A1" w:rsidP="00B045CA">
            <w:pPr>
              <w:rPr>
                <w:rFonts w:ascii="Arial" w:hAnsi="Arial" w:cs="Arial"/>
                <w:sz w:val="16"/>
                <w:szCs w:val="16"/>
              </w:rPr>
            </w:pPr>
            <w:r w:rsidRPr="00602980">
              <w:rPr>
                <w:rFonts w:ascii="Arial" w:hAnsi="Arial" w:cs="Arial"/>
                <w:sz w:val="16"/>
                <w:szCs w:val="16"/>
              </w:rPr>
              <w:t>Conforme projeto</w:t>
            </w:r>
          </w:p>
        </w:tc>
      </w:tr>
      <w:tr w:rsidR="00D928A1" w:rsidRPr="007638E9" w14:paraId="4CE5F079" w14:textId="77777777" w:rsidTr="00B045CA">
        <w:trPr>
          <w:trHeight w:val="186"/>
        </w:trPr>
        <w:tc>
          <w:tcPr>
            <w:tcW w:w="684" w:type="dxa"/>
            <w:tcBorders>
              <w:top w:val="nil"/>
              <w:left w:val="single" w:sz="8" w:space="0" w:color="auto"/>
              <w:bottom w:val="single" w:sz="4" w:space="0" w:color="auto"/>
              <w:right w:val="single" w:sz="4" w:space="0" w:color="auto"/>
            </w:tcBorders>
            <w:noWrap/>
            <w:vAlign w:val="center"/>
            <w:hideMark/>
          </w:tcPr>
          <w:p w14:paraId="52C6AB9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2.8</w:t>
            </w:r>
          </w:p>
        </w:tc>
        <w:tc>
          <w:tcPr>
            <w:tcW w:w="734" w:type="dxa"/>
            <w:tcBorders>
              <w:top w:val="nil"/>
              <w:left w:val="nil"/>
              <w:bottom w:val="single" w:sz="4" w:space="0" w:color="auto"/>
              <w:right w:val="single" w:sz="4" w:space="0" w:color="auto"/>
            </w:tcBorders>
            <w:noWrap/>
            <w:vAlign w:val="center"/>
            <w:hideMark/>
          </w:tcPr>
          <w:p w14:paraId="2AB0A42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55965B2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11.01.130</w:t>
            </w:r>
          </w:p>
        </w:tc>
        <w:tc>
          <w:tcPr>
            <w:tcW w:w="2410" w:type="dxa"/>
            <w:tcBorders>
              <w:top w:val="nil"/>
              <w:left w:val="nil"/>
              <w:bottom w:val="single" w:sz="4" w:space="0" w:color="auto"/>
              <w:right w:val="single" w:sz="4" w:space="0" w:color="auto"/>
            </w:tcBorders>
            <w:vAlign w:val="center"/>
            <w:hideMark/>
          </w:tcPr>
          <w:p w14:paraId="043327EF"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Concreto usinado, fck = 25 MPa</w:t>
            </w:r>
          </w:p>
        </w:tc>
        <w:tc>
          <w:tcPr>
            <w:tcW w:w="709" w:type="dxa"/>
            <w:tcBorders>
              <w:top w:val="nil"/>
              <w:left w:val="nil"/>
              <w:bottom w:val="single" w:sz="4" w:space="0" w:color="auto"/>
              <w:right w:val="single" w:sz="4" w:space="0" w:color="auto"/>
            </w:tcBorders>
            <w:noWrap/>
            <w:vAlign w:val="center"/>
            <w:hideMark/>
          </w:tcPr>
          <w:p w14:paraId="398FA39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568482D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8,75 </w:t>
            </w:r>
          </w:p>
        </w:tc>
        <w:tc>
          <w:tcPr>
            <w:tcW w:w="2449" w:type="dxa"/>
            <w:tcBorders>
              <w:top w:val="single" w:sz="4" w:space="0" w:color="auto"/>
              <w:left w:val="nil"/>
              <w:bottom w:val="single" w:sz="4" w:space="0" w:color="auto"/>
              <w:right w:val="single" w:sz="8" w:space="0" w:color="000000"/>
            </w:tcBorders>
            <w:vAlign w:val="center"/>
            <w:hideMark/>
          </w:tcPr>
          <w:p w14:paraId="349B8263" w14:textId="77777777" w:rsidR="00D928A1" w:rsidRPr="00602980" w:rsidRDefault="00D928A1" w:rsidP="00B045CA">
            <w:pPr>
              <w:rPr>
                <w:rFonts w:ascii="Arial" w:hAnsi="Arial" w:cs="Arial"/>
                <w:sz w:val="16"/>
                <w:szCs w:val="16"/>
              </w:rPr>
            </w:pPr>
            <w:r w:rsidRPr="00602980">
              <w:rPr>
                <w:rFonts w:ascii="Arial" w:hAnsi="Arial" w:cs="Arial"/>
                <w:sz w:val="16"/>
                <w:szCs w:val="16"/>
              </w:rPr>
              <w:t>12 unidades x 1,35 compr x 0,6 largura x 0,9 altura</w:t>
            </w:r>
          </w:p>
        </w:tc>
      </w:tr>
      <w:tr w:rsidR="00D928A1" w:rsidRPr="007638E9" w14:paraId="7AD282FC" w14:textId="77777777" w:rsidTr="00B045CA">
        <w:trPr>
          <w:trHeight w:val="234"/>
        </w:trPr>
        <w:tc>
          <w:tcPr>
            <w:tcW w:w="684" w:type="dxa"/>
            <w:tcBorders>
              <w:top w:val="nil"/>
              <w:left w:val="single" w:sz="8" w:space="0" w:color="auto"/>
              <w:bottom w:val="single" w:sz="4" w:space="0" w:color="auto"/>
              <w:right w:val="single" w:sz="4" w:space="0" w:color="auto"/>
            </w:tcBorders>
            <w:noWrap/>
            <w:vAlign w:val="center"/>
            <w:hideMark/>
          </w:tcPr>
          <w:p w14:paraId="2C472A0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2.9</w:t>
            </w:r>
          </w:p>
        </w:tc>
        <w:tc>
          <w:tcPr>
            <w:tcW w:w="734" w:type="dxa"/>
            <w:tcBorders>
              <w:top w:val="nil"/>
              <w:left w:val="nil"/>
              <w:bottom w:val="single" w:sz="4" w:space="0" w:color="auto"/>
              <w:right w:val="single" w:sz="4" w:space="0" w:color="auto"/>
            </w:tcBorders>
            <w:noWrap/>
            <w:vAlign w:val="center"/>
            <w:hideMark/>
          </w:tcPr>
          <w:p w14:paraId="412305E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77A59EA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11.16.040</w:t>
            </w:r>
          </w:p>
        </w:tc>
        <w:tc>
          <w:tcPr>
            <w:tcW w:w="2410" w:type="dxa"/>
            <w:tcBorders>
              <w:top w:val="nil"/>
              <w:left w:val="nil"/>
              <w:bottom w:val="single" w:sz="4" w:space="0" w:color="auto"/>
              <w:right w:val="single" w:sz="4" w:space="0" w:color="auto"/>
            </w:tcBorders>
            <w:vAlign w:val="center"/>
            <w:hideMark/>
          </w:tcPr>
          <w:p w14:paraId="27C4F1B8"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Lançamento e adensamento de concreto ou massa em fundação</w:t>
            </w:r>
          </w:p>
        </w:tc>
        <w:tc>
          <w:tcPr>
            <w:tcW w:w="709" w:type="dxa"/>
            <w:tcBorders>
              <w:top w:val="nil"/>
              <w:left w:val="nil"/>
              <w:bottom w:val="single" w:sz="4" w:space="0" w:color="auto"/>
              <w:right w:val="single" w:sz="4" w:space="0" w:color="auto"/>
            </w:tcBorders>
            <w:noWrap/>
            <w:vAlign w:val="center"/>
            <w:hideMark/>
          </w:tcPr>
          <w:p w14:paraId="4979F36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667B0B1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8,75 </w:t>
            </w:r>
          </w:p>
        </w:tc>
        <w:tc>
          <w:tcPr>
            <w:tcW w:w="2449" w:type="dxa"/>
            <w:tcBorders>
              <w:top w:val="single" w:sz="4" w:space="0" w:color="auto"/>
              <w:left w:val="nil"/>
              <w:bottom w:val="single" w:sz="4" w:space="0" w:color="auto"/>
              <w:right w:val="single" w:sz="8" w:space="0" w:color="000000"/>
            </w:tcBorders>
            <w:vAlign w:val="center"/>
            <w:hideMark/>
          </w:tcPr>
          <w:p w14:paraId="19660B77" w14:textId="77777777" w:rsidR="00D928A1" w:rsidRPr="00602980" w:rsidRDefault="00D928A1" w:rsidP="00B045CA">
            <w:pPr>
              <w:rPr>
                <w:rFonts w:ascii="Arial" w:hAnsi="Arial" w:cs="Arial"/>
                <w:sz w:val="16"/>
                <w:szCs w:val="16"/>
              </w:rPr>
            </w:pPr>
            <w:r w:rsidRPr="00602980">
              <w:rPr>
                <w:rFonts w:ascii="Arial" w:hAnsi="Arial" w:cs="Arial"/>
                <w:sz w:val="16"/>
                <w:szCs w:val="16"/>
              </w:rPr>
              <w:t>12 unidades x 1,35 compr x 0,6 largura x 0,9 altura</w:t>
            </w:r>
          </w:p>
        </w:tc>
      </w:tr>
      <w:tr w:rsidR="00D928A1" w:rsidRPr="007638E9" w14:paraId="2C7E5971"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78F7E49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2.10</w:t>
            </w:r>
          </w:p>
        </w:tc>
        <w:tc>
          <w:tcPr>
            <w:tcW w:w="734" w:type="dxa"/>
            <w:tcBorders>
              <w:top w:val="nil"/>
              <w:left w:val="nil"/>
              <w:bottom w:val="single" w:sz="4" w:space="0" w:color="auto"/>
              <w:right w:val="single" w:sz="4" w:space="0" w:color="auto"/>
            </w:tcBorders>
            <w:noWrap/>
            <w:vAlign w:val="center"/>
            <w:hideMark/>
          </w:tcPr>
          <w:p w14:paraId="5908ABF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3CB96D4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11.18.040</w:t>
            </w:r>
          </w:p>
        </w:tc>
        <w:tc>
          <w:tcPr>
            <w:tcW w:w="2410" w:type="dxa"/>
            <w:tcBorders>
              <w:top w:val="nil"/>
              <w:left w:val="nil"/>
              <w:bottom w:val="single" w:sz="4" w:space="0" w:color="auto"/>
              <w:right w:val="single" w:sz="4" w:space="0" w:color="auto"/>
            </w:tcBorders>
            <w:vAlign w:val="center"/>
            <w:hideMark/>
          </w:tcPr>
          <w:p w14:paraId="30A335FC"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Lastro de pedra britada</w:t>
            </w:r>
          </w:p>
        </w:tc>
        <w:tc>
          <w:tcPr>
            <w:tcW w:w="709" w:type="dxa"/>
            <w:tcBorders>
              <w:top w:val="nil"/>
              <w:left w:val="nil"/>
              <w:bottom w:val="single" w:sz="4" w:space="0" w:color="auto"/>
              <w:right w:val="single" w:sz="4" w:space="0" w:color="auto"/>
            </w:tcBorders>
            <w:noWrap/>
            <w:vAlign w:val="center"/>
            <w:hideMark/>
          </w:tcPr>
          <w:p w14:paraId="005AC69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358036C3" w14:textId="2CDEC9BD"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0,49 </w:t>
            </w:r>
          </w:p>
        </w:tc>
        <w:tc>
          <w:tcPr>
            <w:tcW w:w="2449" w:type="dxa"/>
            <w:tcBorders>
              <w:top w:val="single" w:sz="4" w:space="0" w:color="auto"/>
              <w:left w:val="nil"/>
              <w:bottom w:val="single" w:sz="4" w:space="0" w:color="auto"/>
              <w:right w:val="single" w:sz="8" w:space="0" w:color="000000"/>
            </w:tcBorders>
            <w:vAlign w:val="center"/>
            <w:hideMark/>
          </w:tcPr>
          <w:p w14:paraId="12C1B661" w14:textId="77777777" w:rsidR="00D928A1" w:rsidRPr="00602980" w:rsidRDefault="00D928A1" w:rsidP="00B045CA">
            <w:pPr>
              <w:rPr>
                <w:rFonts w:ascii="Arial" w:hAnsi="Arial" w:cs="Arial"/>
                <w:sz w:val="16"/>
                <w:szCs w:val="16"/>
              </w:rPr>
            </w:pPr>
            <w:r w:rsidRPr="00602980">
              <w:rPr>
                <w:rFonts w:ascii="Arial" w:hAnsi="Arial" w:cs="Arial"/>
                <w:sz w:val="16"/>
                <w:szCs w:val="16"/>
              </w:rPr>
              <w:t>12 undiades de bloco x 0,6 largura x 1,35 comprimento x 0,05 espessura do lastro</w:t>
            </w:r>
          </w:p>
        </w:tc>
      </w:tr>
      <w:tr w:rsidR="00D928A1" w:rsidRPr="007638E9" w14:paraId="2120CE52"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063A125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2.11</w:t>
            </w:r>
          </w:p>
        </w:tc>
        <w:tc>
          <w:tcPr>
            <w:tcW w:w="734" w:type="dxa"/>
            <w:tcBorders>
              <w:top w:val="nil"/>
              <w:left w:val="nil"/>
              <w:bottom w:val="single" w:sz="4" w:space="0" w:color="auto"/>
              <w:right w:val="single" w:sz="4" w:space="0" w:color="auto"/>
            </w:tcBorders>
            <w:noWrap/>
            <w:vAlign w:val="center"/>
            <w:hideMark/>
          </w:tcPr>
          <w:p w14:paraId="7CDED96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0C47A5B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06.11.040</w:t>
            </w:r>
          </w:p>
        </w:tc>
        <w:tc>
          <w:tcPr>
            <w:tcW w:w="2410" w:type="dxa"/>
            <w:tcBorders>
              <w:top w:val="nil"/>
              <w:left w:val="nil"/>
              <w:bottom w:val="single" w:sz="4" w:space="0" w:color="auto"/>
              <w:right w:val="single" w:sz="4" w:space="0" w:color="auto"/>
            </w:tcBorders>
            <w:vAlign w:val="center"/>
            <w:hideMark/>
          </w:tcPr>
          <w:p w14:paraId="33ADB1E7"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Reaterro manual apiloado sem controle de compactação</w:t>
            </w:r>
          </w:p>
        </w:tc>
        <w:tc>
          <w:tcPr>
            <w:tcW w:w="709" w:type="dxa"/>
            <w:tcBorders>
              <w:top w:val="nil"/>
              <w:left w:val="nil"/>
              <w:bottom w:val="single" w:sz="4" w:space="0" w:color="auto"/>
              <w:right w:val="single" w:sz="4" w:space="0" w:color="auto"/>
            </w:tcBorders>
            <w:noWrap/>
            <w:vAlign w:val="center"/>
            <w:hideMark/>
          </w:tcPr>
          <w:p w14:paraId="298EC2E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64D73B6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2,59 </w:t>
            </w:r>
          </w:p>
        </w:tc>
        <w:tc>
          <w:tcPr>
            <w:tcW w:w="2449" w:type="dxa"/>
            <w:tcBorders>
              <w:top w:val="single" w:sz="4" w:space="0" w:color="auto"/>
              <w:left w:val="nil"/>
              <w:bottom w:val="single" w:sz="4" w:space="0" w:color="auto"/>
              <w:right w:val="single" w:sz="8" w:space="0" w:color="000000"/>
            </w:tcBorders>
            <w:vAlign w:val="center"/>
            <w:hideMark/>
          </w:tcPr>
          <w:p w14:paraId="300DEBEE" w14:textId="77777777" w:rsidR="00D928A1" w:rsidRPr="00602980" w:rsidRDefault="00D928A1" w:rsidP="00B045CA">
            <w:pPr>
              <w:rPr>
                <w:rFonts w:ascii="Arial" w:hAnsi="Arial" w:cs="Arial"/>
                <w:sz w:val="16"/>
                <w:szCs w:val="16"/>
              </w:rPr>
            </w:pPr>
            <w:r w:rsidRPr="00602980">
              <w:rPr>
                <w:rFonts w:ascii="Arial" w:hAnsi="Arial" w:cs="Arial"/>
                <w:sz w:val="16"/>
                <w:szCs w:val="16"/>
              </w:rPr>
              <w:t>Escavação - concreto</w:t>
            </w:r>
          </w:p>
        </w:tc>
      </w:tr>
      <w:tr w:rsidR="00D928A1" w:rsidRPr="00602980" w14:paraId="06651B56" w14:textId="77777777" w:rsidTr="00B045CA">
        <w:trPr>
          <w:trHeight w:val="44"/>
        </w:trPr>
        <w:tc>
          <w:tcPr>
            <w:tcW w:w="6379" w:type="dxa"/>
            <w:gridSpan w:val="6"/>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0297F6DC"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2449" w:type="dxa"/>
            <w:tcBorders>
              <w:top w:val="single" w:sz="4" w:space="0" w:color="auto"/>
              <w:left w:val="nil"/>
              <w:bottom w:val="single" w:sz="4" w:space="0" w:color="auto"/>
              <w:right w:val="single" w:sz="8" w:space="0" w:color="000000"/>
            </w:tcBorders>
            <w:shd w:val="clear" w:color="000000" w:fill="D9D9D9"/>
            <w:vAlign w:val="bottom"/>
            <w:hideMark/>
          </w:tcPr>
          <w:p w14:paraId="1AE60BF3"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r>
      <w:tr w:rsidR="00D928A1" w:rsidRPr="00602980" w14:paraId="0EAA39C9" w14:textId="77777777" w:rsidTr="00B045CA">
        <w:trPr>
          <w:trHeight w:val="44"/>
        </w:trPr>
        <w:tc>
          <w:tcPr>
            <w:tcW w:w="8828" w:type="dxa"/>
            <w:gridSpan w:val="7"/>
            <w:tcBorders>
              <w:top w:val="single" w:sz="4" w:space="0" w:color="auto"/>
              <w:left w:val="single" w:sz="8" w:space="0" w:color="auto"/>
              <w:bottom w:val="single" w:sz="4" w:space="0" w:color="auto"/>
              <w:right w:val="single" w:sz="8" w:space="0" w:color="000000"/>
            </w:tcBorders>
            <w:noWrap/>
            <w:vAlign w:val="bottom"/>
            <w:hideMark/>
          </w:tcPr>
          <w:p w14:paraId="6FD6633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r>
      <w:tr w:rsidR="00D928A1" w:rsidRPr="007638E9" w14:paraId="62D590C1" w14:textId="77777777" w:rsidTr="00B045CA">
        <w:trPr>
          <w:trHeight w:val="48"/>
        </w:trPr>
        <w:tc>
          <w:tcPr>
            <w:tcW w:w="684" w:type="dxa"/>
            <w:tcBorders>
              <w:top w:val="nil"/>
              <w:left w:val="single" w:sz="8" w:space="0" w:color="auto"/>
              <w:bottom w:val="single" w:sz="4" w:space="0" w:color="auto"/>
              <w:right w:val="single" w:sz="4" w:space="0" w:color="auto"/>
            </w:tcBorders>
            <w:shd w:val="clear" w:color="000000" w:fill="D9D9D9"/>
            <w:noWrap/>
            <w:vAlign w:val="center"/>
            <w:hideMark/>
          </w:tcPr>
          <w:p w14:paraId="33779C07"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3.</w:t>
            </w:r>
          </w:p>
        </w:tc>
        <w:tc>
          <w:tcPr>
            <w:tcW w:w="734" w:type="dxa"/>
            <w:tcBorders>
              <w:top w:val="nil"/>
              <w:left w:val="nil"/>
              <w:bottom w:val="single" w:sz="4" w:space="0" w:color="auto"/>
              <w:right w:val="single" w:sz="4" w:space="0" w:color="auto"/>
            </w:tcBorders>
            <w:shd w:val="clear" w:color="000000" w:fill="D9D9D9"/>
            <w:noWrap/>
            <w:vAlign w:val="center"/>
            <w:hideMark/>
          </w:tcPr>
          <w:p w14:paraId="0EA98160"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992" w:type="dxa"/>
            <w:tcBorders>
              <w:top w:val="nil"/>
              <w:left w:val="nil"/>
              <w:bottom w:val="single" w:sz="4" w:space="0" w:color="auto"/>
              <w:right w:val="single" w:sz="4" w:space="0" w:color="auto"/>
            </w:tcBorders>
            <w:shd w:val="clear" w:color="000000" w:fill="D9D9D9"/>
            <w:noWrap/>
            <w:vAlign w:val="bottom"/>
            <w:hideMark/>
          </w:tcPr>
          <w:p w14:paraId="17D508A2"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2410" w:type="dxa"/>
            <w:tcBorders>
              <w:top w:val="nil"/>
              <w:left w:val="nil"/>
              <w:bottom w:val="single" w:sz="4" w:space="0" w:color="auto"/>
              <w:right w:val="single" w:sz="4" w:space="0" w:color="auto"/>
            </w:tcBorders>
            <w:shd w:val="clear" w:color="000000" w:fill="D9D9D9"/>
            <w:noWrap/>
            <w:vAlign w:val="bottom"/>
            <w:hideMark/>
          </w:tcPr>
          <w:p w14:paraId="62B8F0A3"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SUPER ESTRUTURA</w:t>
            </w:r>
          </w:p>
        </w:tc>
        <w:tc>
          <w:tcPr>
            <w:tcW w:w="709" w:type="dxa"/>
            <w:tcBorders>
              <w:top w:val="nil"/>
              <w:left w:val="nil"/>
              <w:bottom w:val="single" w:sz="4" w:space="0" w:color="auto"/>
              <w:right w:val="single" w:sz="4" w:space="0" w:color="auto"/>
            </w:tcBorders>
            <w:shd w:val="clear" w:color="000000" w:fill="D9D9D9"/>
            <w:noWrap/>
            <w:vAlign w:val="bottom"/>
            <w:hideMark/>
          </w:tcPr>
          <w:p w14:paraId="6BF4897C"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1F4B45F2"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2449" w:type="dxa"/>
            <w:tcBorders>
              <w:top w:val="single" w:sz="4" w:space="0" w:color="auto"/>
              <w:left w:val="nil"/>
              <w:bottom w:val="single" w:sz="4" w:space="0" w:color="auto"/>
              <w:right w:val="single" w:sz="8" w:space="0" w:color="000000"/>
            </w:tcBorders>
            <w:shd w:val="clear" w:color="000000" w:fill="D9D9D9"/>
            <w:vAlign w:val="bottom"/>
            <w:hideMark/>
          </w:tcPr>
          <w:p w14:paraId="25C71DF9"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r>
      <w:tr w:rsidR="00D928A1" w:rsidRPr="007638E9" w14:paraId="0FDAD66D" w14:textId="77777777" w:rsidTr="00B045CA">
        <w:trPr>
          <w:trHeight w:val="576"/>
        </w:trPr>
        <w:tc>
          <w:tcPr>
            <w:tcW w:w="684" w:type="dxa"/>
            <w:tcBorders>
              <w:top w:val="nil"/>
              <w:left w:val="single" w:sz="8" w:space="0" w:color="auto"/>
              <w:bottom w:val="single" w:sz="4" w:space="0" w:color="auto"/>
              <w:right w:val="single" w:sz="4" w:space="0" w:color="auto"/>
            </w:tcBorders>
            <w:noWrap/>
            <w:vAlign w:val="center"/>
            <w:hideMark/>
          </w:tcPr>
          <w:p w14:paraId="361F17E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3.1</w:t>
            </w:r>
          </w:p>
        </w:tc>
        <w:tc>
          <w:tcPr>
            <w:tcW w:w="734" w:type="dxa"/>
            <w:tcBorders>
              <w:top w:val="nil"/>
              <w:left w:val="nil"/>
              <w:bottom w:val="single" w:sz="4" w:space="0" w:color="auto"/>
              <w:right w:val="single" w:sz="4" w:space="0" w:color="auto"/>
            </w:tcBorders>
            <w:noWrap/>
            <w:vAlign w:val="center"/>
            <w:hideMark/>
          </w:tcPr>
          <w:p w14:paraId="61E4BFF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1FA4AE9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15.03.030</w:t>
            </w:r>
          </w:p>
        </w:tc>
        <w:tc>
          <w:tcPr>
            <w:tcW w:w="2410" w:type="dxa"/>
            <w:tcBorders>
              <w:top w:val="nil"/>
              <w:left w:val="nil"/>
              <w:bottom w:val="single" w:sz="4" w:space="0" w:color="auto"/>
              <w:right w:val="single" w:sz="4" w:space="0" w:color="auto"/>
            </w:tcBorders>
            <w:vAlign w:val="center"/>
            <w:hideMark/>
          </w:tcPr>
          <w:p w14:paraId="0BCB6EA4"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Fornecimento e montagem de estrutura em aço ASTM-A36, sem pintura</w:t>
            </w:r>
          </w:p>
        </w:tc>
        <w:tc>
          <w:tcPr>
            <w:tcW w:w="709" w:type="dxa"/>
            <w:tcBorders>
              <w:top w:val="nil"/>
              <w:left w:val="nil"/>
              <w:bottom w:val="single" w:sz="4" w:space="0" w:color="auto"/>
              <w:right w:val="single" w:sz="4" w:space="0" w:color="auto"/>
            </w:tcBorders>
            <w:noWrap/>
            <w:vAlign w:val="center"/>
            <w:hideMark/>
          </w:tcPr>
          <w:p w14:paraId="1660467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KG</w:t>
            </w:r>
          </w:p>
        </w:tc>
        <w:tc>
          <w:tcPr>
            <w:tcW w:w="850" w:type="dxa"/>
            <w:tcBorders>
              <w:top w:val="nil"/>
              <w:left w:val="nil"/>
              <w:bottom w:val="single" w:sz="4" w:space="0" w:color="auto"/>
              <w:right w:val="single" w:sz="4" w:space="0" w:color="auto"/>
            </w:tcBorders>
            <w:noWrap/>
            <w:vAlign w:val="center"/>
            <w:hideMark/>
          </w:tcPr>
          <w:p w14:paraId="067D437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4.910,08 </w:t>
            </w:r>
          </w:p>
        </w:tc>
        <w:tc>
          <w:tcPr>
            <w:tcW w:w="2449" w:type="dxa"/>
            <w:tcBorders>
              <w:top w:val="single" w:sz="4" w:space="0" w:color="auto"/>
              <w:left w:val="nil"/>
              <w:bottom w:val="single" w:sz="4" w:space="0" w:color="auto"/>
              <w:right w:val="single" w:sz="8" w:space="0" w:color="000000"/>
            </w:tcBorders>
            <w:vAlign w:val="center"/>
            <w:hideMark/>
          </w:tcPr>
          <w:p w14:paraId="0E91F118" w14:textId="77777777" w:rsidR="00D928A1" w:rsidRPr="00602980" w:rsidRDefault="00D928A1" w:rsidP="00B045CA">
            <w:pPr>
              <w:rPr>
                <w:rFonts w:ascii="Arial" w:hAnsi="Arial" w:cs="Arial"/>
                <w:sz w:val="16"/>
                <w:szCs w:val="16"/>
              </w:rPr>
            </w:pPr>
            <w:r w:rsidRPr="00602980">
              <w:rPr>
                <w:rFonts w:ascii="Arial" w:hAnsi="Arial" w:cs="Arial"/>
                <w:sz w:val="16"/>
                <w:szCs w:val="16"/>
              </w:rPr>
              <w:t>Conforme projeto e tabela adicional</w:t>
            </w:r>
          </w:p>
        </w:tc>
      </w:tr>
      <w:tr w:rsidR="00D928A1" w:rsidRPr="007638E9" w14:paraId="3EBDABE6"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5960C99F"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3.2</w:t>
            </w:r>
          </w:p>
        </w:tc>
        <w:tc>
          <w:tcPr>
            <w:tcW w:w="734" w:type="dxa"/>
            <w:tcBorders>
              <w:top w:val="nil"/>
              <w:left w:val="nil"/>
              <w:bottom w:val="single" w:sz="4" w:space="0" w:color="auto"/>
              <w:right w:val="single" w:sz="4" w:space="0" w:color="auto"/>
            </w:tcBorders>
            <w:noWrap/>
            <w:vAlign w:val="center"/>
            <w:hideMark/>
          </w:tcPr>
          <w:p w14:paraId="7123B12D"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0150F214"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33.07.140</w:t>
            </w:r>
          </w:p>
        </w:tc>
        <w:tc>
          <w:tcPr>
            <w:tcW w:w="2410" w:type="dxa"/>
            <w:tcBorders>
              <w:top w:val="nil"/>
              <w:left w:val="nil"/>
              <w:bottom w:val="single" w:sz="4" w:space="0" w:color="auto"/>
              <w:right w:val="single" w:sz="4" w:space="0" w:color="auto"/>
            </w:tcBorders>
            <w:vAlign w:val="center"/>
            <w:hideMark/>
          </w:tcPr>
          <w:p w14:paraId="19639DF1"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Pintura com esmalte alquídico em estrutura metálica</w:t>
            </w:r>
          </w:p>
        </w:tc>
        <w:tc>
          <w:tcPr>
            <w:tcW w:w="709" w:type="dxa"/>
            <w:tcBorders>
              <w:top w:val="nil"/>
              <w:left w:val="nil"/>
              <w:bottom w:val="single" w:sz="4" w:space="0" w:color="auto"/>
              <w:right w:val="single" w:sz="4" w:space="0" w:color="auto"/>
            </w:tcBorders>
            <w:noWrap/>
            <w:vAlign w:val="center"/>
            <w:hideMark/>
          </w:tcPr>
          <w:p w14:paraId="1DAEF4A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KG</w:t>
            </w:r>
          </w:p>
        </w:tc>
        <w:tc>
          <w:tcPr>
            <w:tcW w:w="850" w:type="dxa"/>
            <w:tcBorders>
              <w:top w:val="nil"/>
              <w:left w:val="nil"/>
              <w:bottom w:val="single" w:sz="4" w:space="0" w:color="auto"/>
              <w:right w:val="single" w:sz="4" w:space="0" w:color="auto"/>
            </w:tcBorders>
            <w:noWrap/>
            <w:vAlign w:val="center"/>
            <w:hideMark/>
          </w:tcPr>
          <w:p w14:paraId="5BEB8DC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4.910,08 </w:t>
            </w:r>
          </w:p>
        </w:tc>
        <w:tc>
          <w:tcPr>
            <w:tcW w:w="2449" w:type="dxa"/>
            <w:tcBorders>
              <w:top w:val="single" w:sz="4" w:space="0" w:color="auto"/>
              <w:left w:val="nil"/>
              <w:bottom w:val="single" w:sz="4" w:space="0" w:color="auto"/>
              <w:right w:val="single" w:sz="8" w:space="0" w:color="000000"/>
            </w:tcBorders>
            <w:vAlign w:val="center"/>
            <w:hideMark/>
          </w:tcPr>
          <w:p w14:paraId="76ABFAB3" w14:textId="77777777" w:rsidR="00D928A1" w:rsidRPr="00602980" w:rsidRDefault="00D928A1" w:rsidP="00B045CA">
            <w:pPr>
              <w:rPr>
                <w:rFonts w:ascii="Arial" w:hAnsi="Arial" w:cs="Arial"/>
                <w:sz w:val="16"/>
                <w:szCs w:val="16"/>
              </w:rPr>
            </w:pPr>
            <w:r w:rsidRPr="00602980">
              <w:rPr>
                <w:rFonts w:ascii="Arial" w:hAnsi="Arial" w:cs="Arial"/>
                <w:sz w:val="16"/>
                <w:szCs w:val="16"/>
              </w:rPr>
              <w:t>Conforme projeto e tabela adicional</w:t>
            </w:r>
          </w:p>
        </w:tc>
      </w:tr>
      <w:tr w:rsidR="00D928A1" w:rsidRPr="00602980" w14:paraId="52206FCC" w14:textId="77777777" w:rsidTr="00B045CA">
        <w:trPr>
          <w:trHeight w:val="44"/>
        </w:trPr>
        <w:tc>
          <w:tcPr>
            <w:tcW w:w="6379" w:type="dxa"/>
            <w:gridSpan w:val="6"/>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0D786E99"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2449" w:type="dxa"/>
            <w:tcBorders>
              <w:top w:val="single" w:sz="4" w:space="0" w:color="auto"/>
              <w:left w:val="nil"/>
              <w:bottom w:val="single" w:sz="4" w:space="0" w:color="auto"/>
              <w:right w:val="single" w:sz="8" w:space="0" w:color="000000"/>
            </w:tcBorders>
            <w:shd w:val="clear" w:color="000000" w:fill="D9D9D9"/>
            <w:vAlign w:val="bottom"/>
            <w:hideMark/>
          </w:tcPr>
          <w:p w14:paraId="6037A777"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r>
      <w:tr w:rsidR="00D928A1" w:rsidRPr="00602980" w14:paraId="2CEC834D" w14:textId="77777777" w:rsidTr="00B045CA">
        <w:trPr>
          <w:trHeight w:val="44"/>
        </w:trPr>
        <w:tc>
          <w:tcPr>
            <w:tcW w:w="8828" w:type="dxa"/>
            <w:gridSpan w:val="7"/>
            <w:tcBorders>
              <w:top w:val="single" w:sz="4" w:space="0" w:color="auto"/>
              <w:left w:val="single" w:sz="8" w:space="0" w:color="auto"/>
              <w:bottom w:val="single" w:sz="4" w:space="0" w:color="auto"/>
              <w:right w:val="single" w:sz="8" w:space="0" w:color="000000"/>
            </w:tcBorders>
            <w:noWrap/>
            <w:vAlign w:val="bottom"/>
            <w:hideMark/>
          </w:tcPr>
          <w:p w14:paraId="416DD0B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r>
      <w:tr w:rsidR="00D928A1" w:rsidRPr="007638E9" w14:paraId="058E7648" w14:textId="77777777" w:rsidTr="00B045CA">
        <w:trPr>
          <w:trHeight w:val="44"/>
        </w:trPr>
        <w:tc>
          <w:tcPr>
            <w:tcW w:w="684" w:type="dxa"/>
            <w:tcBorders>
              <w:top w:val="nil"/>
              <w:left w:val="single" w:sz="8" w:space="0" w:color="auto"/>
              <w:bottom w:val="single" w:sz="4" w:space="0" w:color="auto"/>
              <w:right w:val="single" w:sz="4" w:space="0" w:color="auto"/>
            </w:tcBorders>
            <w:shd w:val="clear" w:color="000000" w:fill="D9D9D9"/>
            <w:noWrap/>
            <w:vAlign w:val="center"/>
            <w:hideMark/>
          </w:tcPr>
          <w:p w14:paraId="0875E8C2"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4.</w:t>
            </w:r>
          </w:p>
        </w:tc>
        <w:tc>
          <w:tcPr>
            <w:tcW w:w="734" w:type="dxa"/>
            <w:tcBorders>
              <w:top w:val="nil"/>
              <w:left w:val="nil"/>
              <w:bottom w:val="single" w:sz="4" w:space="0" w:color="auto"/>
              <w:right w:val="single" w:sz="4" w:space="0" w:color="auto"/>
            </w:tcBorders>
            <w:shd w:val="clear" w:color="000000" w:fill="D9D9D9"/>
            <w:noWrap/>
            <w:vAlign w:val="center"/>
            <w:hideMark/>
          </w:tcPr>
          <w:p w14:paraId="2E6F0E67"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992" w:type="dxa"/>
            <w:tcBorders>
              <w:top w:val="nil"/>
              <w:left w:val="nil"/>
              <w:bottom w:val="single" w:sz="4" w:space="0" w:color="auto"/>
              <w:right w:val="single" w:sz="4" w:space="0" w:color="auto"/>
            </w:tcBorders>
            <w:shd w:val="clear" w:color="000000" w:fill="D9D9D9"/>
            <w:noWrap/>
            <w:vAlign w:val="bottom"/>
            <w:hideMark/>
          </w:tcPr>
          <w:p w14:paraId="75885A89"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2410" w:type="dxa"/>
            <w:tcBorders>
              <w:top w:val="nil"/>
              <w:left w:val="nil"/>
              <w:bottom w:val="single" w:sz="4" w:space="0" w:color="auto"/>
              <w:right w:val="single" w:sz="4" w:space="0" w:color="auto"/>
            </w:tcBorders>
            <w:shd w:val="clear" w:color="000000" w:fill="D9D9D9"/>
            <w:noWrap/>
            <w:vAlign w:val="bottom"/>
            <w:hideMark/>
          </w:tcPr>
          <w:p w14:paraId="0B0620CD"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TELHAMENTO</w:t>
            </w:r>
          </w:p>
        </w:tc>
        <w:tc>
          <w:tcPr>
            <w:tcW w:w="709" w:type="dxa"/>
            <w:tcBorders>
              <w:top w:val="nil"/>
              <w:left w:val="nil"/>
              <w:bottom w:val="single" w:sz="4" w:space="0" w:color="auto"/>
              <w:right w:val="single" w:sz="4" w:space="0" w:color="auto"/>
            </w:tcBorders>
            <w:shd w:val="clear" w:color="000000" w:fill="D9D9D9"/>
            <w:noWrap/>
            <w:vAlign w:val="bottom"/>
            <w:hideMark/>
          </w:tcPr>
          <w:p w14:paraId="052502A9"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77E3CAFC"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2449" w:type="dxa"/>
            <w:tcBorders>
              <w:top w:val="single" w:sz="4" w:space="0" w:color="auto"/>
              <w:left w:val="nil"/>
              <w:bottom w:val="single" w:sz="4" w:space="0" w:color="auto"/>
              <w:right w:val="single" w:sz="8" w:space="0" w:color="000000"/>
            </w:tcBorders>
            <w:shd w:val="clear" w:color="000000" w:fill="D9D9D9"/>
            <w:vAlign w:val="bottom"/>
            <w:hideMark/>
          </w:tcPr>
          <w:p w14:paraId="78EF0B39"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r>
      <w:tr w:rsidR="00D928A1" w:rsidRPr="007638E9" w14:paraId="3CA24D43" w14:textId="77777777" w:rsidTr="00B045CA">
        <w:trPr>
          <w:trHeight w:val="300"/>
        </w:trPr>
        <w:tc>
          <w:tcPr>
            <w:tcW w:w="684" w:type="dxa"/>
            <w:tcBorders>
              <w:top w:val="nil"/>
              <w:left w:val="single" w:sz="8" w:space="0" w:color="auto"/>
              <w:bottom w:val="single" w:sz="4" w:space="0" w:color="auto"/>
              <w:right w:val="single" w:sz="4" w:space="0" w:color="auto"/>
            </w:tcBorders>
            <w:noWrap/>
            <w:vAlign w:val="center"/>
            <w:hideMark/>
          </w:tcPr>
          <w:p w14:paraId="455C634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4.1</w:t>
            </w:r>
          </w:p>
        </w:tc>
        <w:tc>
          <w:tcPr>
            <w:tcW w:w="734" w:type="dxa"/>
            <w:tcBorders>
              <w:top w:val="nil"/>
              <w:left w:val="nil"/>
              <w:bottom w:val="single" w:sz="4" w:space="0" w:color="auto"/>
              <w:right w:val="single" w:sz="4" w:space="0" w:color="auto"/>
            </w:tcBorders>
            <w:noWrap/>
            <w:vAlign w:val="center"/>
            <w:hideMark/>
          </w:tcPr>
          <w:p w14:paraId="04595A5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72EB49E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16.13.070</w:t>
            </w:r>
          </w:p>
        </w:tc>
        <w:tc>
          <w:tcPr>
            <w:tcW w:w="2410" w:type="dxa"/>
            <w:tcBorders>
              <w:top w:val="nil"/>
              <w:left w:val="nil"/>
              <w:bottom w:val="single" w:sz="4" w:space="0" w:color="auto"/>
              <w:right w:val="single" w:sz="4" w:space="0" w:color="auto"/>
            </w:tcBorders>
            <w:vAlign w:val="center"/>
            <w:hideMark/>
          </w:tcPr>
          <w:p w14:paraId="477F8A72"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Telhamento em chapa de aço pré-pintada, tipo sanduíche, espessura de 0,50mm, com poliisocianurato (PIR)</w:t>
            </w:r>
          </w:p>
        </w:tc>
        <w:tc>
          <w:tcPr>
            <w:tcW w:w="709" w:type="dxa"/>
            <w:tcBorders>
              <w:top w:val="nil"/>
              <w:left w:val="nil"/>
              <w:bottom w:val="single" w:sz="4" w:space="0" w:color="auto"/>
              <w:right w:val="single" w:sz="4" w:space="0" w:color="auto"/>
            </w:tcBorders>
            <w:noWrap/>
            <w:vAlign w:val="center"/>
            <w:hideMark/>
          </w:tcPr>
          <w:p w14:paraId="02EF1BB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2A082A2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328,69 </w:t>
            </w:r>
          </w:p>
        </w:tc>
        <w:tc>
          <w:tcPr>
            <w:tcW w:w="2449" w:type="dxa"/>
            <w:tcBorders>
              <w:top w:val="single" w:sz="4" w:space="0" w:color="auto"/>
              <w:left w:val="nil"/>
              <w:bottom w:val="single" w:sz="4" w:space="0" w:color="auto"/>
              <w:right w:val="single" w:sz="8" w:space="0" w:color="000000"/>
            </w:tcBorders>
            <w:vAlign w:val="center"/>
            <w:hideMark/>
          </w:tcPr>
          <w:p w14:paraId="1646FE9B" w14:textId="77777777" w:rsidR="00D928A1" w:rsidRPr="00602980" w:rsidRDefault="00D928A1" w:rsidP="00B045CA">
            <w:pPr>
              <w:rPr>
                <w:rFonts w:ascii="Arial" w:hAnsi="Arial" w:cs="Arial"/>
                <w:sz w:val="16"/>
                <w:szCs w:val="16"/>
              </w:rPr>
            </w:pPr>
            <w:r w:rsidRPr="00602980">
              <w:rPr>
                <w:rFonts w:ascii="Arial" w:hAnsi="Arial" w:cs="Arial"/>
                <w:sz w:val="16"/>
                <w:szCs w:val="16"/>
              </w:rPr>
              <w:t>Area quadrada conforme projeto</w:t>
            </w:r>
          </w:p>
        </w:tc>
      </w:tr>
      <w:tr w:rsidR="00D928A1" w:rsidRPr="007638E9" w14:paraId="1F012CA3" w14:textId="77777777" w:rsidTr="009F1EC3">
        <w:trPr>
          <w:trHeight w:val="44"/>
        </w:trPr>
        <w:tc>
          <w:tcPr>
            <w:tcW w:w="684" w:type="dxa"/>
            <w:tcBorders>
              <w:top w:val="nil"/>
              <w:left w:val="single" w:sz="8" w:space="0" w:color="auto"/>
              <w:bottom w:val="single" w:sz="4" w:space="0" w:color="auto"/>
              <w:right w:val="single" w:sz="4" w:space="0" w:color="auto"/>
            </w:tcBorders>
            <w:noWrap/>
            <w:vAlign w:val="center"/>
            <w:hideMark/>
          </w:tcPr>
          <w:p w14:paraId="397ACBB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4.2</w:t>
            </w:r>
          </w:p>
        </w:tc>
        <w:tc>
          <w:tcPr>
            <w:tcW w:w="734" w:type="dxa"/>
            <w:tcBorders>
              <w:top w:val="nil"/>
              <w:left w:val="nil"/>
              <w:bottom w:val="single" w:sz="4" w:space="0" w:color="auto"/>
              <w:right w:val="single" w:sz="4" w:space="0" w:color="auto"/>
            </w:tcBorders>
            <w:noWrap/>
            <w:vAlign w:val="center"/>
            <w:hideMark/>
          </w:tcPr>
          <w:p w14:paraId="36E63D8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39D2CB7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14.31.030</w:t>
            </w:r>
          </w:p>
        </w:tc>
        <w:tc>
          <w:tcPr>
            <w:tcW w:w="2410" w:type="dxa"/>
            <w:tcBorders>
              <w:top w:val="nil"/>
              <w:left w:val="nil"/>
              <w:bottom w:val="single" w:sz="4" w:space="0" w:color="auto"/>
              <w:right w:val="single" w:sz="4" w:space="0" w:color="auto"/>
            </w:tcBorders>
            <w:vAlign w:val="center"/>
            <w:hideMark/>
          </w:tcPr>
          <w:p w14:paraId="66D47E41"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Fechamento em placa cimentícia com espessura de 12 mm</w:t>
            </w:r>
          </w:p>
        </w:tc>
        <w:tc>
          <w:tcPr>
            <w:tcW w:w="709" w:type="dxa"/>
            <w:tcBorders>
              <w:top w:val="nil"/>
              <w:left w:val="nil"/>
              <w:bottom w:val="single" w:sz="4" w:space="0" w:color="auto"/>
              <w:right w:val="single" w:sz="4" w:space="0" w:color="auto"/>
            </w:tcBorders>
            <w:noWrap/>
            <w:vAlign w:val="center"/>
            <w:hideMark/>
          </w:tcPr>
          <w:p w14:paraId="00FC5E4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6CB99B6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67,68 </w:t>
            </w:r>
          </w:p>
        </w:tc>
        <w:tc>
          <w:tcPr>
            <w:tcW w:w="2449" w:type="dxa"/>
            <w:tcBorders>
              <w:top w:val="single" w:sz="4" w:space="0" w:color="auto"/>
              <w:left w:val="nil"/>
              <w:bottom w:val="single" w:sz="4" w:space="0" w:color="auto"/>
              <w:right w:val="single" w:sz="8" w:space="0" w:color="000000"/>
            </w:tcBorders>
            <w:vAlign w:val="center"/>
            <w:hideMark/>
          </w:tcPr>
          <w:p w14:paraId="278B1DC1" w14:textId="77777777" w:rsidR="00D928A1" w:rsidRPr="00602980" w:rsidRDefault="00D928A1" w:rsidP="00B045CA">
            <w:pPr>
              <w:rPr>
                <w:rFonts w:ascii="Arial" w:hAnsi="Arial" w:cs="Arial"/>
                <w:sz w:val="16"/>
                <w:szCs w:val="16"/>
              </w:rPr>
            </w:pPr>
            <w:r w:rsidRPr="00602980">
              <w:rPr>
                <w:rFonts w:ascii="Arial" w:hAnsi="Arial" w:cs="Arial"/>
                <w:sz w:val="16"/>
                <w:szCs w:val="16"/>
              </w:rPr>
              <w:t>Area da tesoura - 21,80 x 2 + areas laterais 2x15,05x0,80</w:t>
            </w:r>
          </w:p>
        </w:tc>
      </w:tr>
      <w:tr w:rsidR="00D928A1" w:rsidRPr="007638E9" w14:paraId="711C2C78" w14:textId="77777777" w:rsidTr="009F1EC3">
        <w:trPr>
          <w:trHeight w:val="412"/>
        </w:trPr>
        <w:tc>
          <w:tcPr>
            <w:tcW w:w="684" w:type="dxa"/>
            <w:tcBorders>
              <w:top w:val="single" w:sz="4" w:space="0" w:color="auto"/>
              <w:left w:val="single" w:sz="8" w:space="0" w:color="auto"/>
              <w:bottom w:val="single" w:sz="4" w:space="0" w:color="auto"/>
              <w:right w:val="single" w:sz="4" w:space="0" w:color="auto"/>
            </w:tcBorders>
            <w:noWrap/>
            <w:vAlign w:val="center"/>
            <w:hideMark/>
          </w:tcPr>
          <w:p w14:paraId="0B1A338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4.3</w:t>
            </w:r>
          </w:p>
        </w:tc>
        <w:tc>
          <w:tcPr>
            <w:tcW w:w="734" w:type="dxa"/>
            <w:tcBorders>
              <w:top w:val="single" w:sz="4" w:space="0" w:color="auto"/>
              <w:left w:val="nil"/>
              <w:bottom w:val="single" w:sz="4" w:space="0" w:color="auto"/>
              <w:right w:val="single" w:sz="4" w:space="0" w:color="auto"/>
            </w:tcBorders>
            <w:noWrap/>
            <w:vAlign w:val="center"/>
            <w:hideMark/>
          </w:tcPr>
          <w:p w14:paraId="07383C8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single" w:sz="4" w:space="0" w:color="auto"/>
              <w:left w:val="nil"/>
              <w:bottom w:val="single" w:sz="4" w:space="0" w:color="auto"/>
              <w:right w:val="single" w:sz="4" w:space="0" w:color="auto"/>
            </w:tcBorders>
            <w:noWrap/>
            <w:vAlign w:val="center"/>
            <w:hideMark/>
          </w:tcPr>
          <w:p w14:paraId="1376E98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16.33.062</w:t>
            </w:r>
          </w:p>
        </w:tc>
        <w:tc>
          <w:tcPr>
            <w:tcW w:w="2410" w:type="dxa"/>
            <w:tcBorders>
              <w:top w:val="single" w:sz="4" w:space="0" w:color="auto"/>
              <w:left w:val="nil"/>
              <w:bottom w:val="single" w:sz="4" w:space="0" w:color="auto"/>
              <w:right w:val="single" w:sz="4" w:space="0" w:color="auto"/>
            </w:tcBorders>
            <w:vAlign w:val="center"/>
            <w:hideMark/>
          </w:tcPr>
          <w:p w14:paraId="53E8A0E6" w14:textId="3AF67D14"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Calha, rufo, afins em chapa galvanizada nº 24 - corte 1,00m</w:t>
            </w:r>
          </w:p>
        </w:tc>
        <w:tc>
          <w:tcPr>
            <w:tcW w:w="709" w:type="dxa"/>
            <w:tcBorders>
              <w:top w:val="single" w:sz="4" w:space="0" w:color="auto"/>
              <w:left w:val="nil"/>
              <w:bottom w:val="single" w:sz="4" w:space="0" w:color="auto"/>
              <w:right w:val="single" w:sz="4" w:space="0" w:color="auto"/>
            </w:tcBorders>
            <w:noWrap/>
            <w:vAlign w:val="center"/>
            <w:hideMark/>
          </w:tcPr>
          <w:p w14:paraId="1E7189B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w:t>
            </w:r>
          </w:p>
        </w:tc>
        <w:tc>
          <w:tcPr>
            <w:tcW w:w="850" w:type="dxa"/>
            <w:tcBorders>
              <w:top w:val="single" w:sz="4" w:space="0" w:color="auto"/>
              <w:left w:val="nil"/>
              <w:bottom w:val="single" w:sz="4" w:space="0" w:color="auto"/>
              <w:right w:val="single" w:sz="4" w:space="0" w:color="auto"/>
            </w:tcBorders>
            <w:noWrap/>
            <w:vAlign w:val="center"/>
            <w:hideMark/>
          </w:tcPr>
          <w:p w14:paraId="04BE3756" w14:textId="1D292FC0"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73,78 </w:t>
            </w:r>
          </w:p>
        </w:tc>
        <w:tc>
          <w:tcPr>
            <w:tcW w:w="2449" w:type="dxa"/>
            <w:tcBorders>
              <w:top w:val="single" w:sz="4" w:space="0" w:color="auto"/>
              <w:left w:val="nil"/>
              <w:bottom w:val="single" w:sz="4" w:space="0" w:color="auto"/>
              <w:right w:val="single" w:sz="8" w:space="0" w:color="000000"/>
            </w:tcBorders>
            <w:vAlign w:val="center"/>
            <w:hideMark/>
          </w:tcPr>
          <w:p w14:paraId="105D94A5" w14:textId="77777777" w:rsidR="00D928A1" w:rsidRPr="00602980" w:rsidRDefault="00D928A1" w:rsidP="00B045CA">
            <w:pPr>
              <w:rPr>
                <w:rFonts w:ascii="Arial" w:hAnsi="Arial" w:cs="Arial"/>
                <w:sz w:val="16"/>
                <w:szCs w:val="16"/>
              </w:rPr>
            </w:pPr>
            <w:r w:rsidRPr="00602980">
              <w:rPr>
                <w:rFonts w:ascii="Arial" w:hAnsi="Arial" w:cs="Arial"/>
                <w:sz w:val="16"/>
                <w:szCs w:val="16"/>
              </w:rPr>
              <w:t>15,05+21,84+15,05+21,84</w:t>
            </w:r>
          </w:p>
        </w:tc>
      </w:tr>
      <w:tr w:rsidR="00D928A1" w:rsidRPr="00602980" w14:paraId="77DA1D4E" w14:textId="77777777" w:rsidTr="00B045CA">
        <w:trPr>
          <w:trHeight w:val="129"/>
        </w:trPr>
        <w:tc>
          <w:tcPr>
            <w:tcW w:w="6379" w:type="dxa"/>
            <w:gridSpan w:val="6"/>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60E2F014"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lastRenderedPageBreak/>
              <w:t> </w:t>
            </w:r>
          </w:p>
        </w:tc>
        <w:tc>
          <w:tcPr>
            <w:tcW w:w="2449" w:type="dxa"/>
            <w:tcBorders>
              <w:top w:val="single" w:sz="4" w:space="0" w:color="auto"/>
              <w:left w:val="nil"/>
              <w:bottom w:val="single" w:sz="4" w:space="0" w:color="auto"/>
              <w:right w:val="single" w:sz="8" w:space="0" w:color="000000"/>
            </w:tcBorders>
            <w:shd w:val="clear" w:color="000000" w:fill="D9D9D9"/>
            <w:vAlign w:val="bottom"/>
            <w:hideMark/>
          </w:tcPr>
          <w:p w14:paraId="7D210C19"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r>
      <w:tr w:rsidR="00D928A1" w:rsidRPr="00602980" w14:paraId="6022C90E" w14:textId="77777777" w:rsidTr="00B045CA">
        <w:trPr>
          <w:trHeight w:val="129"/>
        </w:trPr>
        <w:tc>
          <w:tcPr>
            <w:tcW w:w="8828" w:type="dxa"/>
            <w:gridSpan w:val="7"/>
            <w:tcBorders>
              <w:top w:val="single" w:sz="4" w:space="0" w:color="auto"/>
              <w:left w:val="single" w:sz="8" w:space="0" w:color="auto"/>
              <w:bottom w:val="single" w:sz="4" w:space="0" w:color="auto"/>
              <w:right w:val="single" w:sz="8" w:space="0" w:color="000000"/>
            </w:tcBorders>
            <w:noWrap/>
            <w:vAlign w:val="bottom"/>
            <w:hideMark/>
          </w:tcPr>
          <w:p w14:paraId="05A32DD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r>
      <w:tr w:rsidR="00D928A1" w:rsidRPr="007638E9" w14:paraId="754820FD" w14:textId="77777777" w:rsidTr="00B045CA">
        <w:trPr>
          <w:trHeight w:val="75"/>
        </w:trPr>
        <w:tc>
          <w:tcPr>
            <w:tcW w:w="684" w:type="dxa"/>
            <w:tcBorders>
              <w:top w:val="nil"/>
              <w:left w:val="single" w:sz="8" w:space="0" w:color="auto"/>
              <w:bottom w:val="single" w:sz="4" w:space="0" w:color="auto"/>
              <w:right w:val="single" w:sz="4" w:space="0" w:color="auto"/>
            </w:tcBorders>
            <w:shd w:val="clear" w:color="000000" w:fill="D9D9D9"/>
            <w:noWrap/>
            <w:vAlign w:val="center"/>
            <w:hideMark/>
          </w:tcPr>
          <w:p w14:paraId="3187F527"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5</w:t>
            </w:r>
          </w:p>
        </w:tc>
        <w:tc>
          <w:tcPr>
            <w:tcW w:w="734" w:type="dxa"/>
            <w:tcBorders>
              <w:top w:val="nil"/>
              <w:left w:val="nil"/>
              <w:bottom w:val="single" w:sz="4" w:space="0" w:color="auto"/>
              <w:right w:val="single" w:sz="4" w:space="0" w:color="auto"/>
            </w:tcBorders>
            <w:shd w:val="clear" w:color="000000" w:fill="D9D9D9"/>
            <w:noWrap/>
            <w:vAlign w:val="center"/>
            <w:hideMark/>
          </w:tcPr>
          <w:p w14:paraId="47D4B58E"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992" w:type="dxa"/>
            <w:tcBorders>
              <w:top w:val="nil"/>
              <w:left w:val="nil"/>
              <w:bottom w:val="single" w:sz="4" w:space="0" w:color="auto"/>
              <w:right w:val="single" w:sz="4" w:space="0" w:color="auto"/>
            </w:tcBorders>
            <w:shd w:val="clear" w:color="000000" w:fill="D9D9D9"/>
            <w:noWrap/>
            <w:vAlign w:val="bottom"/>
            <w:hideMark/>
          </w:tcPr>
          <w:p w14:paraId="4645E100"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2410" w:type="dxa"/>
            <w:tcBorders>
              <w:top w:val="nil"/>
              <w:left w:val="nil"/>
              <w:bottom w:val="single" w:sz="4" w:space="0" w:color="auto"/>
              <w:right w:val="single" w:sz="4" w:space="0" w:color="auto"/>
            </w:tcBorders>
            <w:shd w:val="clear" w:color="000000" w:fill="D9D9D9"/>
            <w:noWrap/>
            <w:vAlign w:val="bottom"/>
            <w:hideMark/>
          </w:tcPr>
          <w:p w14:paraId="01D5A3BB"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ILUMINAÇÃO</w:t>
            </w:r>
          </w:p>
        </w:tc>
        <w:tc>
          <w:tcPr>
            <w:tcW w:w="709" w:type="dxa"/>
            <w:tcBorders>
              <w:top w:val="nil"/>
              <w:left w:val="nil"/>
              <w:bottom w:val="single" w:sz="4" w:space="0" w:color="auto"/>
              <w:right w:val="single" w:sz="4" w:space="0" w:color="auto"/>
            </w:tcBorders>
            <w:shd w:val="clear" w:color="000000" w:fill="D9D9D9"/>
            <w:noWrap/>
            <w:vAlign w:val="bottom"/>
            <w:hideMark/>
          </w:tcPr>
          <w:p w14:paraId="7BF6F188"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4B9CDBE1"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2449" w:type="dxa"/>
            <w:tcBorders>
              <w:top w:val="single" w:sz="4" w:space="0" w:color="auto"/>
              <w:left w:val="nil"/>
              <w:bottom w:val="single" w:sz="4" w:space="0" w:color="auto"/>
              <w:right w:val="single" w:sz="8" w:space="0" w:color="000000"/>
            </w:tcBorders>
            <w:shd w:val="clear" w:color="000000" w:fill="D9D9D9"/>
            <w:vAlign w:val="bottom"/>
            <w:hideMark/>
          </w:tcPr>
          <w:p w14:paraId="5BAC1FAD"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r>
      <w:tr w:rsidR="00D928A1" w:rsidRPr="007638E9" w14:paraId="030B8A4E" w14:textId="77777777" w:rsidTr="00B045CA">
        <w:trPr>
          <w:trHeight w:val="588"/>
        </w:trPr>
        <w:tc>
          <w:tcPr>
            <w:tcW w:w="684" w:type="dxa"/>
            <w:tcBorders>
              <w:top w:val="nil"/>
              <w:left w:val="single" w:sz="8" w:space="0" w:color="auto"/>
              <w:bottom w:val="single" w:sz="4" w:space="0" w:color="auto"/>
              <w:right w:val="single" w:sz="4" w:space="0" w:color="auto"/>
            </w:tcBorders>
            <w:noWrap/>
            <w:vAlign w:val="center"/>
            <w:hideMark/>
          </w:tcPr>
          <w:p w14:paraId="6B266E6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5.1</w:t>
            </w:r>
          </w:p>
        </w:tc>
        <w:tc>
          <w:tcPr>
            <w:tcW w:w="734" w:type="dxa"/>
            <w:tcBorders>
              <w:top w:val="nil"/>
              <w:left w:val="nil"/>
              <w:bottom w:val="single" w:sz="4" w:space="0" w:color="auto"/>
              <w:right w:val="single" w:sz="4" w:space="0" w:color="auto"/>
            </w:tcBorders>
            <w:noWrap/>
            <w:vAlign w:val="center"/>
            <w:hideMark/>
          </w:tcPr>
          <w:p w14:paraId="3C65BC2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25EF3B0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93663</w:t>
            </w:r>
          </w:p>
        </w:tc>
        <w:tc>
          <w:tcPr>
            <w:tcW w:w="2410" w:type="dxa"/>
            <w:tcBorders>
              <w:top w:val="nil"/>
              <w:left w:val="nil"/>
              <w:bottom w:val="single" w:sz="4" w:space="0" w:color="auto"/>
              <w:right w:val="single" w:sz="4" w:space="0" w:color="auto"/>
            </w:tcBorders>
            <w:vAlign w:val="center"/>
            <w:hideMark/>
          </w:tcPr>
          <w:p w14:paraId="65B8F4E7"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DISJUNTOR BIPOLAR TIPO DIN, CORRENTE NOMINAL DE 25A - FORNECIMENTO E INSTALAÇÃO. AF_07/2025</w:t>
            </w:r>
          </w:p>
        </w:tc>
        <w:tc>
          <w:tcPr>
            <w:tcW w:w="709" w:type="dxa"/>
            <w:tcBorders>
              <w:top w:val="nil"/>
              <w:left w:val="nil"/>
              <w:bottom w:val="single" w:sz="4" w:space="0" w:color="auto"/>
              <w:right w:val="single" w:sz="4" w:space="0" w:color="auto"/>
            </w:tcBorders>
            <w:noWrap/>
            <w:vAlign w:val="center"/>
            <w:hideMark/>
          </w:tcPr>
          <w:p w14:paraId="03982EF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UN</w:t>
            </w:r>
          </w:p>
        </w:tc>
        <w:tc>
          <w:tcPr>
            <w:tcW w:w="850" w:type="dxa"/>
            <w:tcBorders>
              <w:top w:val="nil"/>
              <w:left w:val="nil"/>
              <w:bottom w:val="single" w:sz="4" w:space="0" w:color="auto"/>
              <w:right w:val="single" w:sz="4" w:space="0" w:color="auto"/>
            </w:tcBorders>
            <w:noWrap/>
            <w:vAlign w:val="center"/>
            <w:hideMark/>
          </w:tcPr>
          <w:p w14:paraId="004D920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2,00 </w:t>
            </w:r>
          </w:p>
        </w:tc>
        <w:tc>
          <w:tcPr>
            <w:tcW w:w="2449" w:type="dxa"/>
            <w:tcBorders>
              <w:top w:val="single" w:sz="4" w:space="0" w:color="auto"/>
              <w:left w:val="nil"/>
              <w:bottom w:val="single" w:sz="4" w:space="0" w:color="auto"/>
              <w:right w:val="single" w:sz="8" w:space="0" w:color="000000"/>
            </w:tcBorders>
            <w:vAlign w:val="center"/>
            <w:hideMark/>
          </w:tcPr>
          <w:p w14:paraId="3AE87634" w14:textId="77777777" w:rsidR="00D928A1" w:rsidRPr="00602980" w:rsidRDefault="00D928A1" w:rsidP="00B045CA">
            <w:pPr>
              <w:rPr>
                <w:rFonts w:ascii="Arial" w:hAnsi="Arial" w:cs="Arial"/>
                <w:sz w:val="16"/>
                <w:szCs w:val="16"/>
              </w:rPr>
            </w:pPr>
            <w:r w:rsidRPr="00602980">
              <w:rPr>
                <w:rFonts w:ascii="Arial" w:hAnsi="Arial" w:cs="Arial"/>
                <w:sz w:val="16"/>
                <w:szCs w:val="16"/>
              </w:rPr>
              <w:t>2 unidades</w:t>
            </w:r>
          </w:p>
        </w:tc>
      </w:tr>
      <w:tr w:rsidR="00D928A1" w:rsidRPr="007638E9" w14:paraId="30AA7567" w14:textId="77777777" w:rsidTr="00B045CA">
        <w:trPr>
          <w:trHeight w:val="273"/>
        </w:trPr>
        <w:tc>
          <w:tcPr>
            <w:tcW w:w="684" w:type="dxa"/>
            <w:tcBorders>
              <w:top w:val="nil"/>
              <w:left w:val="single" w:sz="8" w:space="0" w:color="auto"/>
              <w:bottom w:val="single" w:sz="4" w:space="0" w:color="auto"/>
              <w:right w:val="single" w:sz="4" w:space="0" w:color="auto"/>
            </w:tcBorders>
            <w:noWrap/>
            <w:vAlign w:val="center"/>
            <w:hideMark/>
          </w:tcPr>
          <w:p w14:paraId="6CC572E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5.2</w:t>
            </w:r>
          </w:p>
        </w:tc>
        <w:tc>
          <w:tcPr>
            <w:tcW w:w="734" w:type="dxa"/>
            <w:tcBorders>
              <w:top w:val="nil"/>
              <w:left w:val="nil"/>
              <w:bottom w:val="single" w:sz="4" w:space="0" w:color="auto"/>
              <w:right w:val="single" w:sz="4" w:space="0" w:color="auto"/>
            </w:tcBorders>
            <w:noWrap/>
            <w:vAlign w:val="center"/>
            <w:hideMark/>
          </w:tcPr>
          <w:p w14:paraId="6DD6EED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699507D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39.21.234</w:t>
            </w:r>
          </w:p>
        </w:tc>
        <w:tc>
          <w:tcPr>
            <w:tcW w:w="2410" w:type="dxa"/>
            <w:tcBorders>
              <w:top w:val="nil"/>
              <w:left w:val="nil"/>
              <w:bottom w:val="single" w:sz="4" w:space="0" w:color="auto"/>
              <w:right w:val="single" w:sz="4" w:space="0" w:color="auto"/>
            </w:tcBorders>
            <w:vAlign w:val="center"/>
            <w:hideMark/>
          </w:tcPr>
          <w:p w14:paraId="1559BDD0"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Cabo de cobre flexível de 3 x 10 mm², isolamento 0,6/1 kV - isolação HEPR 90°C</w:t>
            </w:r>
          </w:p>
        </w:tc>
        <w:tc>
          <w:tcPr>
            <w:tcW w:w="709" w:type="dxa"/>
            <w:tcBorders>
              <w:top w:val="nil"/>
              <w:left w:val="nil"/>
              <w:bottom w:val="single" w:sz="4" w:space="0" w:color="auto"/>
              <w:right w:val="single" w:sz="4" w:space="0" w:color="auto"/>
            </w:tcBorders>
            <w:noWrap/>
            <w:vAlign w:val="center"/>
            <w:hideMark/>
          </w:tcPr>
          <w:p w14:paraId="2ED382B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w:t>
            </w:r>
          </w:p>
        </w:tc>
        <w:tc>
          <w:tcPr>
            <w:tcW w:w="850" w:type="dxa"/>
            <w:tcBorders>
              <w:top w:val="nil"/>
              <w:left w:val="nil"/>
              <w:bottom w:val="single" w:sz="4" w:space="0" w:color="auto"/>
              <w:right w:val="single" w:sz="4" w:space="0" w:color="auto"/>
            </w:tcBorders>
            <w:noWrap/>
            <w:vAlign w:val="center"/>
            <w:hideMark/>
          </w:tcPr>
          <w:p w14:paraId="034AA27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29,50 </w:t>
            </w:r>
          </w:p>
        </w:tc>
        <w:tc>
          <w:tcPr>
            <w:tcW w:w="2449" w:type="dxa"/>
            <w:tcBorders>
              <w:top w:val="single" w:sz="4" w:space="0" w:color="auto"/>
              <w:left w:val="nil"/>
              <w:bottom w:val="single" w:sz="4" w:space="0" w:color="auto"/>
              <w:right w:val="single" w:sz="8" w:space="0" w:color="000000"/>
            </w:tcBorders>
            <w:vAlign w:val="center"/>
            <w:hideMark/>
          </w:tcPr>
          <w:p w14:paraId="6148607D" w14:textId="77777777" w:rsidR="00D928A1" w:rsidRPr="00602980" w:rsidRDefault="00D928A1" w:rsidP="00B045CA">
            <w:pPr>
              <w:rPr>
                <w:rFonts w:ascii="Arial" w:hAnsi="Arial" w:cs="Arial"/>
                <w:sz w:val="16"/>
                <w:szCs w:val="16"/>
              </w:rPr>
            </w:pPr>
            <w:r w:rsidRPr="00602980">
              <w:rPr>
                <w:rFonts w:ascii="Arial" w:hAnsi="Arial" w:cs="Arial"/>
                <w:sz w:val="16"/>
                <w:szCs w:val="16"/>
              </w:rPr>
              <w:t>25 +4,5 metros</w:t>
            </w:r>
          </w:p>
        </w:tc>
      </w:tr>
      <w:tr w:rsidR="00D928A1" w:rsidRPr="007638E9" w14:paraId="1A938409" w14:textId="77777777" w:rsidTr="00B045CA">
        <w:trPr>
          <w:trHeight w:val="280"/>
        </w:trPr>
        <w:tc>
          <w:tcPr>
            <w:tcW w:w="684" w:type="dxa"/>
            <w:tcBorders>
              <w:top w:val="nil"/>
              <w:left w:val="single" w:sz="8" w:space="0" w:color="auto"/>
              <w:bottom w:val="single" w:sz="4" w:space="0" w:color="auto"/>
              <w:right w:val="single" w:sz="4" w:space="0" w:color="auto"/>
            </w:tcBorders>
            <w:noWrap/>
            <w:vAlign w:val="center"/>
            <w:hideMark/>
          </w:tcPr>
          <w:p w14:paraId="1666C0A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5.3</w:t>
            </w:r>
          </w:p>
        </w:tc>
        <w:tc>
          <w:tcPr>
            <w:tcW w:w="734" w:type="dxa"/>
            <w:tcBorders>
              <w:top w:val="nil"/>
              <w:left w:val="nil"/>
              <w:bottom w:val="single" w:sz="4" w:space="0" w:color="auto"/>
              <w:right w:val="single" w:sz="4" w:space="0" w:color="auto"/>
            </w:tcBorders>
            <w:noWrap/>
            <w:vAlign w:val="center"/>
            <w:hideMark/>
          </w:tcPr>
          <w:p w14:paraId="7EFA283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5DE522B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38.01.040</w:t>
            </w:r>
          </w:p>
        </w:tc>
        <w:tc>
          <w:tcPr>
            <w:tcW w:w="2410" w:type="dxa"/>
            <w:tcBorders>
              <w:top w:val="nil"/>
              <w:left w:val="nil"/>
              <w:bottom w:val="single" w:sz="4" w:space="0" w:color="auto"/>
              <w:right w:val="single" w:sz="4" w:space="0" w:color="auto"/>
            </w:tcBorders>
            <w:vAlign w:val="center"/>
            <w:hideMark/>
          </w:tcPr>
          <w:p w14:paraId="3A70A503"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Eletroduto de PVC rígido roscável de 3/4´ - com acessórios</w:t>
            </w:r>
          </w:p>
        </w:tc>
        <w:tc>
          <w:tcPr>
            <w:tcW w:w="709" w:type="dxa"/>
            <w:tcBorders>
              <w:top w:val="nil"/>
              <w:left w:val="nil"/>
              <w:bottom w:val="single" w:sz="4" w:space="0" w:color="auto"/>
              <w:right w:val="single" w:sz="4" w:space="0" w:color="auto"/>
            </w:tcBorders>
            <w:noWrap/>
            <w:vAlign w:val="center"/>
            <w:hideMark/>
          </w:tcPr>
          <w:p w14:paraId="0E772D3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w:t>
            </w:r>
          </w:p>
        </w:tc>
        <w:tc>
          <w:tcPr>
            <w:tcW w:w="850" w:type="dxa"/>
            <w:tcBorders>
              <w:top w:val="nil"/>
              <w:left w:val="nil"/>
              <w:bottom w:val="single" w:sz="4" w:space="0" w:color="auto"/>
              <w:right w:val="single" w:sz="4" w:space="0" w:color="auto"/>
            </w:tcBorders>
            <w:noWrap/>
            <w:vAlign w:val="center"/>
            <w:hideMark/>
          </w:tcPr>
          <w:p w14:paraId="0D0EA1F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90,50 </w:t>
            </w:r>
          </w:p>
        </w:tc>
        <w:tc>
          <w:tcPr>
            <w:tcW w:w="2449" w:type="dxa"/>
            <w:tcBorders>
              <w:top w:val="single" w:sz="4" w:space="0" w:color="auto"/>
              <w:left w:val="nil"/>
              <w:bottom w:val="single" w:sz="4" w:space="0" w:color="auto"/>
              <w:right w:val="single" w:sz="8" w:space="0" w:color="000000"/>
            </w:tcBorders>
            <w:vAlign w:val="center"/>
            <w:hideMark/>
          </w:tcPr>
          <w:p w14:paraId="0568A521" w14:textId="77777777" w:rsidR="00D928A1" w:rsidRPr="00602980" w:rsidRDefault="00D928A1" w:rsidP="00B045CA">
            <w:pPr>
              <w:rPr>
                <w:rFonts w:ascii="Arial" w:hAnsi="Arial" w:cs="Arial"/>
                <w:sz w:val="16"/>
                <w:szCs w:val="16"/>
              </w:rPr>
            </w:pPr>
            <w:r w:rsidRPr="00602980">
              <w:rPr>
                <w:rFonts w:ascii="Arial" w:hAnsi="Arial" w:cs="Arial"/>
                <w:sz w:val="16"/>
                <w:szCs w:val="16"/>
              </w:rPr>
              <w:t xml:space="preserve">duas laterais de23 + 15 de largura + 25 m para chegada </w:t>
            </w:r>
          </w:p>
        </w:tc>
      </w:tr>
      <w:tr w:rsidR="00D928A1" w:rsidRPr="007638E9" w14:paraId="7AEAFAFF" w14:textId="77777777" w:rsidTr="00B045CA">
        <w:trPr>
          <w:trHeight w:val="146"/>
        </w:trPr>
        <w:tc>
          <w:tcPr>
            <w:tcW w:w="684" w:type="dxa"/>
            <w:tcBorders>
              <w:top w:val="nil"/>
              <w:left w:val="single" w:sz="8" w:space="0" w:color="auto"/>
              <w:bottom w:val="single" w:sz="4" w:space="0" w:color="auto"/>
              <w:right w:val="single" w:sz="4" w:space="0" w:color="auto"/>
            </w:tcBorders>
            <w:noWrap/>
            <w:vAlign w:val="center"/>
            <w:hideMark/>
          </w:tcPr>
          <w:p w14:paraId="283D04B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5.4</w:t>
            </w:r>
          </w:p>
        </w:tc>
        <w:tc>
          <w:tcPr>
            <w:tcW w:w="734" w:type="dxa"/>
            <w:tcBorders>
              <w:top w:val="nil"/>
              <w:left w:val="nil"/>
              <w:bottom w:val="single" w:sz="4" w:space="0" w:color="auto"/>
              <w:right w:val="single" w:sz="4" w:space="0" w:color="auto"/>
            </w:tcBorders>
            <w:noWrap/>
            <w:vAlign w:val="center"/>
            <w:hideMark/>
          </w:tcPr>
          <w:p w14:paraId="47EACA3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155C120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39.21.030</w:t>
            </w:r>
          </w:p>
        </w:tc>
        <w:tc>
          <w:tcPr>
            <w:tcW w:w="2410" w:type="dxa"/>
            <w:tcBorders>
              <w:top w:val="nil"/>
              <w:left w:val="nil"/>
              <w:bottom w:val="single" w:sz="4" w:space="0" w:color="auto"/>
              <w:right w:val="single" w:sz="4" w:space="0" w:color="auto"/>
            </w:tcBorders>
            <w:vAlign w:val="center"/>
            <w:hideMark/>
          </w:tcPr>
          <w:p w14:paraId="082D1215"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Cabo de cobre flexível de 4 mm², isolamento 0,6/1kV - isolação HEPR 90°C</w:t>
            </w:r>
          </w:p>
        </w:tc>
        <w:tc>
          <w:tcPr>
            <w:tcW w:w="709" w:type="dxa"/>
            <w:tcBorders>
              <w:top w:val="nil"/>
              <w:left w:val="nil"/>
              <w:bottom w:val="single" w:sz="4" w:space="0" w:color="auto"/>
              <w:right w:val="single" w:sz="4" w:space="0" w:color="auto"/>
            </w:tcBorders>
            <w:noWrap/>
            <w:vAlign w:val="center"/>
            <w:hideMark/>
          </w:tcPr>
          <w:p w14:paraId="441B5A3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w:t>
            </w:r>
          </w:p>
        </w:tc>
        <w:tc>
          <w:tcPr>
            <w:tcW w:w="850" w:type="dxa"/>
            <w:tcBorders>
              <w:top w:val="nil"/>
              <w:left w:val="nil"/>
              <w:bottom w:val="single" w:sz="4" w:space="0" w:color="auto"/>
              <w:right w:val="single" w:sz="4" w:space="0" w:color="auto"/>
            </w:tcBorders>
            <w:noWrap/>
            <w:vAlign w:val="center"/>
            <w:hideMark/>
          </w:tcPr>
          <w:p w14:paraId="685FC3D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152,00 </w:t>
            </w:r>
          </w:p>
        </w:tc>
        <w:tc>
          <w:tcPr>
            <w:tcW w:w="2449" w:type="dxa"/>
            <w:tcBorders>
              <w:top w:val="single" w:sz="4" w:space="0" w:color="auto"/>
              <w:left w:val="nil"/>
              <w:bottom w:val="single" w:sz="4" w:space="0" w:color="auto"/>
              <w:right w:val="single" w:sz="8" w:space="0" w:color="000000"/>
            </w:tcBorders>
            <w:vAlign w:val="center"/>
            <w:hideMark/>
          </w:tcPr>
          <w:p w14:paraId="3CEA1316" w14:textId="77777777" w:rsidR="00D928A1" w:rsidRPr="00602980" w:rsidRDefault="00D928A1" w:rsidP="00B045CA">
            <w:pPr>
              <w:rPr>
                <w:rFonts w:ascii="Arial" w:hAnsi="Arial" w:cs="Arial"/>
                <w:sz w:val="16"/>
                <w:szCs w:val="16"/>
              </w:rPr>
            </w:pPr>
            <w:r w:rsidRPr="00602980">
              <w:rPr>
                <w:rFonts w:ascii="Arial" w:hAnsi="Arial" w:cs="Arial"/>
                <w:sz w:val="16"/>
                <w:szCs w:val="16"/>
              </w:rPr>
              <w:t>(23+15)*2+(23+15)*2</w:t>
            </w:r>
          </w:p>
        </w:tc>
      </w:tr>
      <w:tr w:rsidR="00D928A1" w:rsidRPr="007638E9" w14:paraId="2960EA80" w14:textId="77777777" w:rsidTr="00B045CA">
        <w:trPr>
          <w:trHeight w:val="281"/>
        </w:trPr>
        <w:tc>
          <w:tcPr>
            <w:tcW w:w="684" w:type="dxa"/>
            <w:tcBorders>
              <w:top w:val="nil"/>
              <w:left w:val="single" w:sz="8" w:space="0" w:color="auto"/>
              <w:bottom w:val="single" w:sz="4" w:space="0" w:color="auto"/>
              <w:right w:val="single" w:sz="4" w:space="0" w:color="auto"/>
            </w:tcBorders>
            <w:noWrap/>
            <w:vAlign w:val="center"/>
            <w:hideMark/>
          </w:tcPr>
          <w:p w14:paraId="23ABF7D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5.5</w:t>
            </w:r>
          </w:p>
        </w:tc>
        <w:tc>
          <w:tcPr>
            <w:tcW w:w="734" w:type="dxa"/>
            <w:tcBorders>
              <w:top w:val="nil"/>
              <w:left w:val="nil"/>
              <w:bottom w:val="single" w:sz="4" w:space="0" w:color="auto"/>
              <w:right w:val="single" w:sz="4" w:space="0" w:color="auto"/>
            </w:tcBorders>
            <w:noWrap/>
            <w:vAlign w:val="center"/>
            <w:hideMark/>
          </w:tcPr>
          <w:p w14:paraId="174F6F2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5D67538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41.12.210</w:t>
            </w:r>
          </w:p>
        </w:tc>
        <w:tc>
          <w:tcPr>
            <w:tcW w:w="2410" w:type="dxa"/>
            <w:tcBorders>
              <w:top w:val="nil"/>
              <w:left w:val="nil"/>
              <w:bottom w:val="single" w:sz="4" w:space="0" w:color="auto"/>
              <w:right w:val="single" w:sz="4" w:space="0" w:color="auto"/>
            </w:tcBorders>
            <w:vAlign w:val="center"/>
            <w:hideMark/>
          </w:tcPr>
          <w:p w14:paraId="5FFB41C5"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Projetor LED modular, fluxo luminoso de 26294 lm, eficiência mínima de 125 l/W - 150 W/200 W</w:t>
            </w:r>
          </w:p>
        </w:tc>
        <w:tc>
          <w:tcPr>
            <w:tcW w:w="709" w:type="dxa"/>
            <w:tcBorders>
              <w:top w:val="nil"/>
              <w:left w:val="nil"/>
              <w:bottom w:val="single" w:sz="4" w:space="0" w:color="auto"/>
              <w:right w:val="single" w:sz="4" w:space="0" w:color="auto"/>
            </w:tcBorders>
            <w:noWrap/>
            <w:vAlign w:val="center"/>
            <w:hideMark/>
          </w:tcPr>
          <w:p w14:paraId="45170E7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UN</w:t>
            </w:r>
          </w:p>
        </w:tc>
        <w:tc>
          <w:tcPr>
            <w:tcW w:w="850" w:type="dxa"/>
            <w:tcBorders>
              <w:top w:val="nil"/>
              <w:left w:val="nil"/>
              <w:bottom w:val="single" w:sz="4" w:space="0" w:color="auto"/>
              <w:right w:val="single" w:sz="4" w:space="0" w:color="auto"/>
            </w:tcBorders>
            <w:noWrap/>
            <w:vAlign w:val="center"/>
            <w:hideMark/>
          </w:tcPr>
          <w:p w14:paraId="2092B44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12,00 </w:t>
            </w:r>
          </w:p>
        </w:tc>
        <w:tc>
          <w:tcPr>
            <w:tcW w:w="2449" w:type="dxa"/>
            <w:tcBorders>
              <w:top w:val="single" w:sz="4" w:space="0" w:color="auto"/>
              <w:left w:val="nil"/>
              <w:bottom w:val="single" w:sz="4" w:space="0" w:color="auto"/>
              <w:right w:val="single" w:sz="8" w:space="0" w:color="000000"/>
            </w:tcBorders>
            <w:vAlign w:val="center"/>
            <w:hideMark/>
          </w:tcPr>
          <w:p w14:paraId="371B322E" w14:textId="77777777" w:rsidR="00D928A1" w:rsidRPr="00602980" w:rsidRDefault="00D928A1" w:rsidP="00B045CA">
            <w:pPr>
              <w:rPr>
                <w:rFonts w:ascii="Arial" w:hAnsi="Arial" w:cs="Arial"/>
                <w:sz w:val="16"/>
                <w:szCs w:val="16"/>
              </w:rPr>
            </w:pPr>
            <w:r w:rsidRPr="00602980">
              <w:rPr>
                <w:rFonts w:ascii="Arial" w:hAnsi="Arial" w:cs="Arial"/>
                <w:sz w:val="16"/>
                <w:szCs w:val="16"/>
              </w:rPr>
              <w:t>12 unidades</w:t>
            </w:r>
          </w:p>
        </w:tc>
      </w:tr>
      <w:tr w:rsidR="00D928A1" w:rsidRPr="00602980" w14:paraId="78B7139F" w14:textId="77777777" w:rsidTr="00B045CA">
        <w:trPr>
          <w:trHeight w:val="44"/>
        </w:trPr>
        <w:tc>
          <w:tcPr>
            <w:tcW w:w="6379" w:type="dxa"/>
            <w:gridSpan w:val="6"/>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0610F789"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2449" w:type="dxa"/>
            <w:tcBorders>
              <w:top w:val="single" w:sz="4" w:space="0" w:color="auto"/>
              <w:left w:val="nil"/>
              <w:bottom w:val="single" w:sz="4" w:space="0" w:color="auto"/>
              <w:right w:val="single" w:sz="8" w:space="0" w:color="000000"/>
            </w:tcBorders>
            <w:shd w:val="clear" w:color="000000" w:fill="D9D9D9"/>
            <w:vAlign w:val="bottom"/>
            <w:hideMark/>
          </w:tcPr>
          <w:p w14:paraId="53F4FDBD"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r>
      <w:tr w:rsidR="00D928A1" w:rsidRPr="00602980" w14:paraId="0E139730" w14:textId="77777777" w:rsidTr="00B045CA">
        <w:trPr>
          <w:trHeight w:val="44"/>
        </w:trPr>
        <w:tc>
          <w:tcPr>
            <w:tcW w:w="8828" w:type="dxa"/>
            <w:gridSpan w:val="7"/>
            <w:tcBorders>
              <w:top w:val="single" w:sz="4" w:space="0" w:color="auto"/>
              <w:left w:val="single" w:sz="8" w:space="0" w:color="auto"/>
              <w:bottom w:val="single" w:sz="4" w:space="0" w:color="auto"/>
              <w:right w:val="single" w:sz="8" w:space="0" w:color="000000"/>
            </w:tcBorders>
            <w:noWrap/>
            <w:vAlign w:val="bottom"/>
            <w:hideMark/>
          </w:tcPr>
          <w:p w14:paraId="2278C46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r>
      <w:tr w:rsidR="00D928A1" w:rsidRPr="007638E9" w14:paraId="317FB0DA" w14:textId="77777777" w:rsidTr="00B045CA">
        <w:trPr>
          <w:trHeight w:val="44"/>
        </w:trPr>
        <w:tc>
          <w:tcPr>
            <w:tcW w:w="684" w:type="dxa"/>
            <w:tcBorders>
              <w:top w:val="nil"/>
              <w:left w:val="single" w:sz="8" w:space="0" w:color="auto"/>
              <w:bottom w:val="single" w:sz="4" w:space="0" w:color="auto"/>
              <w:right w:val="single" w:sz="4" w:space="0" w:color="auto"/>
            </w:tcBorders>
            <w:shd w:val="clear" w:color="000000" w:fill="D9D9D9"/>
            <w:noWrap/>
            <w:vAlign w:val="center"/>
            <w:hideMark/>
          </w:tcPr>
          <w:p w14:paraId="209BB1E7"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6</w:t>
            </w:r>
          </w:p>
        </w:tc>
        <w:tc>
          <w:tcPr>
            <w:tcW w:w="734" w:type="dxa"/>
            <w:tcBorders>
              <w:top w:val="nil"/>
              <w:left w:val="nil"/>
              <w:bottom w:val="single" w:sz="4" w:space="0" w:color="auto"/>
              <w:right w:val="single" w:sz="4" w:space="0" w:color="auto"/>
            </w:tcBorders>
            <w:shd w:val="clear" w:color="000000" w:fill="D9D9D9"/>
            <w:noWrap/>
            <w:vAlign w:val="center"/>
            <w:hideMark/>
          </w:tcPr>
          <w:p w14:paraId="1004BDDE"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992" w:type="dxa"/>
            <w:tcBorders>
              <w:top w:val="nil"/>
              <w:left w:val="nil"/>
              <w:bottom w:val="single" w:sz="4" w:space="0" w:color="auto"/>
              <w:right w:val="single" w:sz="4" w:space="0" w:color="auto"/>
            </w:tcBorders>
            <w:shd w:val="clear" w:color="000000" w:fill="D9D9D9"/>
            <w:noWrap/>
            <w:vAlign w:val="bottom"/>
            <w:hideMark/>
          </w:tcPr>
          <w:p w14:paraId="20F4A40C"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2410" w:type="dxa"/>
            <w:tcBorders>
              <w:top w:val="nil"/>
              <w:left w:val="nil"/>
              <w:bottom w:val="single" w:sz="4" w:space="0" w:color="auto"/>
              <w:right w:val="single" w:sz="4" w:space="0" w:color="auto"/>
            </w:tcBorders>
            <w:shd w:val="clear" w:color="000000" w:fill="D9D9D9"/>
            <w:noWrap/>
            <w:vAlign w:val="bottom"/>
            <w:hideMark/>
          </w:tcPr>
          <w:p w14:paraId="64463540"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PISO INDUSTRIAL</w:t>
            </w:r>
          </w:p>
        </w:tc>
        <w:tc>
          <w:tcPr>
            <w:tcW w:w="709" w:type="dxa"/>
            <w:tcBorders>
              <w:top w:val="nil"/>
              <w:left w:val="nil"/>
              <w:bottom w:val="single" w:sz="4" w:space="0" w:color="auto"/>
              <w:right w:val="single" w:sz="4" w:space="0" w:color="auto"/>
            </w:tcBorders>
            <w:shd w:val="clear" w:color="000000" w:fill="D9D9D9"/>
            <w:noWrap/>
            <w:vAlign w:val="bottom"/>
            <w:hideMark/>
          </w:tcPr>
          <w:p w14:paraId="7475D0BB"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66D59922"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2449" w:type="dxa"/>
            <w:tcBorders>
              <w:top w:val="single" w:sz="4" w:space="0" w:color="auto"/>
              <w:left w:val="nil"/>
              <w:bottom w:val="single" w:sz="4" w:space="0" w:color="auto"/>
              <w:right w:val="single" w:sz="8" w:space="0" w:color="000000"/>
            </w:tcBorders>
            <w:shd w:val="clear" w:color="000000" w:fill="D9D9D9"/>
            <w:vAlign w:val="bottom"/>
            <w:hideMark/>
          </w:tcPr>
          <w:p w14:paraId="2B60894A"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r>
      <w:tr w:rsidR="00D928A1" w:rsidRPr="007638E9" w14:paraId="356ACCEA" w14:textId="77777777" w:rsidTr="00B045CA">
        <w:trPr>
          <w:trHeight w:val="513"/>
        </w:trPr>
        <w:tc>
          <w:tcPr>
            <w:tcW w:w="684" w:type="dxa"/>
            <w:tcBorders>
              <w:top w:val="nil"/>
              <w:left w:val="single" w:sz="8" w:space="0" w:color="auto"/>
              <w:bottom w:val="single" w:sz="4" w:space="0" w:color="auto"/>
              <w:right w:val="single" w:sz="4" w:space="0" w:color="auto"/>
            </w:tcBorders>
            <w:noWrap/>
            <w:vAlign w:val="center"/>
            <w:hideMark/>
          </w:tcPr>
          <w:p w14:paraId="0AB0744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6.1</w:t>
            </w:r>
          </w:p>
        </w:tc>
        <w:tc>
          <w:tcPr>
            <w:tcW w:w="734" w:type="dxa"/>
            <w:tcBorders>
              <w:top w:val="nil"/>
              <w:left w:val="nil"/>
              <w:bottom w:val="single" w:sz="4" w:space="0" w:color="auto"/>
              <w:right w:val="single" w:sz="4" w:space="0" w:color="auto"/>
            </w:tcBorders>
            <w:noWrap/>
            <w:vAlign w:val="center"/>
            <w:hideMark/>
          </w:tcPr>
          <w:p w14:paraId="2E69ED3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30BEF30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103915</w:t>
            </w:r>
          </w:p>
        </w:tc>
        <w:tc>
          <w:tcPr>
            <w:tcW w:w="2410" w:type="dxa"/>
            <w:tcBorders>
              <w:top w:val="nil"/>
              <w:left w:val="nil"/>
              <w:bottom w:val="single" w:sz="4" w:space="0" w:color="auto"/>
              <w:right w:val="single" w:sz="4" w:space="0" w:color="auto"/>
            </w:tcBorders>
            <w:vAlign w:val="center"/>
            <w:hideMark/>
          </w:tcPr>
          <w:p w14:paraId="287E6AC0"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EXECUÇÃO DE PISO INDUSTRIAL DE CONCRETO ARMADO, FCK = 20 MPA, ESPESSURA DE 15,0 CM. AF_04/2022</w:t>
            </w:r>
          </w:p>
        </w:tc>
        <w:tc>
          <w:tcPr>
            <w:tcW w:w="709" w:type="dxa"/>
            <w:tcBorders>
              <w:top w:val="nil"/>
              <w:left w:val="nil"/>
              <w:bottom w:val="single" w:sz="4" w:space="0" w:color="auto"/>
              <w:right w:val="single" w:sz="4" w:space="0" w:color="auto"/>
            </w:tcBorders>
            <w:noWrap/>
            <w:vAlign w:val="center"/>
            <w:hideMark/>
          </w:tcPr>
          <w:p w14:paraId="14D2105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59CA4D4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109,20 </w:t>
            </w:r>
          </w:p>
        </w:tc>
        <w:tc>
          <w:tcPr>
            <w:tcW w:w="2449" w:type="dxa"/>
            <w:tcBorders>
              <w:top w:val="single" w:sz="4" w:space="0" w:color="auto"/>
              <w:left w:val="nil"/>
              <w:bottom w:val="single" w:sz="4" w:space="0" w:color="auto"/>
              <w:right w:val="single" w:sz="8" w:space="0" w:color="000000"/>
            </w:tcBorders>
            <w:vAlign w:val="center"/>
            <w:hideMark/>
          </w:tcPr>
          <w:p w14:paraId="41034495" w14:textId="77777777" w:rsidR="00D928A1" w:rsidRPr="00602980" w:rsidRDefault="00D928A1" w:rsidP="00B045CA">
            <w:pPr>
              <w:rPr>
                <w:rFonts w:ascii="Arial" w:hAnsi="Arial" w:cs="Arial"/>
                <w:sz w:val="16"/>
                <w:szCs w:val="16"/>
              </w:rPr>
            </w:pPr>
            <w:r w:rsidRPr="00602980">
              <w:rPr>
                <w:rFonts w:ascii="Arial" w:hAnsi="Arial" w:cs="Arial"/>
                <w:sz w:val="16"/>
                <w:szCs w:val="16"/>
              </w:rPr>
              <w:t>Area quadrada parcial conforme projeto - 21,84 X 5,00 de largura</w:t>
            </w:r>
          </w:p>
        </w:tc>
      </w:tr>
      <w:tr w:rsidR="00D928A1" w:rsidRPr="007638E9" w14:paraId="7C724E17" w14:textId="77777777" w:rsidTr="00B045CA">
        <w:trPr>
          <w:trHeight w:val="576"/>
        </w:trPr>
        <w:tc>
          <w:tcPr>
            <w:tcW w:w="684" w:type="dxa"/>
            <w:tcBorders>
              <w:top w:val="nil"/>
              <w:left w:val="single" w:sz="8" w:space="0" w:color="auto"/>
              <w:bottom w:val="single" w:sz="4" w:space="0" w:color="auto"/>
              <w:right w:val="single" w:sz="4" w:space="0" w:color="auto"/>
            </w:tcBorders>
            <w:noWrap/>
            <w:vAlign w:val="center"/>
            <w:hideMark/>
          </w:tcPr>
          <w:p w14:paraId="5D43FD1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6.2</w:t>
            </w:r>
          </w:p>
        </w:tc>
        <w:tc>
          <w:tcPr>
            <w:tcW w:w="734" w:type="dxa"/>
            <w:tcBorders>
              <w:top w:val="nil"/>
              <w:left w:val="nil"/>
              <w:bottom w:val="single" w:sz="4" w:space="0" w:color="auto"/>
              <w:right w:val="single" w:sz="4" w:space="0" w:color="auto"/>
            </w:tcBorders>
            <w:noWrap/>
            <w:vAlign w:val="center"/>
            <w:hideMark/>
          </w:tcPr>
          <w:p w14:paraId="1451D55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22715C7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102494</w:t>
            </w:r>
          </w:p>
        </w:tc>
        <w:tc>
          <w:tcPr>
            <w:tcW w:w="2410" w:type="dxa"/>
            <w:tcBorders>
              <w:top w:val="nil"/>
              <w:left w:val="nil"/>
              <w:bottom w:val="single" w:sz="4" w:space="0" w:color="auto"/>
              <w:right w:val="single" w:sz="4" w:space="0" w:color="auto"/>
            </w:tcBorders>
            <w:vAlign w:val="center"/>
            <w:hideMark/>
          </w:tcPr>
          <w:p w14:paraId="71F52B7A"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PINTURA DE PISO COM TINTA EPÓXI, APLICAÇÃO MANUAL, 2 DEMÃOS, INCLUSO PRIMER EPÓXI. AF_05/2021</w:t>
            </w:r>
          </w:p>
        </w:tc>
        <w:tc>
          <w:tcPr>
            <w:tcW w:w="709" w:type="dxa"/>
            <w:tcBorders>
              <w:top w:val="nil"/>
              <w:left w:val="nil"/>
              <w:bottom w:val="single" w:sz="4" w:space="0" w:color="auto"/>
              <w:right w:val="single" w:sz="4" w:space="0" w:color="auto"/>
            </w:tcBorders>
            <w:noWrap/>
            <w:vAlign w:val="center"/>
            <w:hideMark/>
          </w:tcPr>
          <w:p w14:paraId="6591D6E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nil"/>
              <w:right w:val="single" w:sz="4" w:space="0" w:color="auto"/>
            </w:tcBorders>
            <w:noWrap/>
            <w:vAlign w:val="center"/>
            <w:hideMark/>
          </w:tcPr>
          <w:p w14:paraId="26EDAE2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109,20 </w:t>
            </w:r>
          </w:p>
        </w:tc>
        <w:tc>
          <w:tcPr>
            <w:tcW w:w="2449" w:type="dxa"/>
            <w:tcBorders>
              <w:top w:val="single" w:sz="4" w:space="0" w:color="auto"/>
              <w:left w:val="nil"/>
              <w:bottom w:val="single" w:sz="4" w:space="0" w:color="auto"/>
              <w:right w:val="single" w:sz="8" w:space="0" w:color="000000"/>
            </w:tcBorders>
            <w:vAlign w:val="center"/>
            <w:hideMark/>
          </w:tcPr>
          <w:p w14:paraId="073E4F3B" w14:textId="77777777" w:rsidR="00D928A1" w:rsidRPr="00602980" w:rsidRDefault="00D928A1" w:rsidP="00B045CA">
            <w:pPr>
              <w:rPr>
                <w:rFonts w:ascii="Arial" w:hAnsi="Arial" w:cs="Arial"/>
                <w:sz w:val="16"/>
                <w:szCs w:val="16"/>
              </w:rPr>
            </w:pPr>
            <w:r w:rsidRPr="00602980">
              <w:rPr>
                <w:rFonts w:ascii="Arial" w:hAnsi="Arial" w:cs="Arial"/>
                <w:sz w:val="16"/>
                <w:szCs w:val="16"/>
              </w:rPr>
              <w:t>Area quadrada parcial conforme projeto - 21,84 X 5,00 de largura</w:t>
            </w:r>
          </w:p>
        </w:tc>
      </w:tr>
      <w:tr w:rsidR="00D928A1" w:rsidRPr="007638E9" w14:paraId="57ACB099" w14:textId="77777777" w:rsidTr="00B045CA">
        <w:trPr>
          <w:trHeight w:val="576"/>
        </w:trPr>
        <w:tc>
          <w:tcPr>
            <w:tcW w:w="684" w:type="dxa"/>
            <w:tcBorders>
              <w:top w:val="nil"/>
              <w:left w:val="single" w:sz="8" w:space="0" w:color="auto"/>
              <w:bottom w:val="single" w:sz="4" w:space="0" w:color="auto"/>
              <w:right w:val="single" w:sz="4" w:space="0" w:color="auto"/>
            </w:tcBorders>
            <w:noWrap/>
            <w:vAlign w:val="center"/>
            <w:hideMark/>
          </w:tcPr>
          <w:p w14:paraId="482AC96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6.3</w:t>
            </w:r>
          </w:p>
        </w:tc>
        <w:tc>
          <w:tcPr>
            <w:tcW w:w="734" w:type="dxa"/>
            <w:tcBorders>
              <w:top w:val="nil"/>
              <w:left w:val="nil"/>
              <w:bottom w:val="single" w:sz="4" w:space="0" w:color="auto"/>
              <w:right w:val="single" w:sz="4" w:space="0" w:color="auto"/>
            </w:tcBorders>
            <w:noWrap/>
            <w:vAlign w:val="center"/>
            <w:hideMark/>
          </w:tcPr>
          <w:p w14:paraId="2C7C865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SINAPI-I</w:t>
            </w:r>
          </w:p>
        </w:tc>
        <w:tc>
          <w:tcPr>
            <w:tcW w:w="992" w:type="dxa"/>
            <w:tcBorders>
              <w:top w:val="nil"/>
              <w:left w:val="nil"/>
              <w:bottom w:val="single" w:sz="4" w:space="0" w:color="auto"/>
              <w:right w:val="single" w:sz="4" w:space="0" w:color="auto"/>
            </w:tcBorders>
            <w:noWrap/>
            <w:vAlign w:val="center"/>
            <w:hideMark/>
          </w:tcPr>
          <w:p w14:paraId="403AE4B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10853</w:t>
            </w:r>
          </w:p>
        </w:tc>
        <w:tc>
          <w:tcPr>
            <w:tcW w:w="2410" w:type="dxa"/>
            <w:tcBorders>
              <w:top w:val="nil"/>
              <w:left w:val="nil"/>
              <w:bottom w:val="single" w:sz="4" w:space="0" w:color="auto"/>
              <w:right w:val="single" w:sz="4" w:space="0" w:color="auto"/>
            </w:tcBorders>
            <w:vAlign w:val="center"/>
            <w:hideMark/>
          </w:tcPr>
          <w:p w14:paraId="2E642468" w14:textId="43BE66A0"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 xml:space="preserve">LETRA ACO INOX (AISI 304), CHAPA NUM. 22, RECORTADO, H= 20 CM (SEM RELEVO)                                                                                                                                                                                                                                                                                                                                                                               </w:t>
            </w:r>
          </w:p>
        </w:tc>
        <w:tc>
          <w:tcPr>
            <w:tcW w:w="709" w:type="dxa"/>
            <w:tcBorders>
              <w:top w:val="nil"/>
              <w:left w:val="nil"/>
              <w:bottom w:val="single" w:sz="4" w:space="0" w:color="auto"/>
              <w:right w:val="single" w:sz="4" w:space="0" w:color="auto"/>
            </w:tcBorders>
            <w:noWrap/>
            <w:vAlign w:val="center"/>
            <w:hideMark/>
          </w:tcPr>
          <w:p w14:paraId="52D575E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UN    </w:t>
            </w:r>
          </w:p>
        </w:tc>
        <w:tc>
          <w:tcPr>
            <w:tcW w:w="850" w:type="dxa"/>
            <w:tcBorders>
              <w:top w:val="single" w:sz="4" w:space="0" w:color="auto"/>
              <w:left w:val="nil"/>
              <w:bottom w:val="single" w:sz="4" w:space="0" w:color="auto"/>
              <w:right w:val="single" w:sz="4" w:space="0" w:color="auto"/>
            </w:tcBorders>
            <w:noWrap/>
            <w:vAlign w:val="center"/>
            <w:hideMark/>
          </w:tcPr>
          <w:p w14:paraId="6219341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16,00 </w:t>
            </w:r>
          </w:p>
        </w:tc>
        <w:tc>
          <w:tcPr>
            <w:tcW w:w="2449" w:type="dxa"/>
            <w:tcBorders>
              <w:top w:val="single" w:sz="4" w:space="0" w:color="auto"/>
              <w:left w:val="nil"/>
              <w:bottom w:val="single" w:sz="4" w:space="0" w:color="auto"/>
              <w:right w:val="single" w:sz="8" w:space="0" w:color="000000"/>
            </w:tcBorders>
            <w:vAlign w:val="center"/>
            <w:hideMark/>
          </w:tcPr>
          <w:p w14:paraId="7BF095B8" w14:textId="77777777" w:rsidR="00D928A1" w:rsidRPr="00602980" w:rsidRDefault="00D928A1" w:rsidP="00B045CA">
            <w:pPr>
              <w:rPr>
                <w:rFonts w:ascii="Arial" w:hAnsi="Arial" w:cs="Arial"/>
                <w:sz w:val="16"/>
                <w:szCs w:val="16"/>
              </w:rPr>
            </w:pPr>
            <w:r w:rsidRPr="00602980">
              <w:rPr>
                <w:rFonts w:ascii="Arial" w:hAnsi="Arial" w:cs="Arial"/>
                <w:sz w:val="16"/>
                <w:szCs w:val="16"/>
              </w:rPr>
              <w:t>GARAGEM MUNICIPAL</w:t>
            </w:r>
          </w:p>
        </w:tc>
      </w:tr>
      <w:tr w:rsidR="00D928A1" w:rsidRPr="007638E9" w14:paraId="4A3AA449" w14:textId="77777777" w:rsidTr="00B045CA">
        <w:trPr>
          <w:gridAfter w:val="1"/>
          <w:wAfter w:w="2449" w:type="dxa"/>
          <w:trHeight w:val="44"/>
        </w:trPr>
        <w:tc>
          <w:tcPr>
            <w:tcW w:w="684" w:type="dxa"/>
            <w:tcBorders>
              <w:top w:val="nil"/>
              <w:left w:val="single" w:sz="8" w:space="0" w:color="auto"/>
              <w:bottom w:val="single" w:sz="4" w:space="0" w:color="auto"/>
              <w:right w:val="single" w:sz="4" w:space="0" w:color="auto"/>
            </w:tcBorders>
            <w:noWrap/>
            <w:vAlign w:val="center"/>
            <w:hideMark/>
          </w:tcPr>
          <w:p w14:paraId="16FFC80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734" w:type="dxa"/>
            <w:tcBorders>
              <w:top w:val="nil"/>
              <w:left w:val="nil"/>
              <w:bottom w:val="nil"/>
              <w:right w:val="single" w:sz="4" w:space="0" w:color="auto"/>
            </w:tcBorders>
            <w:noWrap/>
            <w:vAlign w:val="center"/>
            <w:hideMark/>
          </w:tcPr>
          <w:p w14:paraId="6DAA9F3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992" w:type="dxa"/>
            <w:tcBorders>
              <w:top w:val="nil"/>
              <w:left w:val="nil"/>
              <w:bottom w:val="nil"/>
              <w:right w:val="single" w:sz="4" w:space="0" w:color="auto"/>
            </w:tcBorders>
            <w:noWrap/>
            <w:vAlign w:val="center"/>
            <w:hideMark/>
          </w:tcPr>
          <w:p w14:paraId="45AA206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10" w:type="dxa"/>
            <w:tcBorders>
              <w:top w:val="nil"/>
              <w:left w:val="nil"/>
              <w:bottom w:val="nil"/>
              <w:right w:val="single" w:sz="4" w:space="0" w:color="auto"/>
            </w:tcBorders>
            <w:vAlign w:val="center"/>
            <w:hideMark/>
          </w:tcPr>
          <w:p w14:paraId="2AA9BDCD"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 </w:t>
            </w:r>
          </w:p>
        </w:tc>
        <w:tc>
          <w:tcPr>
            <w:tcW w:w="709" w:type="dxa"/>
            <w:tcBorders>
              <w:top w:val="nil"/>
              <w:left w:val="nil"/>
              <w:bottom w:val="nil"/>
              <w:right w:val="single" w:sz="4" w:space="0" w:color="auto"/>
            </w:tcBorders>
            <w:noWrap/>
            <w:vAlign w:val="center"/>
            <w:hideMark/>
          </w:tcPr>
          <w:p w14:paraId="4CE325A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850" w:type="dxa"/>
            <w:tcBorders>
              <w:top w:val="nil"/>
              <w:left w:val="nil"/>
              <w:bottom w:val="nil"/>
              <w:right w:val="single" w:sz="4" w:space="0" w:color="auto"/>
            </w:tcBorders>
            <w:noWrap/>
            <w:vAlign w:val="center"/>
            <w:hideMark/>
          </w:tcPr>
          <w:p w14:paraId="4128831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r>
      <w:tr w:rsidR="00D928A1" w:rsidRPr="007638E9" w14:paraId="2BF294C5" w14:textId="77777777" w:rsidTr="00B045CA">
        <w:trPr>
          <w:trHeight w:val="44"/>
        </w:trPr>
        <w:tc>
          <w:tcPr>
            <w:tcW w:w="684" w:type="dxa"/>
            <w:tcBorders>
              <w:top w:val="nil"/>
              <w:left w:val="single" w:sz="8" w:space="0" w:color="auto"/>
              <w:bottom w:val="single" w:sz="4" w:space="0" w:color="auto"/>
              <w:right w:val="single" w:sz="4" w:space="0" w:color="auto"/>
            </w:tcBorders>
            <w:shd w:val="clear" w:color="000000" w:fill="D9D9D9"/>
            <w:noWrap/>
            <w:vAlign w:val="center"/>
            <w:hideMark/>
          </w:tcPr>
          <w:p w14:paraId="46BD5990"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7</w:t>
            </w:r>
          </w:p>
        </w:tc>
        <w:tc>
          <w:tcPr>
            <w:tcW w:w="734" w:type="dxa"/>
            <w:tcBorders>
              <w:top w:val="single" w:sz="4" w:space="0" w:color="auto"/>
              <w:left w:val="nil"/>
              <w:bottom w:val="single" w:sz="4" w:space="0" w:color="auto"/>
              <w:right w:val="single" w:sz="4" w:space="0" w:color="auto"/>
            </w:tcBorders>
            <w:shd w:val="clear" w:color="000000" w:fill="D9D9D9"/>
            <w:noWrap/>
            <w:vAlign w:val="center"/>
            <w:hideMark/>
          </w:tcPr>
          <w:p w14:paraId="6921C95E"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992" w:type="dxa"/>
            <w:tcBorders>
              <w:top w:val="single" w:sz="4" w:space="0" w:color="auto"/>
              <w:left w:val="nil"/>
              <w:bottom w:val="single" w:sz="4" w:space="0" w:color="auto"/>
              <w:right w:val="single" w:sz="4" w:space="0" w:color="auto"/>
            </w:tcBorders>
            <w:shd w:val="clear" w:color="000000" w:fill="D9D9D9"/>
            <w:noWrap/>
            <w:vAlign w:val="bottom"/>
            <w:hideMark/>
          </w:tcPr>
          <w:p w14:paraId="5037161B"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2410" w:type="dxa"/>
            <w:tcBorders>
              <w:top w:val="single" w:sz="4" w:space="0" w:color="auto"/>
              <w:left w:val="nil"/>
              <w:bottom w:val="single" w:sz="4" w:space="0" w:color="auto"/>
              <w:right w:val="single" w:sz="4" w:space="0" w:color="auto"/>
            </w:tcBorders>
            <w:shd w:val="clear" w:color="000000" w:fill="D9D9D9"/>
            <w:noWrap/>
            <w:vAlign w:val="bottom"/>
            <w:hideMark/>
          </w:tcPr>
          <w:p w14:paraId="6C57E66B"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ESCRITÓRIO</w:t>
            </w:r>
          </w:p>
        </w:tc>
        <w:tc>
          <w:tcPr>
            <w:tcW w:w="709" w:type="dxa"/>
            <w:tcBorders>
              <w:top w:val="single" w:sz="4" w:space="0" w:color="auto"/>
              <w:left w:val="nil"/>
              <w:bottom w:val="single" w:sz="4" w:space="0" w:color="auto"/>
              <w:right w:val="single" w:sz="4" w:space="0" w:color="auto"/>
            </w:tcBorders>
            <w:shd w:val="clear" w:color="000000" w:fill="D9D9D9"/>
            <w:noWrap/>
            <w:vAlign w:val="bottom"/>
            <w:hideMark/>
          </w:tcPr>
          <w:p w14:paraId="032F8432"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850" w:type="dxa"/>
            <w:tcBorders>
              <w:top w:val="single" w:sz="4" w:space="0" w:color="auto"/>
              <w:left w:val="nil"/>
              <w:bottom w:val="single" w:sz="4" w:space="0" w:color="auto"/>
              <w:right w:val="single" w:sz="4" w:space="0" w:color="auto"/>
            </w:tcBorders>
            <w:shd w:val="clear" w:color="000000" w:fill="D9D9D9"/>
            <w:noWrap/>
            <w:vAlign w:val="center"/>
            <w:hideMark/>
          </w:tcPr>
          <w:p w14:paraId="50EF263D"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2449" w:type="dxa"/>
            <w:tcBorders>
              <w:top w:val="single" w:sz="4" w:space="0" w:color="auto"/>
              <w:left w:val="nil"/>
              <w:bottom w:val="single" w:sz="4" w:space="0" w:color="auto"/>
              <w:right w:val="single" w:sz="8" w:space="0" w:color="000000"/>
            </w:tcBorders>
            <w:shd w:val="clear" w:color="000000" w:fill="D9D9D9"/>
            <w:vAlign w:val="bottom"/>
            <w:hideMark/>
          </w:tcPr>
          <w:p w14:paraId="019AD539"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r>
      <w:tr w:rsidR="00D928A1" w:rsidRPr="007638E9" w14:paraId="6618667A"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144211B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7.1</w:t>
            </w:r>
          </w:p>
        </w:tc>
        <w:tc>
          <w:tcPr>
            <w:tcW w:w="734" w:type="dxa"/>
            <w:tcBorders>
              <w:top w:val="nil"/>
              <w:left w:val="nil"/>
              <w:bottom w:val="single" w:sz="4" w:space="0" w:color="auto"/>
              <w:right w:val="single" w:sz="4" w:space="0" w:color="auto"/>
            </w:tcBorders>
            <w:noWrap/>
            <w:vAlign w:val="center"/>
            <w:hideMark/>
          </w:tcPr>
          <w:p w14:paraId="45AEC87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992" w:type="dxa"/>
            <w:tcBorders>
              <w:top w:val="nil"/>
              <w:left w:val="nil"/>
              <w:bottom w:val="single" w:sz="4" w:space="0" w:color="auto"/>
              <w:right w:val="single" w:sz="4" w:space="0" w:color="auto"/>
            </w:tcBorders>
            <w:noWrap/>
            <w:vAlign w:val="center"/>
            <w:hideMark/>
          </w:tcPr>
          <w:p w14:paraId="5D4DBF7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10" w:type="dxa"/>
            <w:tcBorders>
              <w:top w:val="nil"/>
              <w:left w:val="nil"/>
              <w:bottom w:val="single" w:sz="4" w:space="0" w:color="auto"/>
              <w:right w:val="single" w:sz="4" w:space="0" w:color="auto"/>
            </w:tcBorders>
            <w:vAlign w:val="center"/>
            <w:hideMark/>
          </w:tcPr>
          <w:p w14:paraId="0AB7BB09"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ESTACAS</w:t>
            </w:r>
          </w:p>
        </w:tc>
        <w:tc>
          <w:tcPr>
            <w:tcW w:w="709" w:type="dxa"/>
            <w:tcBorders>
              <w:top w:val="nil"/>
              <w:left w:val="nil"/>
              <w:bottom w:val="single" w:sz="4" w:space="0" w:color="auto"/>
              <w:right w:val="single" w:sz="4" w:space="0" w:color="auto"/>
            </w:tcBorders>
            <w:noWrap/>
            <w:vAlign w:val="center"/>
            <w:hideMark/>
          </w:tcPr>
          <w:p w14:paraId="458F0A9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850" w:type="dxa"/>
            <w:tcBorders>
              <w:top w:val="nil"/>
              <w:left w:val="nil"/>
              <w:bottom w:val="single" w:sz="4" w:space="0" w:color="auto"/>
              <w:right w:val="single" w:sz="4" w:space="0" w:color="auto"/>
            </w:tcBorders>
            <w:noWrap/>
            <w:vAlign w:val="center"/>
            <w:hideMark/>
          </w:tcPr>
          <w:p w14:paraId="1B95C67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49" w:type="dxa"/>
            <w:tcBorders>
              <w:top w:val="single" w:sz="4" w:space="0" w:color="auto"/>
              <w:left w:val="nil"/>
              <w:bottom w:val="single" w:sz="4" w:space="0" w:color="auto"/>
              <w:right w:val="single" w:sz="8" w:space="0" w:color="000000"/>
            </w:tcBorders>
            <w:vAlign w:val="center"/>
            <w:hideMark/>
          </w:tcPr>
          <w:p w14:paraId="5BEB1F30" w14:textId="77777777" w:rsidR="00D928A1" w:rsidRPr="00602980" w:rsidRDefault="00D928A1" w:rsidP="00B045CA">
            <w:pPr>
              <w:rPr>
                <w:rFonts w:ascii="Arial" w:hAnsi="Arial" w:cs="Arial"/>
                <w:sz w:val="16"/>
                <w:szCs w:val="16"/>
              </w:rPr>
            </w:pPr>
            <w:r w:rsidRPr="00602980">
              <w:rPr>
                <w:rFonts w:ascii="Arial" w:hAnsi="Arial" w:cs="Arial"/>
                <w:sz w:val="16"/>
                <w:szCs w:val="16"/>
              </w:rPr>
              <w:t> </w:t>
            </w:r>
          </w:p>
        </w:tc>
      </w:tr>
      <w:tr w:rsidR="00D928A1" w:rsidRPr="007638E9" w14:paraId="3244D7DA" w14:textId="77777777" w:rsidTr="00B045CA">
        <w:trPr>
          <w:trHeight w:val="1256"/>
        </w:trPr>
        <w:tc>
          <w:tcPr>
            <w:tcW w:w="684" w:type="dxa"/>
            <w:tcBorders>
              <w:top w:val="nil"/>
              <w:left w:val="single" w:sz="8" w:space="0" w:color="auto"/>
              <w:bottom w:val="single" w:sz="4" w:space="0" w:color="auto"/>
              <w:right w:val="single" w:sz="4" w:space="0" w:color="auto"/>
            </w:tcBorders>
            <w:noWrap/>
            <w:vAlign w:val="center"/>
            <w:hideMark/>
          </w:tcPr>
          <w:p w14:paraId="512041B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7.1.1</w:t>
            </w:r>
          </w:p>
        </w:tc>
        <w:tc>
          <w:tcPr>
            <w:tcW w:w="734" w:type="dxa"/>
            <w:tcBorders>
              <w:top w:val="nil"/>
              <w:left w:val="nil"/>
              <w:bottom w:val="single" w:sz="4" w:space="0" w:color="auto"/>
              <w:right w:val="single" w:sz="4" w:space="0" w:color="auto"/>
            </w:tcBorders>
            <w:noWrap/>
            <w:vAlign w:val="center"/>
            <w:hideMark/>
          </w:tcPr>
          <w:p w14:paraId="5D85084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539C6C7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100899</w:t>
            </w:r>
          </w:p>
        </w:tc>
        <w:tc>
          <w:tcPr>
            <w:tcW w:w="2410" w:type="dxa"/>
            <w:tcBorders>
              <w:top w:val="nil"/>
              <w:left w:val="nil"/>
              <w:bottom w:val="single" w:sz="4" w:space="0" w:color="auto"/>
              <w:right w:val="single" w:sz="4" w:space="0" w:color="auto"/>
            </w:tcBorders>
            <w:vAlign w:val="center"/>
            <w:hideMark/>
          </w:tcPr>
          <w:p w14:paraId="32FA83D9"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ESTACA ESCAVADA MECANICAMENTE, SEM FLUIDO ESTABILIZANTE, COM 25CM DE DIÂMETRO, CONCRETO LANÇADO MANUALMENTE (EXCLUSIVE MOBILIZAÇÃO E DESMOBILIZAÇÃO). AF_01/2020</w:t>
            </w:r>
          </w:p>
        </w:tc>
        <w:tc>
          <w:tcPr>
            <w:tcW w:w="709" w:type="dxa"/>
            <w:tcBorders>
              <w:top w:val="nil"/>
              <w:left w:val="nil"/>
              <w:bottom w:val="single" w:sz="4" w:space="0" w:color="auto"/>
              <w:right w:val="single" w:sz="4" w:space="0" w:color="auto"/>
            </w:tcBorders>
            <w:noWrap/>
            <w:vAlign w:val="center"/>
            <w:hideMark/>
          </w:tcPr>
          <w:p w14:paraId="4FA0FB8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w:t>
            </w:r>
          </w:p>
        </w:tc>
        <w:tc>
          <w:tcPr>
            <w:tcW w:w="850" w:type="dxa"/>
            <w:tcBorders>
              <w:top w:val="nil"/>
              <w:left w:val="nil"/>
              <w:bottom w:val="single" w:sz="4" w:space="0" w:color="auto"/>
              <w:right w:val="single" w:sz="4" w:space="0" w:color="auto"/>
            </w:tcBorders>
            <w:noWrap/>
            <w:vAlign w:val="center"/>
            <w:hideMark/>
          </w:tcPr>
          <w:p w14:paraId="6DDDCF1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24,00 </w:t>
            </w:r>
          </w:p>
        </w:tc>
        <w:tc>
          <w:tcPr>
            <w:tcW w:w="2449" w:type="dxa"/>
            <w:tcBorders>
              <w:top w:val="single" w:sz="4" w:space="0" w:color="auto"/>
              <w:left w:val="nil"/>
              <w:bottom w:val="single" w:sz="4" w:space="0" w:color="auto"/>
              <w:right w:val="single" w:sz="8" w:space="0" w:color="000000"/>
            </w:tcBorders>
            <w:vAlign w:val="center"/>
            <w:hideMark/>
          </w:tcPr>
          <w:p w14:paraId="715DB064" w14:textId="77777777" w:rsidR="00D928A1" w:rsidRPr="00602980" w:rsidRDefault="00D928A1" w:rsidP="00B045CA">
            <w:pPr>
              <w:rPr>
                <w:rFonts w:ascii="Arial" w:hAnsi="Arial" w:cs="Arial"/>
                <w:sz w:val="16"/>
                <w:szCs w:val="16"/>
              </w:rPr>
            </w:pPr>
            <w:r w:rsidRPr="00602980">
              <w:rPr>
                <w:rFonts w:ascii="Arial" w:hAnsi="Arial" w:cs="Arial"/>
                <w:sz w:val="16"/>
                <w:szCs w:val="16"/>
              </w:rPr>
              <w:t>6 UNIDADES X 4,00</w:t>
            </w:r>
          </w:p>
        </w:tc>
      </w:tr>
      <w:tr w:rsidR="00D928A1" w:rsidRPr="007638E9" w14:paraId="73C70A0B"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161992D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7.2</w:t>
            </w:r>
          </w:p>
        </w:tc>
        <w:tc>
          <w:tcPr>
            <w:tcW w:w="734" w:type="dxa"/>
            <w:tcBorders>
              <w:top w:val="nil"/>
              <w:left w:val="nil"/>
              <w:bottom w:val="single" w:sz="4" w:space="0" w:color="auto"/>
              <w:right w:val="single" w:sz="4" w:space="0" w:color="auto"/>
            </w:tcBorders>
            <w:noWrap/>
            <w:vAlign w:val="center"/>
            <w:hideMark/>
          </w:tcPr>
          <w:p w14:paraId="6E2361B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992" w:type="dxa"/>
            <w:tcBorders>
              <w:top w:val="nil"/>
              <w:left w:val="nil"/>
              <w:bottom w:val="single" w:sz="4" w:space="0" w:color="auto"/>
              <w:right w:val="single" w:sz="4" w:space="0" w:color="auto"/>
            </w:tcBorders>
            <w:noWrap/>
            <w:vAlign w:val="center"/>
            <w:hideMark/>
          </w:tcPr>
          <w:p w14:paraId="5E680C2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10" w:type="dxa"/>
            <w:tcBorders>
              <w:top w:val="nil"/>
              <w:left w:val="nil"/>
              <w:bottom w:val="single" w:sz="4" w:space="0" w:color="auto"/>
              <w:right w:val="single" w:sz="4" w:space="0" w:color="auto"/>
            </w:tcBorders>
            <w:vAlign w:val="center"/>
            <w:hideMark/>
          </w:tcPr>
          <w:p w14:paraId="58A8402A"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VIGAS BALDRAMES</w:t>
            </w:r>
          </w:p>
        </w:tc>
        <w:tc>
          <w:tcPr>
            <w:tcW w:w="709" w:type="dxa"/>
            <w:tcBorders>
              <w:top w:val="nil"/>
              <w:left w:val="nil"/>
              <w:bottom w:val="single" w:sz="4" w:space="0" w:color="auto"/>
              <w:right w:val="single" w:sz="4" w:space="0" w:color="auto"/>
            </w:tcBorders>
            <w:noWrap/>
            <w:vAlign w:val="center"/>
            <w:hideMark/>
          </w:tcPr>
          <w:p w14:paraId="49B263F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w:t>
            </w:r>
          </w:p>
        </w:tc>
        <w:tc>
          <w:tcPr>
            <w:tcW w:w="850" w:type="dxa"/>
            <w:tcBorders>
              <w:top w:val="nil"/>
              <w:left w:val="nil"/>
              <w:bottom w:val="single" w:sz="4" w:space="0" w:color="auto"/>
              <w:right w:val="single" w:sz="4" w:space="0" w:color="auto"/>
            </w:tcBorders>
            <w:noWrap/>
            <w:vAlign w:val="center"/>
            <w:hideMark/>
          </w:tcPr>
          <w:p w14:paraId="5BB223B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49" w:type="dxa"/>
            <w:tcBorders>
              <w:top w:val="single" w:sz="4" w:space="0" w:color="auto"/>
              <w:left w:val="nil"/>
              <w:bottom w:val="single" w:sz="4" w:space="0" w:color="auto"/>
              <w:right w:val="single" w:sz="8" w:space="0" w:color="000000"/>
            </w:tcBorders>
            <w:vAlign w:val="center"/>
            <w:hideMark/>
          </w:tcPr>
          <w:p w14:paraId="5C102E24" w14:textId="77777777" w:rsidR="00D928A1" w:rsidRPr="00602980" w:rsidRDefault="00D928A1" w:rsidP="00B045CA">
            <w:pPr>
              <w:rPr>
                <w:rFonts w:ascii="Arial" w:hAnsi="Arial" w:cs="Arial"/>
                <w:sz w:val="16"/>
                <w:szCs w:val="16"/>
              </w:rPr>
            </w:pPr>
            <w:r w:rsidRPr="00602980">
              <w:rPr>
                <w:rFonts w:ascii="Arial" w:hAnsi="Arial" w:cs="Arial"/>
                <w:sz w:val="16"/>
                <w:szCs w:val="16"/>
              </w:rPr>
              <w:t> </w:t>
            </w:r>
          </w:p>
        </w:tc>
      </w:tr>
      <w:tr w:rsidR="00D928A1" w:rsidRPr="007638E9" w14:paraId="1B1AE5F2"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35D9489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7.2.1</w:t>
            </w:r>
          </w:p>
        </w:tc>
        <w:tc>
          <w:tcPr>
            <w:tcW w:w="734" w:type="dxa"/>
            <w:tcBorders>
              <w:top w:val="nil"/>
              <w:left w:val="nil"/>
              <w:bottom w:val="single" w:sz="4" w:space="0" w:color="auto"/>
              <w:right w:val="single" w:sz="4" w:space="0" w:color="auto"/>
            </w:tcBorders>
            <w:noWrap/>
            <w:vAlign w:val="center"/>
            <w:hideMark/>
          </w:tcPr>
          <w:p w14:paraId="6BC1FD8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0C28F56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06.01.020</w:t>
            </w:r>
          </w:p>
        </w:tc>
        <w:tc>
          <w:tcPr>
            <w:tcW w:w="2410" w:type="dxa"/>
            <w:tcBorders>
              <w:top w:val="nil"/>
              <w:left w:val="nil"/>
              <w:bottom w:val="single" w:sz="4" w:space="0" w:color="auto"/>
              <w:right w:val="single" w:sz="4" w:space="0" w:color="auto"/>
            </w:tcBorders>
            <w:vAlign w:val="center"/>
            <w:hideMark/>
          </w:tcPr>
          <w:p w14:paraId="1A5A0DC3"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Escavação manual em solo de 1ª e 2ª categoria em campo aberto</w:t>
            </w:r>
          </w:p>
        </w:tc>
        <w:tc>
          <w:tcPr>
            <w:tcW w:w="709" w:type="dxa"/>
            <w:tcBorders>
              <w:top w:val="nil"/>
              <w:left w:val="nil"/>
              <w:bottom w:val="single" w:sz="4" w:space="0" w:color="auto"/>
              <w:right w:val="single" w:sz="4" w:space="0" w:color="auto"/>
            </w:tcBorders>
            <w:noWrap/>
            <w:vAlign w:val="center"/>
            <w:hideMark/>
          </w:tcPr>
          <w:p w14:paraId="0BCEB9E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14BF628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2,16 </w:t>
            </w:r>
          </w:p>
        </w:tc>
        <w:tc>
          <w:tcPr>
            <w:tcW w:w="2449" w:type="dxa"/>
            <w:tcBorders>
              <w:top w:val="single" w:sz="4" w:space="0" w:color="auto"/>
              <w:left w:val="nil"/>
              <w:bottom w:val="single" w:sz="4" w:space="0" w:color="auto"/>
              <w:right w:val="single" w:sz="8" w:space="0" w:color="000000"/>
            </w:tcBorders>
            <w:vAlign w:val="center"/>
            <w:hideMark/>
          </w:tcPr>
          <w:p w14:paraId="0D33E668" w14:textId="77777777" w:rsidR="00D928A1" w:rsidRPr="00602980" w:rsidRDefault="00D928A1" w:rsidP="00B045CA">
            <w:pPr>
              <w:rPr>
                <w:rFonts w:ascii="Arial" w:hAnsi="Arial" w:cs="Arial"/>
                <w:sz w:val="16"/>
                <w:szCs w:val="16"/>
              </w:rPr>
            </w:pPr>
            <w:r w:rsidRPr="00602980">
              <w:rPr>
                <w:rFonts w:ascii="Arial" w:hAnsi="Arial" w:cs="Arial"/>
                <w:sz w:val="16"/>
                <w:szCs w:val="16"/>
              </w:rPr>
              <w:t>17,6*0,35*0,35</w:t>
            </w:r>
          </w:p>
        </w:tc>
      </w:tr>
      <w:tr w:rsidR="00D928A1" w:rsidRPr="007638E9" w14:paraId="63040836" w14:textId="77777777" w:rsidTr="00B045CA">
        <w:trPr>
          <w:trHeight w:val="1152"/>
        </w:trPr>
        <w:tc>
          <w:tcPr>
            <w:tcW w:w="684" w:type="dxa"/>
            <w:tcBorders>
              <w:top w:val="nil"/>
              <w:left w:val="single" w:sz="8" w:space="0" w:color="auto"/>
              <w:bottom w:val="single" w:sz="4" w:space="0" w:color="auto"/>
              <w:right w:val="single" w:sz="4" w:space="0" w:color="auto"/>
            </w:tcBorders>
            <w:noWrap/>
            <w:vAlign w:val="center"/>
            <w:hideMark/>
          </w:tcPr>
          <w:p w14:paraId="71F4374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7.2.2</w:t>
            </w:r>
          </w:p>
        </w:tc>
        <w:tc>
          <w:tcPr>
            <w:tcW w:w="734" w:type="dxa"/>
            <w:tcBorders>
              <w:top w:val="nil"/>
              <w:left w:val="nil"/>
              <w:bottom w:val="single" w:sz="4" w:space="0" w:color="auto"/>
              <w:right w:val="single" w:sz="4" w:space="0" w:color="auto"/>
            </w:tcBorders>
            <w:noWrap/>
            <w:vAlign w:val="center"/>
            <w:hideMark/>
          </w:tcPr>
          <w:p w14:paraId="40FA5C4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5FB267B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96533</w:t>
            </w:r>
          </w:p>
        </w:tc>
        <w:tc>
          <w:tcPr>
            <w:tcW w:w="2410" w:type="dxa"/>
            <w:tcBorders>
              <w:top w:val="nil"/>
              <w:left w:val="nil"/>
              <w:bottom w:val="single" w:sz="4" w:space="0" w:color="auto"/>
              <w:right w:val="single" w:sz="4" w:space="0" w:color="auto"/>
            </w:tcBorders>
            <w:vAlign w:val="center"/>
            <w:hideMark/>
          </w:tcPr>
          <w:p w14:paraId="5A415DC6"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FABRICAÇÃO, MONTAGEM E DESMONTAGEM DE FÔRMA PARA VIGA BALDRAME, EM MADEIRA SERRADA, E=25 MM, 2 UTILIZAÇÕES. AF_01/2024</w:t>
            </w:r>
          </w:p>
        </w:tc>
        <w:tc>
          <w:tcPr>
            <w:tcW w:w="709" w:type="dxa"/>
            <w:tcBorders>
              <w:top w:val="nil"/>
              <w:left w:val="nil"/>
              <w:bottom w:val="single" w:sz="4" w:space="0" w:color="auto"/>
              <w:right w:val="single" w:sz="4" w:space="0" w:color="auto"/>
            </w:tcBorders>
            <w:noWrap/>
            <w:vAlign w:val="center"/>
            <w:hideMark/>
          </w:tcPr>
          <w:p w14:paraId="18B758A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4CD11C2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7,04 </w:t>
            </w:r>
          </w:p>
        </w:tc>
        <w:tc>
          <w:tcPr>
            <w:tcW w:w="2449" w:type="dxa"/>
            <w:tcBorders>
              <w:top w:val="single" w:sz="4" w:space="0" w:color="auto"/>
              <w:left w:val="nil"/>
              <w:bottom w:val="single" w:sz="4" w:space="0" w:color="auto"/>
              <w:right w:val="single" w:sz="8" w:space="0" w:color="000000"/>
            </w:tcBorders>
            <w:vAlign w:val="center"/>
            <w:hideMark/>
          </w:tcPr>
          <w:p w14:paraId="0D32701F" w14:textId="77777777" w:rsidR="00D928A1" w:rsidRPr="00602980" w:rsidRDefault="00D928A1" w:rsidP="00B045CA">
            <w:pPr>
              <w:rPr>
                <w:rFonts w:ascii="Arial" w:hAnsi="Arial" w:cs="Arial"/>
                <w:sz w:val="16"/>
                <w:szCs w:val="16"/>
              </w:rPr>
            </w:pPr>
            <w:r w:rsidRPr="00602980">
              <w:rPr>
                <w:rFonts w:ascii="Arial" w:hAnsi="Arial" w:cs="Arial"/>
                <w:sz w:val="16"/>
                <w:szCs w:val="16"/>
              </w:rPr>
              <w:t>17,6*0,2*2</w:t>
            </w:r>
          </w:p>
        </w:tc>
      </w:tr>
      <w:tr w:rsidR="00D928A1" w:rsidRPr="007638E9" w14:paraId="5D243271" w14:textId="77777777" w:rsidTr="00D928A1">
        <w:trPr>
          <w:trHeight w:val="271"/>
        </w:trPr>
        <w:tc>
          <w:tcPr>
            <w:tcW w:w="684" w:type="dxa"/>
            <w:tcBorders>
              <w:top w:val="nil"/>
              <w:left w:val="single" w:sz="8" w:space="0" w:color="auto"/>
              <w:bottom w:val="single" w:sz="4" w:space="0" w:color="auto"/>
              <w:right w:val="single" w:sz="4" w:space="0" w:color="auto"/>
            </w:tcBorders>
            <w:noWrap/>
            <w:vAlign w:val="center"/>
            <w:hideMark/>
          </w:tcPr>
          <w:p w14:paraId="2CBBED3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7.2.3</w:t>
            </w:r>
          </w:p>
        </w:tc>
        <w:tc>
          <w:tcPr>
            <w:tcW w:w="734" w:type="dxa"/>
            <w:tcBorders>
              <w:top w:val="nil"/>
              <w:left w:val="nil"/>
              <w:bottom w:val="single" w:sz="4" w:space="0" w:color="auto"/>
              <w:right w:val="single" w:sz="4" w:space="0" w:color="auto"/>
            </w:tcBorders>
            <w:noWrap/>
            <w:vAlign w:val="center"/>
            <w:hideMark/>
          </w:tcPr>
          <w:p w14:paraId="40890D0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64C5DDD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100324</w:t>
            </w:r>
          </w:p>
        </w:tc>
        <w:tc>
          <w:tcPr>
            <w:tcW w:w="2410" w:type="dxa"/>
            <w:tcBorders>
              <w:top w:val="nil"/>
              <w:left w:val="nil"/>
              <w:bottom w:val="single" w:sz="4" w:space="0" w:color="auto"/>
              <w:right w:val="single" w:sz="4" w:space="0" w:color="auto"/>
            </w:tcBorders>
            <w:vAlign w:val="center"/>
            <w:hideMark/>
          </w:tcPr>
          <w:p w14:paraId="15DD986B"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LASTRO COM MATERIAL GRANULAR (PEDRA BRITADA N.1 E PEDRA BRITADA N.2), APLICADO EM PISOS OU LAJES SOBRE SOLO, ESPESSURA DE *10 CM*. AF_01/2024</w:t>
            </w:r>
          </w:p>
        </w:tc>
        <w:tc>
          <w:tcPr>
            <w:tcW w:w="709" w:type="dxa"/>
            <w:tcBorders>
              <w:top w:val="nil"/>
              <w:left w:val="nil"/>
              <w:bottom w:val="single" w:sz="4" w:space="0" w:color="auto"/>
              <w:right w:val="single" w:sz="4" w:space="0" w:color="auto"/>
            </w:tcBorders>
            <w:noWrap/>
            <w:vAlign w:val="center"/>
            <w:hideMark/>
          </w:tcPr>
          <w:p w14:paraId="712D03A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66F1319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0,18 </w:t>
            </w:r>
          </w:p>
        </w:tc>
        <w:tc>
          <w:tcPr>
            <w:tcW w:w="2449" w:type="dxa"/>
            <w:tcBorders>
              <w:top w:val="single" w:sz="4" w:space="0" w:color="auto"/>
              <w:left w:val="nil"/>
              <w:bottom w:val="single" w:sz="4" w:space="0" w:color="auto"/>
              <w:right w:val="single" w:sz="8" w:space="0" w:color="000000"/>
            </w:tcBorders>
            <w:vAlign w:val="center"/>
            <w:hideMark/>
          </w:tcPr>
          <w:p w14:paraId="4E097D99" w14:textId="77777777" w:rsidR="00D928A1" w:rsidRPr="00602980" w:rsidRDefault="00D928A1" w:rsidP="00B045CA">
            <w:pPr>
              <w:rPr>
                <w:rFonts w:ascii="Arial" w:hAnsi="Arial" w:cs="Arial"/>
                <w:sz w:val="16"/>
                <w:szCs w:val="16"/>
              </w:rPr>
            </w:pPr>
            <w:r w:rsidRPr="00602980">
              <w:rPr>
                <w:rFonts w:ascii="Arial" w:hAnsi="Arial" w:cs="Arial"/>
                <w:sz w:val="16"/>
                <w:szCs w:val="16"/>
              </w:rPr>
              <w:t>17,6*0,2*0,05</w:t>
            </w:r>
          </w:p>
        </w:tc>
      </w:tr>
      <w:tr w:rsidR="00D928A1" w:rsidRPr="007638E9" w14:paraId="060094E4" w14:textId="77777777" w:rsidTr="00B045CA">
        <w:trPr>
          <w:trHeight w:val="129"/>
        </w:trPr>
        <w:tc>
          <w:tcPr>
            <w:tcW w:w="684" w:type="dxa"/>
            <w:tcBorders>
              <w:top w:val="nil"/>
              <w:left w:val="single" w:sz="8" w:space="0" w:color="auto"/>
              <w:bottom w:val="single" w:sz="4" w:space="0" w:color="auto"/>
              <w:right w:val="single" w:sz="4" w:space="0" w:color="auto"/>
            </w:tcBorders>
            <w:noWrap/>
            <w:vAlign w:val="center"/>
            <w:hideMark/>
          </w:tcPr>
          <w:p w14:paraId="50B00D6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7.2.4</w:t>
            </w:r>
          </w:p>
        </w:tc>
        <w:tc>
          <w:tcPr>
            <w:tcW w:w="734" w:type="dxa"/>
            <w:tcBorders>
              <w:top w:val="nil"/>
              <w:left w:val="nil"/>
              <w:bottom w:val="single" w:sz="4" w:space="0" w:color="auto"/>
              <w:right w:val="single" w:sz="4" w:space="0" w:color="auto"/>
            </w:tcBorders>
            <w:noWrap/>
            <w:vAlign w:val="center"/>
            <w:hideMark/>
          </w:tcPr>
          <w:p w14:paraId="0CFF78B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3FC7032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96546</w:t>
            </w:r>
          </w:p>
        </w:tc>
        <w:tc>
          <w:tcPr>
            <w:tcW w:w="2410" w:type="dxa"/>
            <w:tcBorders>
              <w:top w:val="nil"/>
              <w:left w:val="nil"/>
              <w:bottom w:val="single" w:sz="4" w:space="0" w:color="auto"/>
              <w:right w:val="single" w:sz="4" w:space="0" w:color="auto"/>
            </w:tcBorders>
            <w:vAlign w:val="center"/>
            <w:hideMark/>
          </w:tcPr>
          <w:p w14:paraId="50D201D5"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4"/>
                <w:szCs w:val="14"/>
              </w:rPr>
              <w:t>ARMAÇÃO DE BLOCO UTILIZANDO AÇO CA-50 DE 10 MM - MONTAGEM. AF_01/2024</w:t>
            </w:r>
          </w:p>
        </w:tc>
        <w:tc>
          <w:tcPr>
            <w:tcW w:w="709" w:type="dxa"/>
            <w:tcBorders>
              <w:top w:val="nil"/>
              <w:left w:val="nil"/>
              <w:bottom w:val="single" w:sz="4" w:space="0" w:color="auto"/>
              <w:right w:val="single" w:sz="4" w:space="0" w:color="auto"/>
            </w:tcBorders>
            <w:noWrap/>
            <w:vAlign w:val="center"/>
            <w:hideMark/>
          </w:tcPr>
          <w:p w14:paraId="239D277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KG</w:t>
            </w:r>
          </w:p>
        </w:tc>
        <w:tc>
          <w:tcPr>
            <w:tcW w:w="850" w:type="dxa"/>
            <w:tcBorders>
              <w:top w:val="nil"/>
              <w:left w:val="nil"/>
              <w:bottom w:val="single" w:sz="4" w:space="0" w:color="auto"/>
              <w:right w:val="single" w:sz="4" w:space="0" w:color="auto"/>
            </w:tcBorders>
            <w:noWrap/>
            <w:vAlign w:val="center"/>
            <w:hideMark/>
          </w:tcPr>
          <w:p w14:paraId="5EFFC6F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105,60 </w:t>
            </w:r>
          </w:p>
        </w:tc>
        <w:tc>
          <w:tcPr>
            <w:tcW w:w="2449" w:type="dxa"/>
            <w:tcBorders>
              <w:top w:val="single" w:sz="4" w:space="0" w:color="auto"/>
              <w:left w:val="nil"/>
              <w:bottom w:val="single" w:sz="4" w:space="0" w:color="auto"/>
              <w:right w:val="single" w:sz="8" w:space="0" w:color="000000"/>
            </w:tcBorders>
            <w:vAlign w:val="center"/>
            <w:hideMark/>
          </w:tcPr>
          <w:p w14:paraId="1580B731" w14:textId="77777777" w:rsidR="00D928A1" w:rsidRPr="00602980" w:rsidRDefault="00D928A1" w:rsidP="00B045CA">
            <w:pPr>
              <w:rPr>
                <w:rFonts w:ascii="Arial" w:hAnsi="Arial" w:cs="Arial"/>
                <w:sz w:val="16"/>
                <w:szCs w:val="16"/>
              </w:rPr>
            </w:pPr>
            <w:r w:rsidRPr="00602980">
              <w:rPr>
                <w:rFonts w:ascii="Arial" w:hAnsi="Arial" w:cs="Arial"/>
                <w:sz w:val="16"/>
                <w:szCs w:val="16"/>
              </w:rPr>
              <w:t>1,06 M3 X 100KG</w:t>
            </w:r>
          </w:p>
        </w:tc>
      </w:tr>
      <w:tr w:rsidR="00D928A1" w:rsidRPr="007638E9" w14:paraId="74B918AC" w14:textId="77777777" w:rsidTr="00B045CA">
        <w:trPr>
          <w:trHeight w:val="554"/>
        </w:trPr>
        <w:tc>
          <w:tcPr>
            <w:tcW w:w="684" w:type="dxa"/>
            <w:tcBorders>
              <w:top w:val="single" w:sz="4" w:space="0" w:color="auto"/>
              <w:left w:val="single" w:sz="8" w:space="0" w:color="auto"/>
              <w:bottom w:val="single" w:sz="4" w:space="0" w:color="auto"/>
              <w:right w:val="single" w:sz="4" w:space="0" w:color="auto"/>
            </w:tcBorders>
            <w:noWrap/>
            <w:vAlign w:val="center"/>
            <w:hideMark/>
          </w:tcPr>
          <w:p w14:paraId="5F5CAA3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lastRenderedPageBreak/>
              <w:t>7.2.5</w:t>
            </w:r>
          </w:p>
        </w:tc>
        <w:tc>
          <w:tcPr>
            <w:tcW w:w="734" w:type="dxa"/>
            <w:tcBorders>
              <w:top w:val="single" w:sz="4" w:space="0" w:color="auto"/>
              <w:left w:val="nil"/>
              <w:bottom w:val="single" w:sz="4" w:space="0" w:color="auto"/>
              <w:right w:val="single" w:sz="4" w:space="0" w:color="auto"/>
            </w:tcBorders>
            <w:noWrap/>
            <w:vAlign w:val="center"/>
            <w:hideMark/>
          </w:tcPr>
          <w:p w14:paraId="00FC0E4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single" w:sz="4" w:space="0" w:color="auto"/>
              <w:left w:val="nil"/>
              <w:bottom w:val="single" w:sz="4" w:space="0" w:color="auto"/>
              <w:right w:val="single" w:sz="4" w:space="0" w:color="auto"/>
            </w:tcBorders>
            <w:noWrap/>
            <w:vAlign w:val="center"/>
            <w:hideMark/>
          </w:tcPr>
          <w:p w14:paraId="60BD6A8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96543</w:t>
            </w:r>
          </w:p>
        </w:tc>
        <w:tc>
          <w:tcPr>
            <w:tcW w:w="2410" w:type="dxa"/>
            <w:tcBorders>
              <w:top w:val="single" w:sz="4" w:space="0" w:color="auto"/>
              <w:left w:val="nil"/>
              <w:bottom w:val="single" w:sz="4" w:space="0" w:color="auto"/>
              <w:right w:val="single" w:sz="4" w:space="0" w:color="auto"/>
            </w:tcBorders>
            <w:vAlign w:val="center"/>
            <w:hideMark/>
          </w:tcPr>
          <w:p w14:paraId="5DAC8C9E"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ARMAÇÃO DE BLOCO UTILIZANDO AÇO CA-60 DE 5 MM - MONTAGEM. AF_01/2024</w:t>
            </w:r>
          </w:p>
        </w:tc>
        <w:tc>
          <w:tcPr>
            <w:tcW w:w="709" w:type="dxa"/>
            <w:tcBorders>
              <w:top w:val="single" w:sz="4" w:space="0" w:color="auto"/>
              <w:left w:val="nil"/>
              <w:bottom w:val="single" w:sz="4" w:space="0" w:color="auto"/>
              <w:right w:val="single" w:sz="4" w:space="0" w:color="auto"/>
            </w:tcBorders>
            <w:noWrap/>
            <w:vAlign w:val="center"/>
            <w:hideMark/>
          </w:tcPr>
          <w:p w14:paraId="3F9B6AF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KG</w:t>
            </w:r>
          </w:p>
        </w:tc>
        <w:tc>
          <w:tcPr>
            <w:tcW w:w="850" w:type="dxa"/>
            <w:tcBorders>
              <w:top w:val="single" w:sz="4" w:space="0" w:color="auto"/>
              <w:left w:val="nil"/>
              <w:bottom w:val="single" w:sz="4" w:space="0" w:color="auto"/>
              <w:right w:val="single" w:sz="4" w:space="0" w:color="auto"/>
            </w:tcBorders>
            <w:noWrap/>
            <w:vAlign w:val="center"/>
            <w:hideMark/>
          </w:tcPr>
          <w:p w14:paraId="4862FF8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21,12 </w:t>
            </w:r>
          </w:p>
        </w:tc>
        <w:tc>
          <w:tcPr>
            <w:tcW w:w="2449" w:type="dxa"/>
            <w:tcBorders>
              <w:top w:val="single" w:sz="4" w:space="0" w:color="auto"/>
              <w:left w:val="nil"/>
              <w:bottom w:val="single" w:sz="4" w:space="0" w:color="auto"/>
              <w:right w:val="single" w:sz="8" w:space="0" w:color="000000"/>
            </w:tcBorders>
            <w:vAlign w:val="center"/>
            <w:hideMark/>
          </w:tcPr>
          <w:p w14:paraId="18F11B82" w14:textId="77777777" w:rsidR="00D928A1" w:rsidRPr="00602980" w:rsidRDefault="00D928A1" w:rsidP="00B045CA">
            <w:pPr>
              <w:rPr>
                <w:rFonts w:ascii="Arial" w:hAnsi="Arial" w:cs="Arial"/>
                <w:sz w:val="16"/>
                <w:szCs w:val="16"/>
              </w:rPr>
            </w:pPr>
            <w:r w:rsidRPr="00602980">
              <w:rPr>
                <w:rFonts w:ascii="Arial" w:hAnsi="Arial" w:cs="Arial"/>
                <w:sz w:val="16"/>
                <w:szCs w:val="16"/>
              </w:rPr>
              <w:t>1,06 M3 X 20KG</w:t>
            </w:r>
          </w:p>
        </w:tc>
      </w:tr>
      <w:tr w:rsidR="00D928A1" w:rsidRPr="007638E9" w14:paraId="5066C836" w14:textId="77777777" w:rsidTr="00B045CA">
        <w:trPr>
          <w:trHeight w:val="239"/>
        </w:trPr>
        <w:tc>
          <w:tcPr>
            <w:tcW w:w="684" w:type="dxa"/>
            <w:tcBorders>
              <w:top w:val="nil"/>
              <w:left w:val="single" w:sz="8" w:space="0" w:color="auto"/>
              <w:bottom w:val="single" w:sz="4" w:space="0" w:color="auto"/>
              <w:right w:val="single" w:sz="4" w:space="0" w:color="auto"/>
            </w:tcBorders>
            <w:noWrap/>
            <w:vAlign w:val="center"/>
            <w:hideMark/>
          </w:tcPr>
          <w:p w14:paraId="7BF4858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7.2.6</w:t>
            </w:r>
          </w:p>
        </w:tc>
        <w:tc>
          <w:tcPr>
            <w:tcW w:w="734" w:type="dxa"/>
            <w:tcBorders>
              <w:top w:val="nil"/>
              <w:left w:val="nil"/>
              <w:bottom w:val="single" w:sz="4" w:space="0" w:color="auto"/>
              <w:right w:val="single" w:sz="4" w:space="0" w:color="auto"/>
            </w:tcBorders>
            <w:noWrap/>
            <w:vAlign w:val="center"/>
            <w:hideMark/>
          </w:tcPr>
          <w:p w14:paraId="6EB28BF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52B158E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11.01.290</w:t>
            </w:r>
          </w:p>
        </w:tc>
        <w:tc>
          <w:tcPr>
            <w:tcW w:w="2410" w:type="dxa"/>
            <w:tcBorders>
              <w:top w:val="nil"/>
              <w:left w:val="nil"/>
              <w:bottom w:val="single" w:sz="4" w:space="0" w:color="auto"/>
              <w:right w:val="single" w:sz="4" w:space="0" w:color="auto"/>
            </w:tcBorders>
            <w:vAlign w:val="center"/>
            <w:hideMark/>
          </w:tcPr>
          <w:p w14:paraId="78AD6B37"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Concreto usinado, fck = 25 MPa - para bombeamento</w:t>
            </w:r>
          </w:p>
        </w:tc>
        <w:tc>
          <w:tcPr>
            <w:tcW w:w="709" w:type="dxa"/>
            <w:tcBorders>
              <w:top w:val="nil"/>
              <w:left w:val="nil"/>
              <w:bottom w:val="single" w:sz="4" w:space="0" w:color="auto"/>
              <w:right w:val="single" w:sz="4" w:space="0" w:color="auto"/>
            </w:tcBorders>
            <w:noWrap/>
            <w:vAlign w:val="center"/>
            <w:hideMark/>
          </w:tcPr>
          <w:p w14:paraId="2FF7052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328CAF6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1,06 </w:t>
            </w:r>
          </w:p>
        </w:tc>
        <w:tc>
          <w:tcPr>
            <w:tcW w:w="2449" w:type="dxa"/>
            <w:tcBorders>
              <w:top w:val="single" w:sz="4" w:space="0" w:color="auto"/>
              <w:left w:val="nil"/>
              <w:bottom w:val="single" w:sz="4" w:space="0" w:color="auto"/>
              <w:right w:val="single" w:sz="8" w:space="0" w:color="000000"/>
            </w:tcBorders>
            <w:vAlign w:val="center"/>
            <w:hideMark/>
          </w:tcPr>
          <w:p w14:paraId="5A32229D" w14:textId="77777777" w:rsidR="00D928A1" w:rsidRPr="00602980" w:rsidRDefault="00D928A1" w:rsidP="00B045CA">
            <w:pPr>
              <w:rPr>
                <w:rFonts w:ascii="Arial" w:hAnsi="Arial" w:cs="Arial"/>
                <w:sz w:val="16"/>
                <w:szCs w:val="16"/>
              </w:rPr>
            </w:pPr>
            <w:r w:rsidRPr="00602980">
              <w:rPr>
                <w:rFonts w:ascii="Arial" w:hAnsi="Arial" w:cs="Arial"/>
                <w:sz w:val="16"/>
                <w:szCs w:val="16"/>
              </w:rPr>
              <w:t>17,6*0,2*0,3</w:t>
            </w:r>
          </w:p>
        </w:tc>
      </w:tr>
      <w:tr w:rsidR="00D928A1" w:rsidRPr="007638E9" w14:paraId="39D20F9A" w14:textId="77777777" w:rsidTr="00B045CA">
        <w:trPr>
          <w:trHeight w:val="144"/>
        </w:trPr>
        <w:tc>
          <w:tcPr>
            <w:tcW w:w="684" w:type="dxa"/>
            <w:tcBorders>
              <w:top w:val="nil"/>
              <w:left w:val="single" w:sz="8" w:space="0" w:color="auto"/>
              <w:bottom w:val="single" w:sz="4" w:space="0" w:color="auto"/>
              <w:right w:val="single" w:sz="4" w:space="0" w:color="auto"/>
            </w:tcBorders>
            <w:noWrap/>
            <w:vAlign w:val="center"/>
            <w:hideMark/>
          </w:tcPr>
          <w:p w14:paraId="121B9E0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7.2.7</w:t>
            </w:r>
          </w:p>
        </w:tc>
        <w:tc>
          <w:tcPr>
            <w:tcW w:w="734" w:type="dxa"/>
            <w:tcBorders>
              <w:top w:val="nil"/>
              <w:left w:val="nil"/>
              <w:bottom w:val="single" w:sz="4" w:space="0" w:color="auto"/>
              <w:right w:val="single" w:sz="4" w:space="0" w:color="auto"/>
            </w:tcBorders>
            <w:noWrap/>
            <w:vAlign w:val="center"/>
            <w:hideMark/>
          </w:tcPr>
          <w:p w14:paraId="488A474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7BDDA61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11.16.080</w:t>
            </w:r>
          </w:p>
        </w:tc>
        <w:tc>
          <w:tcPr>
            <w:tcW w:w="2410" w:type="dxa"/>
            <w:tcBorders>
              <w:top w:val="nil"/>
              <w:left w:val="nil"/>
              <w:bottom w:val="single" w:sz="4" w:space="0" w:color="auto"/>
              <w:right w:val="single" w:sz="4" w:space="0" w:color="auto"/>
            </w:tcBorders>
            <w:vAlign w:val="center"/>
            <w:hideMark/>
          </w:tcPr>
          <w:p w14:paraId="0138BF42"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Lançamento e adensamento de concreto ou massa por bombeamento</w:t>
            </w:r>
          </w:p>
        </w:tc>
        <w:tc>
          <w:tcPr>
            <w:tcW w:w="709" w:type="dxa"/>
            <w:tcBorders>
              <w:top w:val="nil"/>
              <w:left w:val="nil"/>
              <w:bottom w:val="single" w:sz="4" w:space="0" w:color="auto"/>
              <w:right w:val="single" w:sz="4" w:space="0" w:color="auto"/>
            </w:tcBorders>
            <w:noWrap/>
            <w:vAlign w:val="center"/>
            <w:hideMark/>
          </w:tcPr>
          <w:p w14:paraId="790DFBC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2881C37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1,06 </w:t>
            </w:r>
          </w:p>
        </w:tc>
        <w:tc>
          <w:tcPr>
            <w:tcW w:w="2449" w:type="dxa"/>
            <w:tcBorders>
              <w:top w:val="single" w:sz="4" w:space="0" w:color="auto"/>
              <w:left w:val="nil"/>
              <w:bottom w:val="single" w:sz="4" w:space="0" w:color="auto"/>
              <w:right w:val="single" w:sz="8" w:space="0" w:color="000000"/>
            </w:tcBorders>
            <w:vAlign w:val="center"/>
            <w:hideMark/>
          </w:tcPr>
          <w:p w14:paraId="15355387" w14:textId="77777777" w:rsidR="00D928A1" w:rsidRPr="00602980" w:rsidRDefault="00D928A1" w:rsidP="00B045CA">
            <w:pPr>
              <w:rPr>
                <w:rFonts w:ascii="Arial" w:hAnsi="Arial" w:cs="Arial"/>
                <w:sz w:val="16"/>
                <w:szCs w:val="16"/>
              </w:rPr>
            </w:pPr>
            <w:r w:rsidRPr="00602980">
              <w:rPr>
                <w:rFonts w:ascii="Arial" w:hAnsi="Arial" w:cs="Arial"/>
                <w:sz w:val="16"/>
                <w:szCs w:val="16"/>
              </w:rPr>
              <w:t>17,6*0,2*0,3</w:t>
            </w:r>
          </w:p>
        </w:tc>
      </w:tr>
      <w:tr w:rsidR="00D928A1" w:rsidRPr="007638E9" w14:paraId="25857269" w14:textId="77777777" w:rsidTr="00B045CA">
        <w:trPr>
          <w:trHeight w:val="280"/>
        </w:trPr>
        <w:tc>
          <w:tcPr>
            <w:tcW w:w="684" w:type="dxa"/>
            <w:tcBorders>
              <w:top w:val="nil"/>
              <w:left w:val="single" w:sz="8" w:space="0" w:color="auto"/>
              <w:bottom w:val="single" w:sz="4" w:space="0" w:color="auto"/>
              <w:right w:val="single" w:sz="4" w:space="0" w:color="auto"/>
            </w:tcBorders>
            <w:noWrap/>
            <w:vAlign w:val="center"/>
            <w:hideMark/>
          </w:tcPr>
          <w:p w14:paraId="4AAD4B3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7.2.8</w:t>
            </w:r>
          </w:p>
        </w:tc>
        <w:tc>
          <w:tcPr>
            <w:tcW w:w="734" w:type="dxa"/>
            <w:tcBorders>
              <w:top w:val="nil"/>
              <w:left w:val="nil"/>
              <w:bottom w:val="single" w:sz="4" w:space="0" w:color="auto"/>
              <w:right w:val="single" w:sz="4" w:space="0" w:color="auto"/>
            </w:tcBorders>
            <w:noWrap/>
            <w:vAlign w:val="center"/>
            <w:hideMark/>
          </w:tcPr>
          <w:p w14:paraId="752AF5E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0C29CF2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32.17.012</w:t>
            </w:r>
          </w:p>
        </w:tc>
        <w:tc>
          <w:tcPr>
            <w:tcW w:w="2410" w:type="dxa"/>
            <w:tcBorders>
              <w:top w:val="nil"/>
              <w:left w:val="nil"/>
              <w:bottom w:val="single" w:sz="4" w:space="0" w:color="auto"/>
              <w:right w:val="single" w:sz="4" w:space="0" w:color="auto"/>
            </w:tcBorders>
            <w:vAlign w:val="center"/>
            <w:hideMark/>
          </w:tcPr>
          <w:p w14:paraId="3AFDED34"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Impermeabilização em argamassa de concreto não estrutural com aditivo hidrófugo</w:t>
            </w:r>
          </w:p>
        </w:tc>
        <w:tc>
          <w:tcPr>
            <w:tcW w:w="709" w:type="dxa"/>
            <w:tcBorders>
              <w:top w:val="nil"/>
              <w:left w:val="nil"/>
              <w:bottom w:val="single" w:sz="4" w:space="0" w:color="auto"/>
              <w:right w:val="single" w:sz="4" w:space="0" w:color="auto"/>
            </w:tcBorders>
            <w:noWrap/>
            <w:vAlign w:val="center"/>
            <w:hideMark/>
          </w:tcPr>
          <w:p w14:paraId="3A81C76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1FCB4FE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0,35 </w:t>
            </w:r>
          </w:p>
        </w:tc>
        <w:tc>
          <w:tcPr>
            <w:tcW w:w="2449" w:type="dxa"/>
            <w:tcBorders>
              <w:top w:val="single" w:sz="4" w:space="0" w:color="auto"/>
              <w:left w:val="nil"/>
              <w:bottom w:val="single" w:sz="4" w:space="0" w:color="auto"/>
              <w:right w:val="single" w:sz="8" w:space="0" w:color="000000"/>
            </w:tcBorders>
            <w:vAlign w:val="center"/>
            <w:hideMark/>
          </w:tcPr>
          <w:p w14:paraId="55C5EF98" w14:textId="77777777" w:rsidR="00D928A1" w:rsidRPr="00602980" w:rsidRDefault="00D928A1" w:rsidP="00B045CA">
            <w:pPr>
              <w:rPr>
                <w:rFonts w:ascii="Arial" w:hAnsi="Arial" w:cs="Arial"/>
                <w:sz w:val="16"/>
                <w:szCs w:val="16"/>
              </w:rPr>
            </w:pPr>
            <w:r w:rsidRPr="00602980">
              <w:rPr>
                <w:rFonts w:ascii="Arial" w:hAnsi="Arial" w:cs="Arial"/>
                <w:sz w:val="16"/>
                <w:szCs w:val="16"/>
              </w:rPr>
              <w:t>17,6*(0,2+0,3+0,3)*0,025</w:t>
            </w:r>
          </w:p>
        </w:tc>
      </w:tr>
      <w:tr w:rsidR="00D928A1" w:rsidRPr="007638E9" w14:paraId="3320AA75" w14:textId="77777777" w:rsidTr="00B045CA">
        <w:trPr>
          <w:trHeight w:val="430"/>
        </w:trPr>
        <w:tc>
          <w:tcPr>
            <w:tcW w:w="684" w:type="dxa"/>
            <w:tcBorders>
              <w:top w:val="nil"/>
              <w:left w:val="single" w:sz="8" w:space="0" w:color="auto"/>
              <w:bottom w:val="single" w:sz="4" w:space="0" w:color="auto"/>
              <w:right w:val="single" w:sz="4" w:space="0" w:color="auto"/>
            </w:tcBorders>
            <w:noWrap/>
            <w:vAlign w:val="center"/>
            <w:hideMark/>
          </w:tcPr>
          <w:p w14:paraId="0B82F7F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7.2.9</w:t>
            </w:r>
          </w:p>
        </w:tc>
        <w:tc>
          <w:tcPr>
            <w:tcW w:w="734" w:type="dxa"/>
            <w:tcBorders>
              <w:top w:val="nil"/>
              <w:left w:val="nil"/>
              <w:bottom w:val="single" w:sz="4" w:space="0" w:color="auto"/>
              <w:right w:val="single" w:sz="4" w:space="0" w:color="auto"/>
            </w:tcBorders>
            <w:noWrap/>
            <w:vAlign w:val="center"/>
            <w:hideMark/>
          </w:tcPr>
          <w:p w14:paraId="3A6FA60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6842536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32.16.010</w:t>
            </w:r>
          </w:p>
        </w:tc>
        <w:tc>
          <w:tcPr>
            <w:tcW w:w="2410" w:type="dxa"/>
            <w:tcBorders>
              <w:top w:val="nil"/>
              <w:left w:val="nil"/>
              <w:bottom w:val="single" w:sz="4" w:space="0" w:color="auto"/>
              <w:right w:val="single" w:sz="4" w:space="0" w:color="auto"/>
            </w:tcBorders>
            <w:vAlign w:val="center"/>
            <w:hideMark/>
          </w:tcPr>
          <w:p w14:paraId="538795D3"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Impermeabilização em pintura de asfalto oxidado com solventes orgânicos, sobre massa</w:t>
            </w:r>
          </w:p>
        </w:tc>
        <w:tc>
          <w:tcPr>
            <w:tcW w:w="709" w:type="dxa"/>
            <w:tcBorders>
              <w:top w:val="nil"/>
              <w:left w:val="nil"/>
              <w:bottom w:val="single" w:sz="4" w:space="0" w:color="auto"/>
              <w:right w:val="single" w:sz="4" w:space="0" w:color="auto"/>
            </w:tcBorders>
            <w:noWrap/>
            <w:vAlign w:val="center"/>
            <w:hideMark/>
          </w:tcPr>
          <w:p w14:paraId="138BAAF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702A0A4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14,08 </w:t>
            </w:r>
          </w:p>
        </w:tc>
        <w:tc>
          <w:tcPr>
            <w:tcW w:w="2449" w:type="dxa"/>
            <w:tcBorders>
              <w:top w:val="single" w:sz="4" w:space="0" w:color="auto"/>
              <w:left w:val="nil"/>
              <w:bottom w:val="single" w:sz="4" w:space="0" w:color="auto"/>
              <w:right w:val="single" w:sz="8" w:space="0" w:color="000000"/>
            </w:tcBorders>
            <w:vAlign w:val="center"/>
            <w:hideMark/>
          </w:tcPr>
          <w:p w14:paraId="17DA7755" w14:textId="77777777" w:rsidR="00D928A1" w:rsidRPr="00602980" w:rsidRDefault="00D928A1" w:rsidP="00B045CA">
            <w:pPr>
              <w:rPr>
                <w:rFonts w:ascii="Arial" w:hAnsi="Arial" w:cs="Arial"/>
                <w:sz w:val="16"/>
                <w:szCs w:val="16"/>
              </w:rPr>
            </w:pPr>
            <w:r w:rsidRPr="00602980">
              <w:rPr>
                <w:rFonts w:ascii="Arial" w:hAnsi="Arial" w:cs="Arial"/>
                <w:sz w:val="16"/>
                <w:szCs w:val="16"/>
              </w:rPr>
              <w:t>17,6*(0,2+0,3+0,3)</w:t>
            </w:r>
          </w:p>
        </w:tc>
      </w:tr>
      <w:tr w:rsidR="00D928A1" w:rsidRPr="007638E9" w14:paraId="19738B15"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0738154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7.2.10</w:t>
            </w:r>
          </w:p>
        </w:tc>
        <w:tc>
          <w:tcPr>
            <w:tcW w:w="734" w:type="dxa"/>
            <w:tcBorders>
              <w:top w:val="nil"/>
              <w:left w:val="nil"/>
              <w:bottom w:val="single" w:sz="4" w:space="0" w:color="auto"/>
              <w:right w:val="single" w:sz="4" w:space="0" w:color="auto"/>
            </w:tcBorders>
            <w:noWrap/>
            <w:vAlign w:val="center"/>
            <w:hideMark/>
          </w:tcPr>
          <w:p w14:paraId="0D954FA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341CE9F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06.11.040</w:t>
            </w:r>
          </w:p>
        </w:tc>
        <w:tc>
          <w:tcPr>
            <w:tcW w:w="2410" w:type="dxa"/>
            <w:tcBorders>
              <w:top w:val="nil"/>
              <w:left w:val="nil"/>
              <w:bottom w:val="single" w:sz="4" w:space="0" w:color="auto"/>
              <w:right w:val="single" w:sz="4" w:space="0" w:color="auto"/>
            </w:tcBorders>
            <w:vAlign w:val="center"/>
            <w:hideMark/>
          </w:tcPr>
          <w:p w14:paraId="5447B890"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Reaterro manual apiloado sem controle de compactação</w:t>
            </w:r>
          </w:p>
        </w:tc>
        <w:tc>
          <w:tcPr>
            <w:tcW w:w="709" w:type="dxa"/>
            <w:tcBorders>
              <w:top w:val="nil"/>
              <w:left w:val="nil"/>
              <w:bottom w:val="single" w:sz="4" w:space="0" w:color="auto"/>
              <w:right w:val="single" w:sz="4" w:space="0" w:color="auto"/>
            </w:tcBorders>
            <w:noWrap/>
            <w:vAlign w:val="center"/>
            <w:hideMark/>
          </w:tcPr>
          <w:p w14:paraId="5E80495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7A8BB24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1,10 </w:t>
            </w:r>
          </w:p>
        </w:tc>
        <w:tc>
          <w:tcPr>
            <w:tcW w:w="2449" w:type="dxa"/>
            <w:tcBorders>
              <w:top w:val="single" w:sz="4" w:space="0" w:color="auto"/>
              <w:left w:val="nil"/>
              <w:bottom w:val="single" w:sz="4" w:space="0" w:color="auto"/>
              <w:right w:val="single" w:sz="8" w:space="0" w:color="000000"/>
            </w:tcBorders>
            <w:vAlign w:val="center"/>
            <w:hideMark/>
          </w:tcPr>
          <w:p w14:paraId="5C4335CB" w14:textId="77777777" w:rsidR="00D928A1" w:rsidRPr="00602980" w:rsidRDefault="00D928A1" w:rsidP="00B045CA">
            <w:pPr>
              <w:rPr>
                <w:rFonts w:ascii="Arial" w:hAnsi="Arial" w:cs="Arial"/>
                <w:sz w:val="16"/>
                <w:szCs w:val="16"/>
              </w:rPr>
            </w:pPr>
            <w:r w:rsidRPr="00602980">
              <w:rPr>
                <w:rFonts w:ascii="Arial" w:hAnsi="Arial" w:cs="Arial"/>
                <w:sz w:val="16"/>
                <w:szCs w:val="16"/>
              </w:rPr>
              <w:t>ESCAVAÇÃO - CONCRETO</w:t>
            </w:r>
          </w:p>
        </w:tc>
      </w:tr>
      <w:tr w:rsidR="00D928A1" w:rsidRPr="007638E9" w14:paraId="094D8C17"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00AB726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7.3</w:t>
            </w:r>
          </w:p>
        </w:tc>
        <w:tc>
          <w:tcPr>
            <w:tcW w:w="734" w:type="dxa"/>
            <w:tcBorders>
              <w:top w:val="nil"/>
              <w:left w:val="nil"/>
              <w:bottom w:val="nil"/>
              <w:right w:val="nil"/>
            </w:tcBorders>
            <w:noWrap/>
            <w:vAlign w:val="bottom"/>
            <w:hideMark/>
          </w:tcPr>
          <w:p w14:paraId="4C50C816" w14:textId="77777777" w:rsidR="00D928A1" w:rsidRPr="00602980" w:rsidRDefault="00D928A1" w:rsidP="00B045CA">
            <w:pPr>
              <w:jc w:val="center"/>
              <w:rPr>
                <w:rFonts w:ascii="Arial" w:hAnsi="Arial" w:cs="Arial"/>
                <w:color w:val="000000"/>
                <w:sz w:val="16"/>
                <w:szCs w:val="16"/>
              </w:rPr>
            </w:pPr>
          </w:p>
        </w:tc>
        <w:tc>
          <w:tcPr>
            <w:tcW w:w="992" w:type="dxa"/>
            <w:tcBorders>
              <w:top w:val="nil"/>
              <w:left w:val="single" w:sz="4" w:space="0" w:color="auto"/>
              <w:bottom w:val="single" w:sz="4" w:space="0" w:color="auto"/>
              <w:right w:val="single" w:sz="4" w:space="0" w:color="auto"/>
            </w:tcBorders>
            <w:noWrap/>
            <w:vAlign w:val="center"/>
            <w:hideMark/>
          </w:tcPr>
          <w:p w14:paraId="5218D8B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10" w:type="dxa"/>
            <w:tcBorders>
              <w:top w:val="nil"/>
              <w:left w:val="nil"/>
              <w:bottom w:val="single" w:sz="4" w:space="0" w:color="auto"/>
              <w:right w:val="single" w:sz="4" w:space="0" w:color="auto"/>
            </w:tcBorders>
            <w:noWrap/>
            <w:vAlign w:val="center"/>
            <w:hideMark/>
          </w:tcPr>
          <w:p w14:paraId="1E3E0EC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SUPERESTRUTURA</w:t>
            </w:r>
          </w:p>
        </w:tc>
        <w:tc>
          <w:tcPr>
            <w:tcW w:w="709" w:type="dxa"/>
            <w:tcBorders>
              <w:top w:val="nil"/>
              <w:left w:val="nil"/>
              <w:bottom w:val="single" w:sz="4" w:space="0" w:color="auto"/>
              <w:right w:val="single" w:sz="4" w:space="0" w:color="auto"/>
            </w:tcBorders>
            <w:noWrap/>
            <w:vAlign w:val="center"/>
            <w:hideMark/>
          </w:tcPr>
          <w:p w14:paraId="4DC9307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w:t>
            </w:r>
          </w:p>
        </w:tc>
        <w:tc>
          <w:tcPr>
            <w:tcW w:w="850" w:type="dxa"/>
            <w:tcBorders>
              <w:top w:val="nil"/>
              <w:left w:val="nil"/>
              <w:bottom w:val="single" w:sz="4" w:space="0" w:color="auto"/>
              <w:right w:val="single" w:sz="4" w:space="0" w:color="auto"/>
            </w:tcBorders>
            <w:noWrap/>
            <w:vAlign w:val="center"/>
            <w:hideMark/>
          </w:tcPr>
          <w:p w14:paraId="3A555F6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49" w:type="dxa"/>
            <w:tcBorders>
              <w:top w:val="single" w:sz="4" w:space="0" w:color="auto"/>
              <w:left w:val="nil"/>
              <w:bottom w:val="single" w:sz="4" w:space="0" w:color="auto"/>
              <w:right w:val="single" w:sz="8" w:space="0" w:color="000000"/>
            </w:tcBorders>
            <w:vAlign w:val="center"/>
            <w:hideMark/>
          </w:tcPr>
          <w:p w14:paraId="783AF81E" w14:textId="77777777" w:rsidR="00D928A1" w:rsidRPr="00602980" w:rsidRDefault="00D928A1" w:rsidP="00B045CA">
            <w:pPr>
              <w:rPr>
                <w:rFonts w:ascii="Arial" w:hAnsi="Arial" w:cs="Arial"/>
                <w:sz w:val="16"/>
                <w:szCs w:val="16"/>
              </w:rPr>
            </w:pPr>
            <w:r w:rsidRPr="00602980">
              <w:rPr>
                <w:rFonts w:ascii="Arial" w:hAnsi="Arial" w:cs="Arial"/>
                <w:sz w:val="16"/>
                <w:szCs w:val="16"/>
              </w:rPr>
              <w:t> </w:t>
            </w:r>
          </w:p>
        </w:tc>
      </w:tr>
      <w:tr w:rsidR="00D928A1" w:rsidRPr="007638E9" w14:paraId="2467CEC5" w14:textId="77777777" w:rsidTr="00B045CA">
        <w:trPr>
          <w:trHeight w:val="576"/>
        </w:trPr>
        <w:tc>
          <w:tcPr>
            <w:tcW w:w="684" w:type="dxa"/>
            <w:tcBorders>
              <w:top w:val="nil"/>
              <w:left w:val="single" w:sz="8" w:space="0" w:color="auto"/>
              <w:bottom w:val="single" w:sz="4" w:space="0" w:color="auto"/>
              <w:right w:val="single" w:sz="4" w:space="0" w:color="auto"/>
            </w:tcBorders>
            <w:noWrap/>
            <w:vAlign w:val="center"/>
            <w:hideMark/>
          </w:tcPr>
          <w:p w14:paraId="7F04052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7.3.1</w:t>
            </w:r>
          </w:p>
        </w:tc>
        <w:tc>
          <w:tcPr>
            <w:tcW w:w="734" w:type="dxa"/>
            <w:tcBorders>
              <w:top w:val="single" w:sz="4" w:space="0" w:color="auto"/>
              <w:left w:val="nil"/>
              <w:bottom w:val="single" w:sz="4" w:space="0" w:color="auto"/>
              <w:right w:val="single" w:sz="4" w:space="0" w:color="auto"/>
            </w:tcBorders>
            <w:noWrap/>
            <w:vAlign w:val="center"/>
            <w:hideMark/>
          </w:tcPr>
          <w:p w14:paraId="5845945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0059717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92270</w:t>
            </w:r>
          </w:p>
        </w:tc>
        <w:tc>
          <w:tcPr>
            <w:tcW w:w="2410" w:type="dxa"/>
            <w:tcBorders>
              <w:top w:val="nil"/>
              <w:left w:val="nil"/>
              <w:bottom w:val="single" w:sz="4" w:space="0" w:color="auto"/>
              <w:right w:val="single" w:sz="4" w:space="0" w:color="auto"/>
            </w:tcBorders>
            <w:vAlign w:val="center"/>
            <w:hideMark/>
          </w:tcPr>
          <w:p w14:paraId="0262356D"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FABRICAÇÃO DE FÔRMA PARA VIGAS, COM MADEIRA SERRADA, E = 25 MM. AF_09/2020</w:t>
            </w:r>
          </w:p>
        </w:tc>
        <w:tc>
          <w:tcPr>
            <w:tcW w:w="709" w:type="dxa"/>
            <w:tcBorders>
              <w:top w:val="nil"/>
              <w:left w:val="nil"/>
              <w:bottom w:val="single" w:sz="4" w:space="0" w:color="auto"/>
              <w:right w:val="single" w:sz="4" w:space="0" w:color="auto"/>
            </w:tcBorders>
            <w:noWrap/>
            <w:vAlign w:val="center"/>
            <w:hideMark/>
          </w:tcPr>
          <w:p w14:paraId="0CA8589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315C41D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18,00 </w:t>
            </w:r>
          </w:p>
        </w:tc>
        <w:tc>
          <w:tcPr>
            <w:tcW w:w="2449" w:type="dxa"/>
            <w:tcBorders>
              <w:top w:val="single" w:sz="4" w:space="0" w:color="auto"/>
              <w:left w:val="nil"/>
              <w:bottom w:val="single" w:sz="4" w:space="0" w:color="auto"/>
              <w:right w:val="single" w:sz="8" w:space="0" w:color="000000"/>
            </w:tcBorders>
            <w:vAlign w:val="center"/>
            <w:hideMark/>
          </w:tcPr>
          <w:p w14:paraId="3B576FC6" w14:textId="77777777" w:rsidR="00D928A1" w:rsidRPr="00602980" w:rsidRDefault="00D928A1" w:rsidP="00B045CA">
            <w:pPr>
              <w:rPr>
                <w:rFonts w:ascii="Arial" w:hAnsi="Arial" w:cs="Arial"/>
                <w:sz w:val="16"/>
                <w:szCs w:val="16"/>
              </w:rPr>
            </w:pPr>
            <w:r w:rsidRPr="00602980">
              <w:rPr>
                <w:rFonts w:ascii="Arial" w:hAnsi="Arial" w:cs="Arial"/>
                <w:sz w:val="16"/>
                <w:szCs w:val="16"/>
              </w:rPr>
              <w:t>6 PILARES 20X30</w:t>
            </w:r>
          </w:p>
        </w:tc>
      </w:tr>
      <w:tr w:rsidR="00D928A1" w:rsidRPr="007638E9" w14:paraId="0FC683B9" w14:textId="77777777" w:rsidTr="00B045CA">
        <w:trPr>
          <w:trHeight w:val="1152"/>
        </w:trPr>
        <w:tc>
          <w:tcPr>
            <w:tcW w:w="684" w:type="dxa"/>
            <w:tcBorders>
              <w:top w:val="nil"/>
              <w:left w:val="single" w:sz="8" w:space="0" w:color="auto"/>
              <w:bottom w:val="single" w:sz="4" w:space="0" w:color="auto"/>
              <w:right w:val="single" w:sz="4" w:space="0" w:color="auto"/>
            </w:tcBorders>
            <w:noWrap/>
            <w:vAlign w:val="center"/>
            <w:hideMark/>
          </w:tcPr>
          <w:p w14:paraId="3D74107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7.3.2</w:t>
            </w:r>
          </w:p>
        </w:tc>
        <w:tc>
          <w:tcPr>
            <w:tcW w:w="734" w:type="dxa"/>
            <w:tcBorders>
              <w:top w:val="nil"/>
              <w:left w:val="nil"/>
              <w:bottom w:val="single" w:sz="4" w:space="0" w:color="auto"/>
              <w:right w:val="single" w:sz="4" w:space="0" w:color="auto"/>
            </w:tcBorders>
            <w:noWrap/>
            <w:vAlign w:val="center"/>
            <w:hideMark/>
          </w:tcPr>
          <w:p w14:paraId="28A8883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647E576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92762</w:t>
            </w:r>
          </w:p>
        </w:tc>
        <w:tc>
          <w:tcPr>
            <w:tcW w:w="2410" w:type="dxa"/>
            <w:tcBorders>
              <w:top w:val="nil"/>
              <w:left w:val="nil"/>
              <w:bottom w:val="single" w:sz="4" w:space="0" w:color="auto"/>
              <w:right w:val="single" w:sz="4" w:space="0" w:color="auto"/>
            </w:tcBorders>
            <w:vAlign w:val="center"/>
            <w:hideMark/>
          </w:tcPr>
          <w:p w14:paraId="5DED12AB"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ARMAÇÃO DE PILAR OU VIGA DE ESTRUTURA CONVENCIONAL DE CONCRETO ARMADO UTILIZANDO AÇO CA-50 DE 10,0 MM - MONTAGEM. AF_06/2022</w:t>
            </w:r>
          </w:p>
        </w:tc>
        <w:tc>
          <w:tcPr>
            <w:tcW w:w="709" w:type="dxa"/>
            <w:tcBorders>
              <w:top w:val="nil"/>
              <w:left w:val="nil"/>
              <w:bottom w:val="single" w:sz="4" w:space="0" w:color="auto"/>
              <w:right w:val="single" w:sz="4" w:space="0" w:color="auto"/>
            </w:tcBorders>
            <w:noWrap/>
            <w:vAlign w:val="center"/>
            <w:hideMark/>
          </w:tcPr>
          <w:p w14:paraId="6AF1FFB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KG</w:t>
            </w:r>
          </w:p>
        </w:tc>
        <w:tc>
          <w:tcPr>
            <w:tcW w:w="850" w:type="dxa"/>
            <w:tcBorders>
              <w:top w:val="nil"/>
              <w:left w:val="nil"/>
              <w:bottom w:val="single" w:sz="4" w:space="0" w:color="auto"/>
              <w:right w:val="single" w:sz="4" w:space="0" w:color="auto"/>
            </w:tcBorders>
            <w:noWrap/>
            <w:vAlign w:val="center"/>
            <w:hideMark/>
          </w:tcPr>
          <w:p w14:paraId="60EAED6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44,42 </w:t>
            </w:r>
          </w:p>
        </w:tc>
        <w:tc>
          <w:tcPr>
            <w:tcW w:w="2449" w:type="dxa"/>
            <w:tcBorders>
              <w:top w:val="single" w:sz="4" w:space="0" w:color="auto"/>
              <w:left w:val="nil"/>
              <w:bottom w:val="single" w:sz="4" w:space="0" w:color="auto"/>
              <w:right w:val="single" w:sz="8" w:space="0" w:color="000000"/>
            </w:tcBorders>
            <w:vAlign w:val="center"/>
            <w:hideMark/>
          </w:tcPr>
          <w:p w14:paraId="2FA2B355" w14:textId="77777777" w:rsidR="00D928A1" w:rsidRPr="00602980" w:rsidRDefault="00D928A1" w:rsidP="00B045CA">
            <w:pPr>
              <w:rPr>
                <w:rFonts w:ascii="Arial" w:hAnsi="Arial" w:cs="Arial"/>
                <w:sz w:val="16"/>
                <w:szCs w:val="16"/>
              </w:rPr>
            </w:pPr>
            <w:r w:rsidRPr="00602980">
              <w:rPr>
                <w:rFonts w:ascii="Arial" w:hAnsi="Arial" w:cs="Arial"/>
                <w:sz w:val="16"/>
                <w:szCs w:val="16"/>
              </w:rPr>
              <w:t>6 X 4 X 3,00 X 0,617</w:t>
            </w:r>
          </w:p>
        </w:tc>
      </w:tr>
      <w:tr w:rsidR="00D928A1" w:rsidRPr="007638E9" w14:paraId="0613B94D" w14:textId="77777777" w:rsidTr="00B045CA">
        <w:trPr>
          <w:trHeight w:val="1152"/>
        </w:trPr>
        <w:tc>
          <w:tcPr>
            <w:tcW w:w="684" w:type="dxa"/>
            <w:tcBorders>
              <w:top w:val="nil"/>
              <w:left w:val="single" w:sz="8" w:space="0" w:color="auto"/>
              <w:bottom w:val="single" w:sz="4" w:space="0" w:color="auto"/>
              <w:right w:val="single" w:sz="4" w:space="0" w:color="auto"/>
            </w:tcBorders>
            <w:noWrap/>
            <w:vAlign w:val="center"/>
            <w:hideMark/>
          </w:tcPr>
          <w:p w14:paraId="4DB7FA6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7.3.3</w:t>
            </w:r>
          </w:p>
        </w:tc>
        <w:tc>
          <w:tcPr>
            <w:tcW w:w="734" w:type="dxa"/>
            <w:tcBorders>
              <w:top w:val="nil"/>
              <w:left w:val="nil"/>
              <w:bottom w:val="single" w:sz="4" w:space="0" w:color="auto"/>
              <w:right w:val="single" w:sz="4" w:space="0" w:color="auto"/>
            </w:tcBorders>
            <w:noWrap/>
            <w:vAlign w:val="center"/>
            <w:hideMark/>
          </w:tcPr>
          <w:p w14:paraId="260DB24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767D59D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92759</w:t>
            </w:r>
          </w:p>
        </w:tc>
        <w:tc>
          <w:tcPr>
            <w:tcW w:w="2410" w:type="dxa"/>
            <w:tcBorders>
              <w:top w:val="nil"/>
              <w:left w:val="nil"/>
              <w:bottom w:val="single" w:sz="4" w:space="0" w:color="auto"/>
              <w:right w:val="single" w:sz="4" w:space="0" w:color="auto"/>
            </w:tcBorders>
            <w:vAlign w:val="center"/>
            <w:hideMark/>
          </w:tcPr>
          <w:p w14:paraId="41EC2CE0"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ARMAÇÃO DE PILAR OU VIGA DE ESTRUTURA CONVENCIONAL DE CONCRETO ARMADO UTILIZANDO AÇO CA-60 DE 5,0 MM - MONTAGEM. AF_06/2022</w:t>
            </w:r>
          </w:p>
        </w:tc>
        <w:tc>
          <w:tcPr>
            <w:tcW w:w="709" w:type="dxa"/>
            <w:tcBorders>
              <w:top w:val="nil"/>
              <w:left w:val="nil"/>
              <w:bottom w:val="single" w:sz="4" w:space="0" w:color="auto"/>
              <w:right w:val="single" w:sz="4" w:space="0" w:color="auto"/>
            </w:tcBorders>
            <w:noWrap/>
            <w:vAlign w:val="center"/>
            <w:hideMark/>
          </w:tcPr>
          <w:p w14:paraId="1C8267D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KG</w:t>
            </w:r>
          </w:p>
        </w:tc>
        <w:tc>
          <w:tcPr>
            <w:tcW w:w="850" w:type="dxa"/>
            <w:tcBorders>
              <w:top w:val="nil"/>
              <w:left w:val="nil"/>
              <w:bottom w:val="single" w:sz="4" w:space="0" w:color="auto"/>
              <w:right w:val="single" w:sz="4" w:space="0" w:color="auto"/>
            </w:tcBorders>
            <w:noWrap/>
            <w:vAlign w:val="center"/>
            <w:hideMark/>
          </w:tcPr>
          <w:p w14:paraId="51D5799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22,05 </w:t>
            </w:r>
          </w:p>
        </w:tc>
        <w:tc>
          <w:tcPr>
            <w:tcW w:w="2449" w:type="dxa"/>
            <w:tcBorders>
              <w:top w:val="single" w:sz="4" w:space="0" w:color="auto"/>
              <w:left w:val="nil"/>
              <w:bottom w:val="single" w:sz="4" w:space="0" w:color="auto"/>
              <w:right w:val="single" w:sz="8" w:space="0" w:color="000000"/>
            </w:tcBorders>
            <w:vAlign w:val="center"/>
            <w:hideMark/>
          </w:tcPr>
          <w:p w14:paraId="05A78130" w14:textId="77777777" w:rsidR="00D928A1" w:rsidRPr="00602980" w:rsidRDefault="00D928A1" w:rsidP="00B045CA">
            <w:pPr>
              <w:rPr>
                <w:rFonts w:ascii="Arial" w:hAnsi="Arial" w:cs="Arial"/>
                <w:sz w:val="16"/>
                <w:szCs w:val="16"/>
              </w:rPr>
            </w:pPr>
            <w:r w:rsidRPr="00602980">
              <w:rPr>
                <w:rFonts w:ascii="Arial" w:hAnsi="Arial" w:cs="Arial"/>
                <w:sz w:val="16"/>
                <w:szCs w:val="16"/>
              </w:rPr>
              <w:t>3/0,2*(0,2+0,2+0,3+0,3)*6*0,245</w:t>
            </w:r>
          </w:p>
        </w:tc>
      </w:tr>
      <w:tr w:rsidR="00D928A1" w:rsidRPr="007638E9" w14:paraId="3AB3EDD7" w14:textId="77777777" w:rsidTr="00B045CA">
        <w:trPr>
          <w:trHeight w:val="170"/>
        </w:trPr>
        <w:tc>
          <w:tcPr>
            <w:tcW w:w="684" w:type="dxa"/>
            <w:tcBorders>
              <w:top w:val="nil"/>
              <w:left w:val="single" w:sz="8" w:space="0" w:color="auto"/>
              <w:bottom w:val="single" w:sz="4" w:space="0" w:color="auto"/>
              <w:right w:val="single" w:sz="4" w:space="0" w:color="auto"/>
            </w:tcBorders>
            <w:noWrap/>
            <w:vAlign w:val="center"/>
            <w:hideMark/>
          </w:tcPr>
          <w:p w14:paraId="3DB86E8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7.3.4</w:t>
            </w:r>
          </w:p>
        </w:tc>
        <w:tc>
          <w:tcPr>
            <w:tcW w:w="734" w:type="dxa"/>
            <w:tcBorders>
              <w:top w:val="nil"/>
              <w:left w:val="nil"/>
              <w:bottom w:val="single" w:sz="4" w:space="0" w:color="auto"/>
              <w:right w:val="single" w:sz="4" w:space="0" w:color="auto"/>
            </w:tcBorders>
            <w:noWrap/>
            <w:vAlign w:val="center"/>
            <w:hideMark/>
          </w:tcPr>
          <w:p w14:paraId="6775FE2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34A4CDD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11.01.290</w:t>
            </w:r>
          </w:p>
        </w:tc>
        <w:tc>
          <w:tcPr>
            <w:tcW w:w="2410" w:type="dxa"/>
            <w:tcBorders>
              <w:top w:val="nil"/>
              <w:left w:val="nil"/>
              <w:bottom w:val="single" w:sz="4" w:space="0" w:color="auto"/>
              <w:right w:val="single" w:sz="4" w:space="0" w:color="auto"/>
            </w:tcBorders>
            <w:vAlign w:val="center"/>
            <w:hideMark/>
          </w:tcPr>
          <w:p w14:paraId="317A054E"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Concreto usinado, fck = 25 MPa - para bombeamento</w:t>
            </w:r>
          </w:p>
        </w:tc>
        <w:tc>
          <w:tcPr>
            <w:tcW w:w="709" w:type="dxa"/>
            <w:tcBorders>
              <w:top w:val="nil"/>
              <w:left w:val="nil"/>
              <w:bottom w:val="single" w:sz="4" w:space="0" w:color="auto"/>
              <w:right w:val="single" w:sz="4" w:space="0" w:color="auto"/>
            </w:tcBorders>
            <w:noWrap/>
            <w:vAlign w:val="center"/>
            <w:hideMark/>
          </w:tcPr>
          <w:p w14:paraId="312A446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3D8EC65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1,08 </w:t>
            </w:r>
          </w:p>
        </w:tc>
        <w:tc>
          <w:tcPr>
            <w:tcW w:w="2449" w:type="dxa"/>
            <w:tcBorders>
              <w:top w:val="single" w:sz="4" w:space="0" w:color="auto"/>
              <w:left w:val="nil"/>
              <w:bottom w:val="single" w:sz="4" w:space="0" w:color="auto"/>
              <w:right w:val="single" w:sz="8" w:space="0" w:color="000000"/>
            </w:tcBorders>
            <w:vAlign w:val="center"/>
            <w:hideMark/>
          </w:tcPr>
          <w:p w14:paraId="295B9D72" w14:textId="77777777" w:rsidR="00D928A1" w:rsidRPr="00602980" w:rsidRDefault="00D928A1" w:rsidP="00B045CA">
            <w:pPr>
              <w:rPr>
                <w:rFonts w:ascii="Arial" w:hAnsi="Arial" w:cs="Arial"/>
                <w:sz w:val="16"/>
                <w:szCs w:val="16"/>
              </w:rPr>
            </w:pPr>
            <w:r w:rsidRPr="00602980">
              <w:rPr>
                <w:rFonts w:ascii="Arial" w:hAnsi="Arial" w:cs="Arial"/>
                <w:sz w:val="16"/>
                <w:szCs w:val="16"/>
              </w:rPr>
              <w:t>6 UNIDADES X 3,00X0,2X0,3</w:t>
            </w:r>
          </w:p>
        </w:tc>
      </w:tr>
      <w:tr w:rsidR="00D928A1" w:rsidRPr="007638E9" w14:paraId="25D8F768" w14:textId="77777777" w:rsidTr="00B045CA">
        <w:trPr>
          <w:trHeight w:val="359"/>
        </w:trPr>
        <w:tc>
          <w:tcPr>
            <w:tcW w:w="684" w:type="dxa"/>
            <w:tcBorders>
              <w:top w:val="nil"/>
              <w:left w:val="single" w:sz="8" w:space="0" w:color="auto"/>
              <w:bottom w:val="single" w:sz="4" w:space="0" w:color="auto"/>
              <w:right w:val="single" w:sz="4" w:space="0" w:color="auto"/>
            </w:tcBorders>
            <w:noWrap/>
            <w:vAlign w:val="center"/>
            <w:hideMark/>
          </w:tcPr>
          <w:p w14:paraId="23B8194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7.3.5</w:t>
            </w:r>
          </w:p>
        </w:tc>
        <w:tc>
          <w:tcPr>
            <w:tcW w:w="734" w:type="dxa"/>
            <w:tcBorders>
              <w:top w:val="nil"/>
              <w:left w:val="nil"/>
              <w:bottom w:val="single" w:sz="4" w:space="0" w:color="auto"/>
              <w:right w:val="single" w:sz="4" w:space="0" w:color="auto"/>
            </w:tcBorders>
            <w:noWrap/>
            <w:vAlign w:val="center"/>
            <w:hideMark/>
          </w:tcPr>
          <w:p w14:paraId="68ADF61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74C750A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11.16.080</w:t>
            </w:r>
          </w:p>
        </w:tc>
        <w:tc>
          <w:tcPr>
            <w:tcW w:w="2410" w:type="dxa"/>
            <w:tcBorders>
              <w:top w:val="nil"/>
              <w:left w:val="nil"/>
              <w:bottom w:val="single" w:sz="4" w:space="0" w:color="auto"/>
              <w:right w:val="single" w:sz="4" w:space="0" w:color="auto"/>
            </w:tcBorders>
            <w:vAlign w:val="center"/>
            <w:hideMark/>
          </w:tcPr>
          <w:p w14:paraId="1D6F327A"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Lançamento e adensamento de concreto ou massa por bombeamento</w:t>
            </w:r>
          </w:p>
        </w:tc>
        <w:tc>
          <w:tcPr>
            <w:tcW w:w="709" w:type="dxa"/>
            <w:tcBorders>
              <w:top w:val="nil"/>
              <w:left w:val="nil"/>
              <w:bottom w:val="single" w:sz="4" w:space="0" w:color="auto"/>
              <w:right w:val="single" w:sz="4" w:space="0" w:color="auto"/>
            </w:tcBorders>
            <w:noWrap/>
            <w:vAlign w:val="center"/>
            <w:hideMark/>
          </w:tcPr>
          <w:p w14:paraId="4DF0312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129BC12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1,08 </w:t>
            </w:r>
          </w:p>
        </w:tc>
        <w:tc>
          <w:tcPr>
            <w:tcW w:w="2449" w:type="dxa"/>
            <w:tcBorders>
              <w:top w:val="single" w:sz="4" w:space="0" w:color="auto"/>
              <w:left w:val="nil"/>
              <w:bottom w:val="single" w:sz="4" w:space="0" w:color="auto"/>
              <w:right w:val="single" w:sz="8" w:space="0" w:color="000000"/>
            </w:tcBorders>
            <w:vAlign w:val="center"/>
            <w:hideMark/>
          </w:tcPr>
          <w:p w14:paraId="7C4CB56C" w14:textId="77777777" w:rsidR="00D928A1" w:rsidRPr="00602980" w:rsidRDefault="00D928A1" w:rsidP="00B045CA">
            <w:pPr>
              <w:rPr>
                <w:rFonts w:ascii="Arial" w:hAnsi="Arial" w:cs="Arial"/>
                <w:sz w:val="16"/>
                <w:szCs w:val="16"/>
              </w:rPr>
            </w:pPr>
            <w:r w:rsidRPr="00602980">
              <w:rPr>
                <w:rFonts w:ascii="Arial" w:hAnsi="Arial" w:cs="Arial"/>
                <w:sz w:val="16"/>
                <w:szCs w:val="16"/>
              </w:rPr>
              <w:t>6 UNIDADES X 3,00X0,2X0,3</w:t>
            </w:r>
          </w:p>
        </w:tc>
      </w:tr>
      <w:tr w:rsidR="00D928A1" w:rsidRPr="007638E9" w14:paraId="354E5FF4" w14:textId="77777777" w:rsidTr="00B045CA">
        <w:trPr>
          <w:trHeight w:val="56"/>
        </w:trPr>
        <w:tc>
          <w:tcPr>
            <w:tcW w:w="684" w:type="dxa"/>
            <w:tcBorders>
              <w:top w:val="nil"/>
              <w:left w:val="single" w:sz="8" w:space="0" w:color="auto"/>
              <w:bottom w:val="single" w:sz="4" w:space="0" w:color="auto"/>
              <w:right w:val="single" w:sz="4" w:space="0" w:color="auto"/>
            </w:tcBorders>
            <w:noWrap/>
            <w:vAlign w:val="center"/>
            <w:hideMark/>
          </w:tcPr>
          <w:p w14:paraId="0F981E5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7.3.6</w:t>
            </w:r>
          </w:p>
        </w:tc>
        <w:tc>
          <w:tcPr>
            <w:tcW w:w="734" w:type="dxa"/>
            <w:tcBorders>
              <w:top w:val="nil"/>
              <w:left w:val="nil"/>
              <w:bottom w:val="single" w:sz="4" w:space="0" w:color="auto"/>
              <w:right w:val="single" w:sz="4" w:space="0" w:color="auto"/>
            </w:tcBorders>
            <w:noWrap/>
            <w:vAlign w:val="center"/>
            <w:hideMark/>
          </w:tcPr>
          <w:p w14:paraId="59D07CA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2E4A90A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14.20.010</w:t>
            </w:r>
          </w:p>
        </w:tc>
        <w:tc>
          <w:tcPr>
            <w:tcW w:w="2410" w:type="dxa"/>
            <w:tcBorders>
              <w:top w:val="nil"/>
              <w:left w:val="nil"/>
              <w:bottom w:val="single" w:sz="4" w:space="0" w:color="auto"/>
              <w:right w:val="single" w:sz="4" w:space="0" w:color="auto"/>
            </w:tcBorders>
            <w:vAlign w:val="center"/>
            <w:hideMark/>
          </w:tcPr>
          <w:p w14:paraId="7D9BE773"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Vergas, contravergas e pilaretes de concreto armado</w:t>
            </w:r>
          </w:p>
        </w:tc>
        <w:tc>
          <w:tcPr>
            <w:tcW w:w="709" w:type="dxa"/>
            <w:tcBorders>
              <w:top w:val="nil"/>
              <w:left w:val="nil"/>
              <w:bottom w:val="single" w:sz="4" w:space="0" w:color="auto"/>
              <w:right w:val="single" w:sz="4" w:space="0" w:color="auto"/>
            </w:tcBorders>
            <w:noWrap/>
            <w:vAlign w:val="center"/>
            <w:hideMark/>
          </w:tcPr>
          <w:p w14:paraId="610B1AF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021751A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0,16 </w:t>
            </w:r>
          </w:p>
        </w:tc>
        <w:tc>
          <w:tcPr>
            <w:tcW w:w="2449" w:type="dxa"/>
            <w:tcBorders>
              <w:top w:val="single" w:sz="4" w:space="0" w:color="auto"/>
              <w:left w:val="nil"/>
              <w:bottom w:val="single" w:sz="4" w:space="0" w:color="auto"/>
              <w:right w:val="single" w:sz="8" w:space="0" w:color="000000"/>
            </w:tcBorders>
            <w:vAlign w:val="center"/>
            <w:hideMark/>
          </w:tcPr>
          <w:p w14:paraId="53A32850" w14:textId="77777777" w:rsidR="00D928A1" w:rsidRPr="00602980" w:rsidRDefault="00D928A1" w:rsidP="00B045CA">
            <w:pPr>
              <w:rPr>
                <w:rFonts w:ascii="Arial" w:hAnsi="Arial" w:cs="Arial"/>
                <w:sz w:val="16"/>
                <w:szCs w:val="16"/>
              </w:rPr>
            </w:pPr>
            <w:r w:rsidRPr="00602980">
              <w:rPr>
                <w:rFonts w:ascii="Arial" w:hAnsi="Arial" w:cs="Arial"/>
                <w:sz w:val="16"/>
                <w:szCs w:val="16"/>
              </w:rPr>
              <w:t>(PORTA 1,1+ JANELA (VERGA E CONTRA) 1,5+1,5)*0,2*0,2</w:t>
            </w:r>
          </w:p>
        </w:tc>
      </w:tr>
      <w:tr w:rsidR="00D928A1" w:rsidRPr="007638E9" w14:paraId="52DDB64E" w14:textId="77777777" w:rsidTr="00B045CA">
        <w:trPr>
          <w:trHeight w:val="557"/>
        </w:trPr>
        <w:tc>
          <w:tcPr>
            <w:tcW w:w="684" w:type="dxa"/>
            <w:tcBorders>
              <w:top w:val="nil"/>
              <w:left w:val="single" w:sz="8" w:space="0" w:color="auto"/>
              <w:bottom w:val="single" w:sz="4" w:space="0" w:color="auto"/>
              <w:right w:val="single" w:sz="4" w:space="0" w:color="auto"/>
            </w:tcBorders>
            <w:noWrap/>
            <w:vAlign w:val="center"/>
            <w:hideMark/>
          </w:tcPr>
          <w:p w14:paraId="1AC3EAC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7.3.7</w:t>
            </w:r>
          </w:p>
        </w:tc>
        <w:tc>
          <w:tcPr>
            <w:tcW w:w="734" w:type="dxa"/>
            <w:tcBorders>
              <w:top w:val="nil"/>
              <w:left w:val="nil"/>
              <w:bottom w:val="single" w:sz="4" w:space="0" w:color="auto"/>
              <w:right w:val="single" w:sz="4" w:space="0" w:color="auto"/>
            </w:tcBorders>
            <w:noWrap/>
            <w:vAlign w:val="center"/>
            <w:hideMark/>
          </w:tcPr>
          <w:p w14:paraId="6912DE0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13DBED6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13.01.310</w:t>
            </w:r>
          </w:p>
        </w:tc>
        <w:tc>
          <w:tcPr>
            <w:tcW w:w="2410" w:type="dxa"/>
            <w:tcBorders>
              <w:top w:val="nil"/>
              <w:left w:val="nil"/>
              <w:bottom w:val="single" w:sz="4" w:space="0" w:color="auto"/>
              <w:right w:val="single" w:sz="4" w:space="0" w:color="auto"/>
            </w:tcBorders>
            <w:vAlign w:val="center"/>
            <w:hideMark/>
          </w:tcPr>
          <w:p w14:paraId="772EAFB3"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Laje pré-fabricada unidirecional em viga treliçada/lajota em EPS LT 12 (8 + 4), com capa de concreto de 25 MPa</w:t>
            </w:r>
          </w:p>
        </w:tc>
        <w:tc>
          <w:tcPr>
            <w:tcW w:w="709" w:type="dxa"/>
            <w:tcBorders>
              <w:top w:val="nil"/>
              <w:left w:val="nil"/>
              <w:bottom w:val="single" w:sz="4" w:space="0" w:color="auto"/>
              <w:right w:val="single" w:sz="4" w:space="0" w:color="auto"/>
            </w:tcBorders>
            <w:noWrap/>
            <w:vAlign w:val="center"/>
            <w:hideMark/>
          </w:tcPr>
          <w:p w14:paraId="551763D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7D5DBB5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17,64 </w:t>
            </w:r>
          </w:p>
        </w:tc>
        <w:tc>
          <w:tcPr>
            <w:tcW w:w="2449" w:type="dxa"/>
            <w:tcBorders>
              <w:top w:val="single" w:sz="4" w:space="0" w:color="auto"/>
              <w:left w:val="nil"/>
              <w:bottom w:val="single" w:sz="4" w:space="0" w:color="auto"/>
              <w:right w:val="single" w:sz="8" w:space="0" w:color="000000"/>
            </w:tcBorders>
            <w:vAlign w:val="center"/>
            <w:hideMark/>
          </w:tcPr>
          <w:p w14:paraId="0FE80392" w14:textId="77777777" w:rsidR="00D928A1" w:rsidRPr="00602980" w:rsidRDefault="00D928A1" w:rsidP="00B045CA">
            <w:pPr>
              <w:rPr>
                <w:rFonts w:ascii="Arial" w:hAnsi="Arial" w:cs="Arial"/>
                <w:sz w:val="16"/>
                <w:szCs w:val="16"/>
              </w:rPr>
            </w:pPr>
            <w:r w:rsidRPr="00602980">
              <w:rPr>
                <w:rFonts w:ascii="Arial" w:hAnsi="Arial" w:cs="Arial"/>
                <w:sz w:val="16"/>
                <w:szCs w:val="16"/>
              </w:rPr>
              <w:t>LAJE</w:t>
            </w:r>
          </w:p>
        </w:tc>
      </w:tr>
      <w:tr w:rsidR="00D928A1" w:rsidRPr="007638E9" w14:paraId="65504553"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1EA7A60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7.4</w:t>
            </w:r>
          </w:p>
        </w:tc>
        <w:tc>
          <w:tcPr>
            <w:tcW w:w="734" w:type="dxa"/>
            <w:tcBorders>
              <w:top w:val="nil"/>
              <w:left w:val="nil"/>
              <w:bottom w:val="nil"/>
              <w:right w:val="nil"/>
            </w:tcBorders>
            <w:noWrap/>
            <w:vAlign w:val="bottom"/>
            <w:hideMark/>
          </w:tcPr>
          <w:p w14:paraId="20983BC6" w14:textId="77777777" w:rsidR="00D928A1" w:rsidRPr="00602980" w:rsidRDefault="00D928A1" w:rsidP="00B045CA">
            <w:pPr>
              <w:jc w:val="center"/>
              <w:rPr>
                <w:rFonts w:ascii="Arial" w:hAnsi="Arial" w:cs="Arial"/>
                <w:color w:val="000000"/>
                <w:sz w:val="16"/>
                <w:szCs w:val="16"/>
              </w:rPr>
            </w:pPr>
          </w:p>
        </w:tc>
        <w:tc>
          <w:tcPr>
            <w:tcW w:w="992" w:type="dxa"/>
            <w:tcBorders>
              <w:top w:val="nil"/>
              <w:left w:val="single" w:sz="4" w:space="0" w:color="auto"/>
              <w:bottom w:val="single" w:sz="4" w:space="0" w:color="auto"/>
              <w:right w:val="single" w:sz="4" w:space="0" w:color="auto"/>
            </w:tcBorders>
            <w:noWrap/>
            <w:vAlign w:val="center"/>
            <w:hideMark/>
          </w:tcPr>
          <w:p w14:paraId="0B39D26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10" w:type="dxa"/>
            <w:tcBorders>
              <w:top w:val="nil"/>
              <w:left w:val="nil"/>
              <w:bottom w:val="single" w:sz="4" w:space="0" w:color="auto"/>
              <w:right w:val="single" w:sz="4" w:space="0" w:color="auto"/>
            </w:tcBorders>
            <w:noWrap/>
            <w:vAlign w:val="center"/>
            <w:hideMark/>
          </w:tcPr>
          <w:p w14:paraId="4448969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ALVENARIAS</w:t>
            </w:r>
          </w:p>
        </w:tc>
        <w:tc>
          <w:tcPr>
            <w:tcW w:w="709" w:type="dxa"/>
            <w:tcBorders>
              <w:top w:val="nil"/>
              <w:left w:val="nil"/>
              <w:bottom w:val="single" w:sz="4" w:space="0" w:color="auto"/>
              <w:right w:val="single" w:sz="4" w:space="0" w:color="auto"/>
            </w:tcBorders>
            <w:noWrap/>
            <w:vAlign w:val="center"/>
            <w:hideMark/>
          </w:tcPr>
          <w:p w14:paraId="2FC650B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w:t>
            </w:r>
          </w:p>
        </w:tc>
        <w:tc>
          <w:tcPr>
            <w:tcW w:w="850" w:type="dxa"/>
            <w:tcBorders>
              <w:top w:val="nil"/>
              <w:left w:val="nil"/>
              <w:bottom w:val="single" w:sz="4" w:space="0" w:color="auto"/>
              <w:right w:val="single" w:sz="4" w:space="0" w:color="auto"/>
            </w:tcBorders>
            <w:noWrap/>
            <w:vAlign w:val="center"/>
            <w:hideMark/>
          </w:tcPr>
          <w:p w14:paraId="66141E6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49" w:type="dxa"/>
            <w:tcBorders>
              <w:top w:val="single" w:sz="4" w:space="0" w:color="auto"/>
              <w:left w:val="nil"/>
              <w:bottom w:val="single" w:sz="4" w:space="0" w:color="auto"/>
              <w:right w:val="single" w:sz="8" w:space="0" w:color="000000"/>
            </w:tcBorders>
            <w:vAlign w:val="center"/>
            <w:hideMark/>
          </w:tcPr>
          <w:p w14:paraId="2CDE402A" w14:textId="77777777" w:rsidR="00D928A1" w:rsidRPr="00602980" w:rsidRDefault="00D928A1" w:rsidP="00B045CA">
            <w:pPr>
              <w:rPr>
                <w:rFonts w:ascii="Arial" w:hAnsi="Arial" w:cs="Arial"/>
                <w:sz w:val="16"/>
                <w:szCs w:val="16"/>
              </w:rPr>
            </w:pPr>
            <w:r w:rsidRPr="00602980">
              <w:rPr>
                <w:rFonts w:ascii="Arial" w:hAnsi="Arial" w:cs="Arial"/>
                <w:sz w:val="16"/>
                <w:szCs w:val="16"/>
              </w:rPr>
              <w:t> </w:t>
            </w:r>
          </w:p>
        </w:tc>
      </w:tr>
      <w:tr w:rsidR="00D928A1" w:rsidRPr="007638E9" w14:paraId="42400531" w14:textId="77777777" w:rsidTr="00B045CA">
        <w:trPr>
          <w:trHeight w:val="1436"/>
        </w:trPr>
        <w:tc>
          <w:tcPr>
            <w:tcW w:w="684" w:type="dxa"/>
            <w:tcBorders>
              <w:top w:val="nil"/>
              <w:left w:val="single" w:sz="8" w:space="0" w:color="auto"/>
              <w:bottom w:val="single" w:sz="4" w:space="0" w:color="auto"/>
              <w:right w:val="single" w:sz="4" w:space="0" w:color="auto"/>
            </w:tcBorders>
            <w:noWrap/>
            <w:vAlign w:val="center"/>
            <w:hideMark/>
          </w:tcPr>
          <w:p w14:paraId="5380789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7.4.1</w:t>
            </w:r>
          </w:p>
        </w:tc>
        <w:tc>
          <w:tcPr>
            <w:tcW w:w="734" w:type="dxa"/>
            <w:tcBorders>
              <w:top w:val="single" w:sz="4" w:space="0" w:color="auto"/>
              <w:left w:val="nil"/>
              <w:bottom w:val="single" w:sz="4" w:space="0" w:color="auto"/>
              <w:right w:val="single" w:sz="4" w:space="0" w:color="auto"/>
            </w:tcBorders>
            <w:noWrap/>
            <w:vAlign w:val="center"/>
            <w:hideMark/>
          </w:tcPr>
          <w:p w14:paraId="029F00D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28F0E71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103330</w:t>
            </w:r>
          </w:p>
        </w:tc>
        <w:tc>
          <w:tcPr>
            <w:tcW w:w="2410" w:type="dxa"/>
            <w:tcBorders>
              <w:top w:val="nil"/>
              <w:left w:val="nil"/>
              <w:bottom w:val="single" w:sz="4" w:space="0" w:color="auto"/>
              <w:right w:val="single" w:sz="4" w:space="0" w:color="auto"/>
            </w:tcBorders>
            <w:vAlign w:val="center"/>
            <w:hideMark/>
          </w:tcPr>
          <w:p w14:paraId="3CDF32A8"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ALVENARIA DE VEDAÇÃO DE BLOCOS CERÂMICOS FURADOS NA HORIZONTAL DE 11,5X19X19 CM (ESPESSURA 11,5 CM) E ARGAMASSA DE ASSENTAMENTO COM PREPARO EM BETONEIRA. AF_12/2021</w:t>
            </w:r>
          </w:p>
        </w:tc>
        <w:tc>
          <w:tcPr>
            <w:tcW w:w="709" w:type="dxa"/>
            <w:tcBorders>
              <w:top w:val="nil"/>
              <w:left w:val="nil"/>
              <w:bottom w:val="single" w:sz="4" w:space="0" w:color="auto"/>
              <w:right w:val="single" w:sz="4" w:space="0" w:color="auto"/>
            </w:tcBorders>
            <w:noWrap/>
            <w:vAlign w:val="center"/>
            <w:hideMark/>
          </w:tcPr>
          <w:p w14:paraId="59A72FD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7DE26E7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50,40 </w:t>
            </w:r>
          </w:p>
        </w:tc>
        <w:tc>
          <w:tcPr>
            <w:tcW w:w="2449" w:type="dxa"/>
            <w:tcBorders>
              <w:top w:val="single" w:sz="4" w:space="0" w:color="auto"/>
              <w:left w:val="nil"/>
              <w:bottom w:val="single" w:sz="4" w:space="0" w:color="auto"/>
              <w:right w:val="single" w:sz="8" w:space="0" w:color="000000"/>
            </w:tcBorders>
            <w:vAlign w:val="center"/>
            <w:hideMark/>
          </w:tcPr>
          <w:p w14:paraId="72B5C47E" w14:textId="77777777" w:rsidR="00D928A1" w:rsidRPr="00602980" w:rsidRDefault="00D928A1" w:rsidP="00B045CA">
            <w:pPr>
              <w:rPr>
                <w:rFonts w:ascii="Arial" w:hAnsi="Arial" w:cs="Arial"/>
                <w:sz w:val="16"/>
                <w:szCs w:val="16"/>
              </w:rPr>
            </w:pPr>
            <w:r w:rsidRPr="00602980">
              <w:rPr>
                <w:rFonts w:ascii="Arial" w:hAnsi="Arial" w:cs="Arial"/>
                <w:sz w:val="16"/>
                <w:szCs w:val="16"/>
              </w:rPr>
              <w:t>4,2 X 4 X 3,00</w:t>
            </w:r>
          </w:p>
        </w:tc>
      </w:tr>
      <w:tr w:rsidR="00D928A1" w:rsidRPr="007638E9" w14:paraId="1534F83B" w14:textId="77777777" w:rsidTr="00D928A1">
        <w:trPr>
          <w:trHeight w:val="56"/>
        </w:trPr>
        <w:tc>
          <w:tcPr>
            <w:tcW w:w="684" w:type="dxa"/>
            <w:tcBorders>
              <w:top w:val="nil"/>
              <w:left w:val="single" w:sz="8" w:space="0" w:color="auto"/>
              <w:bottom w:val="single" w:sz="4" w:space="0" w:color="auto"/>
              <w:right w:val="single" w:sz="4" w:space="0" w:color="auto"/>
            </w:tcBorders>
            <w:noWrap/>
            <w:vAlign w:val="center"/>
            <w:hideMark/>
          </w:tcPr>
          <w:p w14:paraId="2D14068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7.5</w:t>
            </w:r>
          </w:p>
        </w:tc>
        <w:tc>
          <w:tcPr>
            <w:tcW w:w="734" w:type="dxa"/>
            <w:tcBorders>
              <w:top w:val="nil"/>
              <w:left w:val="nil"/>
              <w:bottom w:val="single" w:sz="4" w:space="0" w:color="auto"/>
              <w:right w:val="nil"/>
            </w:tcBorders>
            <w:noWrap/>
            <w:vAlign w:val="bottom"/>
            <w:hideMark/>
          </w:tcPr>
          <w:p w14:paraId="744B9886" w14:textId="77777777" w:rsidR="00D928A1" w:rsidRPr="00602980" w:rsidRDefault="00D928A1" w:rsidP="00B045CA">
            <w:pPr>
              <w:jc w:val="center"/>
              <w:rPr>
                <w:rFonts w:ascii="Arial" w:hAnsi="Arial" w:cs="Arial"/>
                <w:color w:val="000000"/>
                <w:sz w:val="16"/>
                <w:szCs w:val="16"/>
              </w:rPr>
            </w:pPr>
          </w:p>
        </w:tc>
        <w:tc>
          <w:tcPr>
            <w:tcW w:w="992" w:type="dxa"/>
            <w:tcBorders>
              <w:top w:val="nil"/>
              <w:left w:val="single" w:sz="4" w:space="0" w:color="auto"/>
              <w:bottom w:val="single" w:sz="4" w:space="0" w:color="auto"/>
              <w:right w:val="single" w:sz="4" w:space="0" w:color="auto"/>
            </w:tcBorders>
            <w:noWrap/>
            <w:vAlign w:val="center"/>
            <w:hideMark/>
          </w:tcPr>
          <w:p w14:paraId="132735F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10" w:type="dxa"/>
            <w:tcBorders>
              <w:top w:val="nil"/>
              <w:left w:val="nil"/>
              <w:bottom w:val="single" w:sz="4" w:space="0" w:color="auto"/>
              <w:right w:val="single" w:sz="4" w:space="0" w:color="auto"/>
            </w:tcBorders>
            <w:noWrap/>
            <w:vAlign w:val="center"/>
            <w:hideMark/>
          </w:tcPr>
          <w:p w14:paraId="624DB36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REVESTIMENTOS E PISOS</w:t>
            </w:r>
          </w:p>
        </w:tc>
        <w:tc>
          <w:tcPr>
            <w:tcW w:w="709" w:type="dxa"/>
            <w:tcBorders>
              <w:top w:val="nil"/>
              <w:left w:val="nil"/>
              <w:bottom w:val="single" w:sz="4" w:space="0" w:color="auto"/>
              <w:right w:val="single" w:sz="4" w:space="0" w:color="auto"/>
            </w:tcBorders>
            <w:noWrap/>
            <w:vAlign w:val="center"/>
            <w:hideMark/>
          </w:tcPr>
          <w:p w14:paraId="59E911A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w:t>
            </w:r>
          </w:p>
        </w:tc>
        <w:tc>
          <w:tcPr>
            <w:tcW w:w="850" w:type="dxa"/>
            <w:tcBorders>
              <w:top w:val="nil"/>
              <w:left w:val="nil"/>
              <w:bottom w:val="single" w:sz="4" w:space="0" w:color="auto"/>
              <w:right w:val="single" w:sz="4" w:space="0" w:color="auto"/>
            </w:tcBorders>
            <w:noWrap/>
            <w:vAlign w:val="center"/>
            <w:hideMark/>
          </w:tcPr>
          <w:p w14:paraId="5D56D7D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49" w:type="dxa"/>
            <w:tcBorders>
              <w:top w:val="single" w:sz="4" w:space="0" w:color="auto"/>
              <w:left w:val="nil"/>
              <w:bottom w:val="single" w:sz="4" w:space="0" w:color="auto"/>
              <w:right w:val="single" w:sz="8" w:space="0" w:color="000000"/>
            </w:tcBorders>
            <w:vAlign w:val="center"/>
            <w:hideMark/>
          </w:tcPr>
          <w:p w14:paraId="67A3E27E" w14:textId="77777777" w:rsidR="00D928A1" w:rsidRPr="00602980" w:rsidRDefault="00D928A1" w:rsidP="00B045CA">
            <w:pPr>
              <w:rPr>
                <w:rFonts w:ascii="Arial" w:hAnsi="Arial" w:cs="Arial"/>
                <w:sz w:val="16"/>
                <w:szCs w:val="16"/>
              </w:rPr>
            </w:pPr>
            <w:r w:rsidRPr="00602980">
              <w:rPr>
                <w:rFonts w:ascii="Arial" w:hAnsi="Arial" w:cs="Arial"/>
                <w:sz w:val="16"/>
                <w:szCs w:val="16"/>
              </w:rPr>
              <w:t> </w:t>
            </w:r>
          </w:p>
        </w:tc>
      </w:tr>
      <w:tr w:rsidR="00D928A1" w:rsidRPr="007638E9" w14:paraId="23FF1081" w14:textId="77777777" w:rsidTr="00D928A1">
        <w:trPr>
          <w:trHeight w:val="1440"/>
        </w:trPr>
        <w:tc>
          <w:tcPr>
            <w:tcW w:w="684" w:type="dxa"/>
            <w:tcBorders>
              <w:top w:val="single" w:sz="4" w:space="0" w:color="auto"/>
              <w:left w:val="single" w:sz="8" w:space="0" w:color="auto"/>
              <w:bottom w:val="single" w:sz="4" w:space="0" w:color="auto"/>
              <w:right w:val="single" w:sz="4" w:space="0" w:color="auto"/>
            </w:tcBorders>
            <w:noWrap/>
            <w:vAlign w:val="center"/>
            <w:hideMark/>
          </w:tcPr>
          <w:p w14:paraId="2C23BDF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7.5.3</w:t>
            </w:r>
          </w:p>
        </w:tc>
        <w:tc>
          <w:tcPr>
            <w:tcW w:w="734" w:type="dxa"/>
            <w:tcBorders>
              <w:top w:val="single" w:sz="4" w:space="0" w:color="auto"/>
              <w:left w:val="nil"/>
              <w:bottom w:val="single" w:sz="4" w:space="0" w:color="auto"/>
              <w:right w:val="single" w:sz="4" w:space="0" w:color="auto"/>
            </w:tcBorders>
            <w:noWrap/>
            <w:vAlign w:val="center"/>
            <w:hideMark/>
          </w:tcPr>
          <w:p w14:paraId="723B47A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single" w:sz="4" w:space="0" w:color="auto"/>
              <w:left w:val="nil"/>
              <w:bottom w:val="single" w:sz="4" w:space="0" w:color="auto"/>
              <w:right w:val="single" w:sz="4" w:space="0" w:color="auto"/>
            </w:tcBorders>
            <w:noWrap/>
            <w:vAlign w:val="center"/>
            <w:hideMark/>
          </w:tcPr>
          <w:p w14:paraId="6737CD5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87737</w:t>
            </w:r>
          </w:p>
        </w:tc>
        <w:tc>
          <w:tcPr>
            <w:tcW w:w="2410" w:type="dxa"/>
            <w:tcBorders>
              <w:top w:val="single" w:sz="4" w:space="0" w:color="auto"/>
              <w:left w:val="nil"/>
              <w:bottom w:val="single" w:sz="4" w:space="0" w:color="auto"/>
              <w:right w:val="single" w:sz="4" w:space="0" w:color="auto"/>
            </w:tcBorders>
            <w:vAlign w:val="center"/>
            <w:hideMark/>
          </w:tcPr>
          <w:p w14:paraId="62CD8B7F"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CONTRAPISO EM ARGAMASSA TRAÇO 1:4 (CIMENTO E AREIA), PREPARO MANUAL, APLICADO EM ÁREAS MOLHADAS SOBRE LAJE, ADERIDO, ACABAMENTO NÃO REFORÇADO, ESPESSURA 2CM. AF_07/2021</w:t>
            </w:r>
          </w:p>
        </w:tc>
        <w:tc>
          <w:tcPr>
            <w:tcW w:w="709" w:type="dxa"/>
            <w:tcBorders>
              <w:top w:val="single" w:sz="4" w:space="0" w:color="auto"/>
              <w:left w:val="nil"/>
              <w:bottom w:val="single" w:sz="4" w:space="0" w:color="auto"/>
              <w:right w:val="single" w:sz="4" w:space="0" w:color="auto"/>
            </w:tcBorders>
            <w:noWrap/>
            <w:vAlign w:val="center"/>
            <w:hideMark/>
          </w:tcPr>
          <w:p w14:paraId="026D81E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single" w:sz="4" w:space="0" w:color="auto"/>
              <w:left w:val="nil"/>
              <w:bottom w:val="single" w:sz="4" w:space="0" w:color="auto"/>
              <w:right w:val="single" w:sz="4" w:space="0" w:color="auto"/>
            </w:tcBorders>
            <w:noWrap/>
            <w:vAlign w:val="center"/>
            <w:hideMark/>
          </w:tcPr>
          <w:p w14:paraId="3E1C0FB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17,64 </w:t>
            </w:r>
          </w:p>
        </w:tc>
        <w:tc>
          <w:tcPr>
            <w:tcW w:w="2449" w:type="dxa"/>
            <w:tcBorders>
              <w:top w:val="single" w:sz="4" w:space="0" w:color="auto"/>
              <w:left w:val="nil"/>
              <w:bottom w:val="single" w:sz="4" w:space="0" w:color="auto"/>
              <w:right w:val="single" w:sz="8" w:space="0" w:color="000000"/>
            </w:tcBorders>
            <w:vAlign w:val="center"/>
            <w:hideMark/>
          </w:tcPr>
          <w:p w14:paraId="5593D92A" w14:textId="77777777" w:rsidR="00D928A1" w:rsidRPr="00602980" w:rsidRDefault="00D928A1" w:rsidP="00B045CA">
            <w:pPr>
              <w:rPr>
                <w:rFonts w:ascii="Arial" w:hAnsi="Arial" w:cs="Arial"/>
                <w:sz w:val="16"/>
                <w:szCs w:val="16"/>
              </w:rPr>
            </w:pPr>
            <w:r w:rsidRPr="00602980">
              <w:rPr>
                <w:rFonts w:ascii="Arial" w:hAnsi="Arial" w:cs="Arial"/>
                <w:sz w:val="16"/>
                <w:szCs w:val="16"/>
              </w:rPr>
              <w:t>4,2X4,2</w:t>
            </w:r>
          </w:p>
        </w:tc>
      </w:tr>
      <w:tr w:rsidR="00D928A1" w:rsidRPr="007638E9" w14:paraId="10E2F597" w14:textId="77777777" w:rsidTr="00B045CA">
        <w:trPr>
          <w:trHeight w:val="288"/>
        </w:trPr>
        <w:tc>
          <w:tcPr>
            <w:tcW w:w="684" w:type="dxa"/>
            <w:tcBorders>
              <w:top w:val="single" w:sz="4" w:space="0" w:color="auto"/>
              <w:left w:val="single" w:sz="8" w:space="0" w:color="auto"/>
              <w:bottom w:val="single" w:sz="4" w:space="0" w:color="auto"/>
              <w:right w:val="single" w:sz="4" w:space="0" w:color="auto"/>
            </w:tcBorders>
            <w:noWrap/>
            <w:vAlign w:val="center"/>
            <w:hideMark/>
          </w:tcPr>
          <w:p w14:paraId="0B28DC1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lastRenderedPageBreak/>
              <w:t>7.5.4</w:t>
            </w:r>
          </w:p>
        </w:tc>
        <w:tc>
          <w:tcPr>
            <w:tcW w:w="734" w:type="dxa"/>
            <w:tcBorders>
              <w:top w:val="single" w:sz="4" w:space="0" w:color="auto"/>
              <w:left w:val="nil"/>
              <w:bottom w:val="single" w:sz="4" w:space="0" w:color="auto"/>
              <w:right w:val="single" w:sz="4" w:space="0" w:color="auto"/>
            </w:tcBorders>
            <w:noWrap/>
            <w:vAlign w:val="center"/>
            <w:hideMark/>
          </w:tcPr>
          <w:p w14:paraId="39900CD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single" w:sz="4" w:space="0" w:color="auto"/>
              <w:left w:val="nil"/>
              <w:bottom w:val="single" w:sz="4" w:space="0" w:color="auto"/>
              <w:right w:val="single" w:sz="4" w:space="0" w:color="auto"/>
            </w:tcBorders>
            <w:noWrap/>
            <w:vAlign w:val="center"/>
            <w:hideMark/>
          </w:tcPr>
          <w:p w14:paraId="664852B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17.02.040</w:t>
            </w:r>
          </w:p>
        </w:tc>
        <w:tc>
          <w:tcPr>
            <w:tcW w:w="2410" w:type="dxa"/>
            <w:tcBorders>
              <w:top w:val="single" w:sz="4" w:space="0" w:color="auto"/>
              <w:left w:val="nil"/>
              <w:bottom w:val="single" w:sz="4" w:space="0" w:color="auto"/>
              <w:right w:val="single" w:sz="4" w:space="0" w:color="auto"/>
            </w:tcBorders>
            <w:vAlign w:val="center"/>
            <w:hideMark/>
          </w:tcPr>
          <w:p w14:paraId="7F9A176F"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Chapisco com adesivo de alto desempenho</w:t>
            </w:r>
          </w:p>
        </w:tc>
        <w:tc>
          <w:tcPr>
            <w:tcW w:w="709" w:type="dxa"/>
            <w:tcBorders>
              <w:top w:val="single" w:sz="4" w:space="0" w:color="auto"/>
              <w:left w:val="nil"/>
              <w:bottom w:val="single" w:sz="4" w:space="0" w:color="auto"/>
              <w:right w:val="single" w:sz="4" w:space="0" w:color="auto"/>
            </w:tcBorders>
            <w:noWrap/>
            <w:vAlign w:val="center"/>
            <w:hideMark/>
          </w:tcPr>
          <w:p w14:paraId="5581FF2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single" w:sz="4" w:space="0" w:color="auto"/>
              <w:left w:val="nil"/>
              <w:bottom w:val="single" w:sz="4" w:space="0" w:color="auto"/>
              <w:right w:val="single" w:sz="4" w:space="0" w:color="auto"/>
            </w:tcBorders>
            <w:noWrap/>
            <w:vAlign w:val="center"/>
            <w:hideMark/>
          </w:tcPr>
          <w:p w14:paraId="772732F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100,80 </w:t>
            </w:r>
          </w:p>
        </w:tc>
        <w:tc>
          <w:tcPr>
            <w:tcW w:w="2449" w:type="dxa"/>
            <w:tcBorders>
              <w:top w:val="single" w:sz="4" w:space="0" w:color="auto"/>
              <w:left w:val="nil"/>
              <w:bottom w:val="single" w:sz="4" w:space="0" w:color="auto"/>
              <w:right w:val="single" w:sz="8" w:space="0" w:color="000000"/>
            </w:tcBorders>
            <w:vAlign w:val="center"/>
            <w:hideMark/>
          </w:tcPr>
          <w:p w14:paraId="35DA4056" w14:textId="77777777" w:rsidR="00D928A1" w:rsidRPr="00602980" w:rsidRDefault="00D928A1" w:rsidP="00B045CA">
            <w:pPr>
              <w:rPr>
                <w:rFonts w:ascii="Arial" w:hAnsi="Arial" w:cs="Arial"/>
                <w:sz w:val="16"/>
                <w:szCs w:val="16"/>
              </w:rPr>
            </w:pPr>
            <w:r w:rsidRPr="00602980">
              <w:rPr>
                <w:rFonts w:ascii="Arial" w:hAnsi="Arial" w:cs="Arial"/>
                <w:sz w:val="16"/>
                <w:szCs w:val="16"/>
              </w:rPr>
              <w:t>4,2 X 4 X 3,00 X 2</w:t>
            </w:r>
          </w:p>
        </w:tc>
      </w:tr>
      <w:tr w:rsidR="00D928A1" w:rsidRPr="007638E9" w14:paraId="5DBF25C1"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6DF46D3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7.5.5</w:t>
            </w:r>
          </w:p>
        </w:tc>
        <w:tc>
          <w:tcPr>
            <w:tcW w:w="734" w:type="dxa"/>
            <w:tcBorders>
              <w:top w:val="nil"/>
              <w:left w:val="nil"/>
              <w:bottom w:val="single" w:sz="4" w:space="0" w:color="auto"/>
              <w:right w:val="single" w:sz="4" w:space="0" w:color="auto"/>
            </w:tcBorders>
            <w:noWrap/>
            <w:vAlign w:val="center"/>
            <w:hideMark/>
          </w:tcPr>
          <w:p w14:paraId="550F664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4AD440C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17.02.140</w:t>
            </w:r>
          </w:p>
        </w:tc>
        <w:tc>
          <w:tcPr>
            <w:tcW w:w="2410" w:type="dxa"/>
            <w:tcBorders>
              <w:top w:val="nil"/>
              <w:left w:val="nil"/>
              <w:bottom w:val="single" w:sz="4" w:space="0" w:color="auto"/>
              <w:right w:val="single" w:sz="4" w:space="0" w:color="auto"/>
            </w:tcBorders>
            <w:vAlign w:val="center"/>
            <w:hideMark/>
          </w:tcPr>
          <w:p w14:paraId="4BC71ED0"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Emboço desempenado com espuma de poliéster</w:t>
            </w:r>
          </w:p>
        </w:tc>
        <w:tc>
          <w:tcPr>
            <w:tcW w:w="709" w:type="dxa"/>
            <w:tcBorders>
              <w:top w:val="nil"/>
              <w:left w:val="nil"/>
              <w:bottom w:val="single" w:sz="4" w:space="0" w:color="auto"/>
              <w:right w:val="single" w:sz="4" w:space="0" w:color="auto"/>
            </w:tcBorders>
            <w:noWrap/>
            <w:vAlign w:val="center"/>
            <w:hideMark/>
          </w:tcPr>
          <w:p w14:paraId="30F5F4B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66B9100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100,80 </w:t>
            </w:r>
          </w:p>
        </w:tc>
        <w:tc>
          <w:tcPr>
            <w:tcW w:w="2449" w:type="dxa"/>
            <w:tcBorders>
              <w:top w:val="single" w:sz="4" w:space="0" w:color="auto"/>
              <w:left w:val="nil"/>
              <w:bottom w:val="single" w:sz="4" w:space="0" w:color="auto"/>
              <w:right w:val="single" w:sz="8" w:space="0" w:color="000000"/>
            </w:tcBorders>
            <w:vAlign w:val="center"/>
            <w:hideMark/>
          </w:tcPr>
          <w:p w14:paraId="64A9B62F" w14:textId="77777777" w:rsidR="00D928A1" w:rsidRPr="00602980" w:rsidRDefault="00D928A1" w:rsidP="00B045CA">
            <w:pPr>
              <w:rPr>
                <w:rFonts w:ascii="Arial" w:hAnsi="Arial" w:cs="Arial"/>
                <w:sz w:val="16"/>
                <w:szCs w:val="16"/>
              </w:rPr>
            </w:pPr>
            <w:r w:rsidRPr="00602980">
              <w:rPr>
                <w:rFonts w:ascii="Arial" w:hAnsi="Arial" w:cs="Arial"/>
                <w:sz w:val="16"/>
                <w:szCs w:val="16"/>
              </w:rPr>
              <w:t>4,2 X 4 X 3,00 X 2</w:t>
            </w:r>
          </w:p>
        </w:tc>
      </w:tr>
      <w:tr w:rsidR="00D928A1" w:rsidRPr="007638E9" w14:paraId="1C3C9FD5" w14:textId="77777777" w:rsidTr="00B045CA">
        <w:trPr>
          <w:trHeight w:val="792"/>
        </w:trPr>
        <w:tc>
          <w:tcPr>
            <w:tcW w:w="684" w:type="dxa"/>
            <w:tcBorders>
              <w:top w:val="nil"/>
              <w:left w:val="single" w:sz="8" w:space="0" w:color="auto"/>
              <w:bottom w:val="single" w:sz="4" w:space="0" w:color="auto"/>
              <w:right w:val="single" w:sz="4" w:space="0" w:color="auto"/>
            </w:tcBorders>
            <w:noWrap/>
            <w:vAlign w:val="center"/>
            <w:hideMark/>
          </w:tcPr>
          <w:p w14:paraId="0918408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7.5.6</w:t>
            </w:r>
          </w:p>
        </w:tc>
        <w:tc>
          <w:tcPr>
            <w:tcW w:w="734" w:type="dxa"/>
            <w:tcBorders>
              <w:top w:val="nil"/>
              <w:left w:val="nil"/>
              <w:bottom w:val="single" w:sz="4" w:space="0" w:color="auto"/>
              <w:right w:val="single" w:sz="4" w:space="0" w:color="auto"/>
            </w:tcBorders>
            <w:noWrap/>
            <w:vAlign w:val="center"/>
            <w:hideMark/>
          </w:tcPr>
          <w:p w14:paraId="0270EFC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41AAC87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87263</w:t>
            </w:r>
          </w:p>
        </w:tc>
        <w:tc>
          <w:tcPr>
            <w:tcW w:w="2410" w:type="dxa"/>
            <w:tcBorders>
              <w:top w:val="nil"/>
              <w:left w:val="nil"/>
              <w:bottom w:val="single" w:sz="4" w:space="0" w:color="auto"/>
              <w:right w:val="single" w:sz="4" w:space="0" w:color="auto"/>
            </w:tcBorders>
            <w:vAlign w:val="center"/>
            <w:hideMark/>
          </w:tcPr>
          <w:p w14:paraId="4FD90852"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REVESTIMENTO CERÂMICO PARA PISO COM PLACAS TIPO PORCELANATO DE DIMENSÕES 60X60 CM APLICADA EM AMBIENTES DE ÁREA MAIOR QUE 10 M². AF_02/2023_PE</w:t>
            </w:r>
          </w:p>
        </w:tc>
        <w:tc>
          <w:tcPr>
            <w:tcW w:w="709" w:type="dxa"/>
            <w:tcBorders>
              <w:top w:val="nil"/>
              <w:left w:val="nil"/>
              <w:bottom w:val="single" w:sz="4" w:space="0" w:color="auto"/>
              <w:right w:val="single" w:sz="4" w:space="0" w:color="auto"/>
            </w:tcBorders>
            <w:noWrap/>
            <w:vAlign w:val="center"/>
            <w:hideMark/>
          </w:tcPr>
          <w:p w14:paraId="54211E2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158DF13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17,64 </w:t>
            </w:r>
          </w:p>
        </w:tc>
        <w:tc>
          <w:tcPr>
            <w:tcW w:w="2449" w:type="dxa"/>
            <w:tcBorders>
              <w:top w:val="single" w:sz="4" w:space="0" w:color="auto"/>
              <w:left w:val="nil"/>
              <w:bottom w:val="single" w:sz="4" w:space="0" w:color="auto"/>
              <w:right w:val="single" w:sz="8" w:space="0" w:color="000000"/>
            </w:tcBorders>
            <w:vAlign w:val="center"/>
            <w:hideMark/>
          </w:tcPr>
          <w:p w14:paraId="016BB648" w14:textId="77777777" w:rsidR="00D928A1" w:rsidRPr="00602980" w:rsidRDefault="00D928A1" w:rsidP="00B045CA">
            <w:pPr>
              <w:rPr>
                <w:rFonts w:ascii="Arial" w:hAnsi="Arial" w:cs="Arial"/>
                <w:sz w:val="16"/>
                <w:szCs w:val="16"/>
              </w:rPr>
            </w:pPr>
            <w:r w:rsidRPr="00602980">
              <w:rPr>
                <w:rFonts w:ascii="Arial" w:hAnsi="Arial" w:cs="Arial"/>
                <w:sz w:val="16"/>
                <w:szCs w:val="16"/>
              </w:rPr>
              <w:t>4,2X4,2</w:t>
            </w:r>
          </w:p>
        </w:tc>
      </w:tr>
      <w:tr w:rsidR="00D928A1" w:rsidRPr="007638E9" w14:paraId="5241F326"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5CCC604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7.6</w:t>
            </w:r>
          </w:p>
        </w:tc>
        <w:tc>
          <w:tcPr>
            <w:tcW w:w="734" w:type="dxa"/>
            <w:tcBorders>
              <w:top w:val="nil"/>
              <w:left w:val="nil"/>
              <w:bottom w:val="nil"/>
              <w:right w:val="nil"/>
            </w:tcBorders>
            <w:noWrap/>
            <w:vAlign w:val="bottom"/>
            <w:hideMark/>
          </w:tcPr>
          <w:p w14:paraId="27968E73" w14:textId="77777777" w:rsidR="00D928A1" w:rsidRPr="00602980" w:rsidRDefault="00D928A1" w:rsidP="00B045CA">
            <w:pPr>
              <w:jc w:val="center"/>
              <w:rPr>
                <w:rFonts w:ascii="Arial" w:hAnsi="Arial" w:cs="Arial"/>
                <w:color w:val="000000"/>
                <w:sz w:val="16"/>
                <w:szCs w:val="16"/>
              </w:rPr>
            </w:pPr>
          </w:p>
        </w:tc>
        <w:tc>
          <w:tcPr>
            <w:tcW w:w="992" w:type="dxa"/>
            <w:tcBorders>
              <w:top w:val="nil"/>
              <w:left w:val="single" w:sz="4" w:space="0" w:color="auto"/>
              <w:bottom w:val="single" w:sz="4" w:space="0" w:color="auto"/>
              <w:right w:val="single" w:sz="4" w:space="0" w:color="auto"/>
            </w:tcBorders>
            <w:noWrap/>
            <w:vAlign w:val="center"/>
            <w:hideMark/>
          </w:tcPr>
          <w:p w14:paraId="55E39D4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10" w:type="dxa"/>
            <w:tcBorders>
              <w:top w:val="nil"/>
              <w:left w:val="nil"/>
              <w:bottom w:val="single" w:sz="4" w:space="0" w:color="auto"/>
              <w:right w:val="single" w:sz="4" w:space="0" w:color="auto"/>
            </w:tcBorders>
            <w:noWrap/>
            <w:vAlign w:val="center"/>
            <w:hideMark/>
          </w:tcPr>
          <w:p w14:paraId="181696C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ELETRICA</w:t>
            </w:r>
          </w:p>
        </w:tc>
        <w:tc>
          <w:tcPr>
            <w:tcW w:w="709" w:type="dxa"/>
            <w:tcBorders>
              <w:top w:val="nil"/>
              <w:left w:val="nil"/>
              <w:bottom w:val="single" w:sz="4" w:space="0" w:color="auto"/>
              <w:right w:val="single" w:sz="4" w:space="0" w:color="auto"/>
            </w:tcBorders>
            <w:noWrap/>
            <w:vAlign w:val="center"/>
            <w:hideMark/>
          </w:tcPr>
          <w:p w14:paraId="35A2F0D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w:t>
            </w:r>
          </w:p>
        </w:tc>
        <w:tc>
          <w:tcPr>
            <w:tcW w:w="850" w:type="dxa"/>
            <w:tcBorders>
              <w:top w:val="nil"/>
              <w:left w:val="nil"/>
              <w:bottom w:val="single" w:sz="4" w:space="0" w:color="auto"/>
              <w:right w:val="single" w:sz="4" w:space="0" w:color="auto"/>
            </w:tcBorders>
            <w:noWrap/>
            <w:vAlign w:val="center"/>
            <w:hideMark/>
          </w:tcPr>
          <w:p w14:paraId="46FD2EF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49" w:type="dxa"/>
            <w:tcBorders>
              <w:top w:val="single" w:sz="4" w:space="0" w:color="auto"/>
              <w:left w:val="nil"/>
              <w:bottom w:val="single" w:sz="4" w:space="0" w:color="auto"/>
              <w:right w:val="single" w:sz="8" w:space="0" w:color="000000"/>
            </w:tcBorders>
            <w:vAlign w:val="center"/>
            <w:hideMark/>
          </w:tcPr>
          <w:p w14:paraId="79FF4D35" w14:textId="77777777" w:rsidR="00D928A1" w:rsidRPr="00602980" w:rsidRDefault="00D928A1" w:rsidP="00B045CA">
            <w:pPr>
              <w:rPr>
                <w:rFonts w:ascii="Arial" w:hAnsi="Arial" w:cs="Arial"/>
                <w:sz w:val="16"/>
                <w:szCs w:val="16"/>
              </w:rPr>
            </w:pPr>
            <w:r w:rsidRPr="00602980">
              <w:rPr>
                <w:rFonts w:ascii="Arial" w:hAnsi="Arial" w:cs="Arial"/>
                <w:sz w:val="16"/>
                <w:szCs w:val="16"/>
              </w:rPr>
              <w:t> </w:t>
            </w:r>
          </w:p>
        </w:tc>
      </w:tr>
      <w:tr w:rsidR="00D928A1" w:rsidRPr="007638E9" w14:paraId="4A26BD7A" w14:textId="77777777" w:rsidTr="00B045CA">
        <w:trPr>
          <w:trHeight w:val="1440"/>
        </w:trPr>
        <w:tc>
          <w:tcPr>
            <w:tcW w:w="684" w:type="dxa"/>
            <w:tcBorders>
              <w:top w:val="nil"/>
              <w:left w:val="single" w:sz="8" w:space="0" w:color="auto"/>
              <w:bottom w:val="single" w:sz="4" w:space="0" w:color="auto"/>
              <w:right w:val="single" w:sz="4" w:space="0" w:color="auto"/>
            </w:tcBorders>
            <w:noWrap/>
            <w:vAlign w:val="center"/>
            <w:hideMark/>
          </w:tcPr>
          <w:p w14:paraId="4719CD4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7.6.1</w:t>
            </w:r>
          </w:p>
        </w:tc>
        <w:tc>
          <w:tcPr>
            <w:tcW w:w="734" w:type="dxa"/>
            <w:tcBorders>
              <w:top w:val="single" w:sz="4" w:space="0" w:color="auto"/>
              <w:left w:val="nil"/>
              <w:bottom w:val="single" w:sz="4" w:space="0" w:color="auto"/>
              <w:right w:val="single" w:sz="4" w:space="0" w:color="auto"/>
            </w:tcBorders>
            <w:noWrap/>
            <w:vAlign w:val="center"/>
            <w:hideMark/>
          </w:tcPr>
          <w:p w14:paraId="43E3DEE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17EBF94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101875</w:t>
            </w:r>
          </w:p>
        </w:tc>
        <w:tc>
          <w:tcPr>
            <w:tcW w:w="2410" w:type="dxa"/>
            <w:tcBorders>
              <w:top w:val="nil"/>
              <w:left w:val="nil"/>
              <w:bottom w:val="single" w:sz="4" w:space="0" w:color="auto"/>
              <w:right w:val="single" w:sz="4" w:space="0" w:color="auto"/>
            </w:tcBorders>
            <w:vAlign w:val="center"/>
            <w:hideMark/>
          </w:tcPr>
          <w:p w14:paraId="52C7B239"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QUADRO DE DISTRIBUIÇÃO DE ENERGIA EM CHAPA DE AÇO GALVANIZADO, DE EMBUTIR, COM BARRAMENTO TRIFÁSICO, PARA 12 DISJUNTORES DIN 100A - FORNECIMENTO E INSTALAÇÃO. AF_07/2025</w:t>
            </w:r>
          </w:p>
        </w:tc>
        <w:tc>
          <w:tcPr>
            <w:tcW w:w="709" w:type="dxa"/>
            <w:tcBorders>
              <w:top w:val="nil"/>
              <w:left w:val="nil"/>
              <w:bottom w:val="single" w:sz="4" w:space="0" w:color="auto"/>
              <w:right w:val="single" w:sz="4" w:space="0" w:color="auto"/>
            </w:tcBorders>
            <w:noWrap/>
            <w:vAlign w:val="center"/>
            <w:hideMark/>
          </w:tcPr>
          <w:p w14:paraId="520D17D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UN</w:t>
            </w:r>
          </w:p>
        </w:tc>
        <w:tc>
          <w:tcPr>
            <w:tcW w:w="850" w:type="dxa"/>
            <w:tcBorders>
              <w:top w:val="nil"/>
              <w:left w:val="nil"/>
              <w:bottom w:val="single" w:sz="4" w:space="0" w:color="auto"/>
              <w:right w:val="single" w:sz="4" w:space="0" w:color="auto"/>
            </w:tcBorders>
            <w:noWrap/>
            <w:vAlign w:val="center"/>
            <w:hideMark/>
          </w:tcPr>
          <w:p w14:paraId="5B58527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1,00 </w:t>
            </w:r>
          </w:p>
        </w:tc>
        <w:tc>
          <w:tcPr>
            <w:tcW w:w="2449" w:type="dxa"/>
            <w:tcBorders>
              <w:top w:val="single" w:sz="4" w:space="0" w:color="auto"/>
              <w:left w:val="nil"/>
              <w:bottom w:val="single" w:sz="4" w:space="0" w:color="auto"/>
              <w:right w:val="single" w:sz="8" w:space="0" w:color="000000"/>
            </w:tcBorders>
            <w:vAlign w:val="center"/>
            <w:hideMark/>
          </w:tcPr>
          <w:p w14:paraId="66619F3C" w14:textId="77777777" w:rsidR="00D928A1" w:rsidRPr="00602980" w:rsidRDefault="00D928A1" w:rsidP="00B045CA">
            <w:pPr>
              <w:rPr>
                <w:rFonts w:ascii="Arial" w:hAnsi="Arial" w:cs="Arial"/>
                <w:sz w:val="16"/>
                <w:szCs w:val="16"/>
              </w:rPr>
            </w:pPr>
            <w:r w:rsidRPr="00602980">
              <w:rPr>
                <w:rFonts w:ascii="Arial" w:hAnsi="Arial" w:cs="Arial"/>
                <w:sz w:val="16"/>
                <w:szCs w:val="16"/>
              </w:rPr>
              <w:t>uma unidade</w:t>
            </w:r>
          </w:p>
        </w:tc>
      </w:tr>
      <w:tr w:rsidR="00D928A1" w:rsidRPr="007638E9" w14:paraId="69D4CC4B" w14:textId="77777777" w:rsidTr="00B045CA">
        <w:trPr>
          <w:trHeight w:val="365"/>
        </w:trPr>
        <w:tc>
          <w:tcPr>
            <w:tcW w:w="684" w:type="dxa"/>
            <w:tcBorders>
              <w:top w:val="nil"/>
              <w:left w:val="single" w:sz="8" w:space="0" w:color="auto"/>
              <w:bottom w:val="single" w:sz="4" w:space="0" w:color="auto"/>
              <w:right w:val="single" w:sz="4" w:space="0" w:color="auto"/>
            </w:tcBorders>
            <w:noWrap/>
            <w:vAlign w:val="center"/>
            <w:hideMark/>
          </w:tcPr>
          <w:p w14:paraId="4B3FD4C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7.6.2</w:t>
            </w:r>
          </w:p>
        </w:tc>
        <w:tc>
          <w:tcPr>
            <w:tcW w:w="734" w:type="dxa"/>
            <w:tcBorders>
              <w:top w:val="nil"/>
              <w:left w:val="nil"/>
              <w:bottom w:val="single" w:sz="4" w:space="0" w:color="auto"/>
              <w:right w:val="single" w:sz="4" w:space="0" w:color="auto"/>
            </w:tcBorders>
            <w:noWrap/>
            <w:vAlign w:val="center"/>
            <w:hideMark/>
          </w:tcPr>
          <w:p w14:paraId="6AD1A50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07B4471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93660</w:t>
            </w:r>
          </w:p>
        </w:tc>
        <w:tc>
          <w:tcPr>
            <w:tcW w:w="2410" w:type="dxa"/>
            <w:tcBorders>
              <w:top w:val="nil"/>
              <w:left w:val="nil"/>
              <w:bottom w:val="single" w:sz="4" w:space="0" w:color="auto"/>
              <w:right w:val="single" w:sz="4" w:space="0" w:color="auto"/>
            </w:tcBorders>
            <w:vAlign w:val="center"/>
            <w:hideMark/>
          </w:tcPr>
          <w:p w14:paraId="2A17556E"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DISJUNTOR BIPOLAR TIPO DIN, CORRENTE NOMINAL DE 10A - FORNECIMENTO E INSTALAÇÃO. AF_07/2025</w:t>
            </w:r>
          </w:p>
        </w:tc>
        <w:tc>
          <w:tcPr>
            <w:tcW w:w="709" w:type="dxa"/>
            <w:tcBorders>
              <w:top w:val="nil"/>
              <w:left w:val="nil"/>
              <w:bottom w:val="single" w:sz="4" w:space="0" w:color="auto"/>
              <w:right w:val="single" w:sz="4" w:space="0" w:color="auto"/>
            </w:tcBorders>
            <w:noWrap/>
            <w:vAlign w:val="center"/>
            <w:hideMark/>
          </w:tcPr>
          <w:p w14:paraId="5C35394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UN</w:t>
            </w:r>
          </w:p>
        </w:tc>
        <w:tc>
          <w:tcPr>
            <w:tcW w:w="850" w:type="dxa"/>
            <w:tcBorders>
              <w:top w:val="nil"/>
              <w:left w:val="nil"/>
              <w:bottom w:val="single" w:sz="4" w:space="0" w:color="auto"/>
              <w:right w:val="single" w:sz="4" w:space="0" w:color="auto"/>
            </w:tcBorders>
            <w:noWrap/>
            <w:vAlign w:val="center"/>
            <w:hideMark/>
          </w:tcPr>
          <w:p w14:paraId="00E303E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4,00 </w:t>
            </w:r>
          </w:p>
        </w:tc>
        <w:tc>
          <w:tcPr>
            <w:tcW w:w="2449" w:type="dxa"/>
            <w:tcBorders>
              <w:top w:val="single" w:sz="4" w:space="0" w:color="auto"/>
              <w:left w:val="nil"/>
              <w:bottom w:val="single" w:sz="4" w:space="0" w:color="auto"/>
              <w:right w:val="single" w:sz="8" w:space="0" w:color="000000"/>
            </w:tcBorders>
            <w:vAlign w:val="center"/>
            <w:hideMark/>
          </w:tcPr>
          <w:p w14:paraId="2018933A" w14:textId="0ADE31FB" w:rsidR="00D928A1" w:rsidRPr="00602980" w:rsidRDefault="00D928A1" w:rsidP="00B045CA">
            <w:pPr>
              <w:rPr>
                <w:rFonts w:ascii="Arial" w:hAnsi="Arial" w:cs="Arial"/>
                <w:sz w:val="16"/>
                <w:szCs w:val="16"/>
              </w:rPr>
            </w:pPr>
            <w:r w:rsidRPr="00602980">
              <w:rPr>
                <w:rFonts w:ascii="Arial" w:hAnsi="Arial" w:cs="Arial"/>
                <w:sz w:val="16"/>
                <w:szCs w:val="16"/>
              </w:rPr>
              <w:t>4 unidades</w:t>
            </w:r>
          </w:p>
        </w:tc>
      </w:tr>
      <w:tr w:rsidR="00D928A1" w:rsidRPr="007638E9" w14:paraId="3EE68870" w14:textId="77777777" w:rsidTr="00B045CA">
        <w:trPr>
          <w:trHeight w:val="333"/>
        </w:trPr>
        <w:tc>
          <w:tcPr>
            <w:tcW w:w="684" w:type="dxa"/>
            <w:tcBorders>
              <w:top w:val="nil"/>
              <w:left w:val="single" w:sz="8" w:space="0" w:color="auto"/>
              <w:bottom w:val="single" w:sz="4" w:space="0" w:color="auto"/>
              <w:right w:val="single" w:sz="4" w:space="0" w:color="auto"/>
            </w:tcBorders>
            <w:noWrap/>
            <w:vAlign w:val="center"/>
            <w:hideMark/>
          </w:tcPr>
          <w:p w14:paraId="23AE55B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7.6.3</w:t>
            </w:r>
          </w:p>
        </w:tc>
        <w:tc>
          <w:tcPr>
            <w:tcW w:w="734" w:type="dxa"/>
            <w:tcBorders>
              <w:top w:val="nil"/>
              <w:left w:val="nil"/>
              <w:bottom w:val="single" w:sz="4" w:space="0" w:color="auto"/>
              <w:right w:val="single" w:sz="4" w:space="0" w:color="auto"/>
            </w:tcBorders>
            <w:noWrap/>
            <w:vAlign w:val="center"/>
            <w:hideMark/>
          </w:tcPr>
          <w:p w14:paraId="721C18D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3AF0C5A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93666</w:t>
            </w:r>
          </w:p>
        </w:tc>
        <w:tc>
          <w:tcPr>
            <w:tcW w:w="2410" w:type="dxa"/>
            <w:tcBorders>
              <w:top w:val="nil"/>
              <w:left w:val="nil"/>
              <w:bottom w:val="single" w:sz="4" w:space="0" w:color="auto"/>
              <w:right w:val="single" w:sz="4" w:space="0" w:color="auto"/>
            </w:tcBorders>
            <w:vAlign w:val="center"/>
            <w:hideMark/>
          </w:tcPr>
          <w:p w14:paraId="41DB1BF0"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DISJUNTOR BIPOLAR TIPO DIN, CORRENTE NOMINAL DE 50A - FORNECIMENTO E INSTALAÇÃO. AF_07/2025</w:t>
            </w:r>
          </w:p>
        </w:tc>
        <w:tc>
          <w:tcPr>
            <w:tcW w:w="709" w:type="dxa"/>
            <w:tcBorders>
              <w:top w:val="nil"/>
              <w:left w:val="nil"/>
              <w:bottom w:val="single" w:sz="4" w:space="0" w:color="auto"/>
              <w:right w:val="single" w:sz="4" w:space="0" w:color="auto"/>
            </w:tcBorders>
            <w:noWrap/>
            <w:vAlign w:val="center"/>
            <w:hideMark/>
          </w:tcPr>
          <w:p w14:paraId="0DCBAD9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UN</w:t>
            </w:r>
          </w:p>
        </w:tc>
        <w:tc>
          <w:tcPr>
            <w:tcW w:w="850" w:type="dxa"/>
            <w:tcBorders>
              <w:top w:val="nil"/>
              <w:left w:val="nil"/>
              <w:bottom w:val="single" w:sz="4" w:space="0" w:color="auto"/>
              <w:right w:val="single" w:sz="4" w:space="0" w:color="auto"/>
            </w:tcBorders>
            <w:noWrap/>
            <w:vAlign w:val="center"/>
            <w:hideMark/>
          </w:tcPr>
          <w:p w14:paraId="59CF46C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1,00 </w:t>
            </w:r>
          </w:p>
        </w:tc>
        <w:tc>
          <w:tcPr>
            <w:tcW w:w="2449" w:type="dxa"/>
            <w:tcBorders>
              <w:top w:val="single" w:sz="4" w:space="0" w:color="auto"/>
              <w:left w:val="nil"/>
              <w:bottom w:val="single" w:sz="4" w:space="0" w:color="auto"/>
              <w:right w:val="single" w:sz="8" w:space="0" w:color="000000"/>
            </w:tcBorders>
            <w:vAlign w:val="center"/>
            <w:hideMark/>
          </w:tcPr>
          <w:p w14:paraId="7FDC3B94" w14:textId="77777777" w:rsidR="00D928A1" w:rsidRPr="00602980" w:rsidRDefault="00D928A1" w:rsidP="00B045CA">
            <w:pPr>
              <w:rPr>
                <w:rFonts w:ascii="Arial" w:hAnsi="Arial" w:cs="Arial"/>
                <w:sz w:val="16"/>
                <w:szCs w:val="16"/>
              </w:rPr>
            </w:pPr>
            <w:r w:rsidRPr="00602980">
              <w:rPr>
                <w:rFonts w:ascii="Arial" w:hAnsi="Arial" w:cs="Arial"/>
                <w:sz w:val="16"/>
                <w:szCs w:val="16"/>
              </w:rPr>
              <w:t>1 unidade</w:t>
            </w:r>
          </w:p>
        </w:tc>
      </w:tr>
      <w:tr w:rsidR="00D928A1" w:rsidRPr="007638E9" w14:paraId="635E74B6"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2D0D0B4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7.6.4</w:t>
            </w:r>
          </w:p>
        </w:tc>
        <w:tc>
          <w:tcPr>
            <w:tcW w:w="734" w:type="dxa"/>
            <w:tcBorders>
              <w:top w:val="nil"/>
              <w:left w:val="nil"/>
              <w:bottom w:val="single" w:sz="4" w:space="0" w:color="auto"/>
              <w:right w:val="single" w:sz="4" w:space="0" w:color="auto"/>
            </w:tcBorders>
            <w:noWrap/>
            <w:vAlign w:val="center"/>
            <w:hideMark/>
          </w:tcPr>
          <w:p w14:paraId="68766D6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22509EC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38.19.210</w:t>
            </w:r>
          </w:p>
        </w:tc>
        <w:tc>
          <w:tcPr>
            <w:tcW w:w="2410" w:type="dxa"/>
            <w:tcBorders>
              <w:top w:val="nil"/>
              <w:left w:val="nil"/>
              <w:bottom w:val="single" w:sz="4" w:space="0" w:color="auto"/>
              <w:right w:val="single" w:sz="4" w:space="0" w:color="auto"/>
            </w:tcBorders>
            <w:vAlign w:val="center"/>
            <w:hideMark/>
          </w:tcPr>
          <w:p w14:paraId="09E80A45"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Eletroduto de PVC corrugado flexível reforçado, diâmetro externo de 25 mm</w:t>
            </w:r>
          </w:p>
        </w:tc>
        <w:tc>
          <w:tcPr>
            <w:tcW w:w="709" w:type="dxa"/>
            <w:tcBorders>
              <w:top w:val="nil"/>
              <w:left w:val="nil"/>
              <w:bottom w:val="single" w:sz="4" w:space="0" w:color="auto"/>
              <w:right w:val="single" w:sz="4" w:space="0" w:color="auto"/>
            </w:tcBorders>
            <w:noWrap/>
            <w:vAlign w:val="center"/>
            <w:hideMark/>
          </w:tcPr>
          <w:p w14:paraId="25DEA19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w:t>
            </w:r>
          </w:p>
        </w:tc>
        <w:tc>
          <w:tcPr>
            <w:tcW w:w="850" w:type="dxa"/>
            <w:tcBorders>
              <w:top w:val="nil"/>
              <w:left w:val="nil"/>
              <w:bottom w:val="single" w:sz="4" w:space="0" w:color="auto"/>
              <w:right w:val="single" w:sz="4" w:space="0" w:color="auto"/>
            </w:tcBorders>
            <w:noWrap/>
            <w:vAlign w:val="center"/>
            <w:hideMark/>
          </w:tcPr>
          <w:p w14:paraId="68EA750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60,00 </w:t>
            </w:r>
          </w:p>
        </w:tc>
        <w:tc>
          <w:tcPr>
            <w:tcW w:w="2449" w:type="dxa"/>
            <w:tcBorders>
              <w:top w:val="single" w:sz="4" w:space="0" w:color="auto"/>
              <w:left w:val="nil"/>
              <w:bottom w:val="single" w:sz="4" w:space="0" w:color="auto"/>
              <w:right w:val="single" w:sz="8" w:space="0" w:color="000000"/>
            </w:tcBorders>
            <w:vAlign w:val="center"/>
            <w:hideMark/>
          </w:tcPr>
          <w:p w14:paraId="059940FA" w14:textId="77777777" w:rsidR="00D928A1" w:rsidRPr="00602980" w:rsidRDefault="00D928A1" w:rsidP="00B045CA">
            <w:pPr>
              <w:rPr>
                <w:rFonts w:ascii="Arial" w:hAnsi="Arial" w:cs="Arial"/>
                <w:sz w:val="16"/>
                <w:szCs w:val="16"/>
              </w:rPr>
            </w:pPr>
            <w:r w:rsidRPr="00602980">
              <w:rPr>
                <w:rFonts w:ascii="Arial" w:hAnsi="Arial" w:cs="Arial"/>
                <w:sz w:val="16"/>
                <w:szCs w:val="16"/>
              </w:rPr>
              <w:t>60 metros</w:t>
            </w:r>
          </w:p>
        </w:tc>
      </w:tr>
      <w:tr w:rsidR="00D928A1" w:rsidRPr="007638E9" w14:paraId="610DCD64" w14:textId="77777777" w:rsidTr="00B045CA">
        <w:trPr>
          <w:trHeight w:val="296"/>
        </w:trPr>
        <w:tc>
          <w:tcPr>
            <w:tcW w:w="684" w:type="dxa"/>
            <w:tcBorders>
              <w:top w:val="nil"/>
              <w:left w:val="single" w:sz="8" w:space="0" w:color="auto"/>
              <w:bottom w:val="single" w:sz="4" w:space="0" w:color="auto"/>
              <w:right w:val="single" w:sz="4" w:space="0" w:color="auto"/>
            </w:tcBorders>
            <w:noWrap/>
            <w:vAlign w:val="center"/>
            <w:hideMark/>
          </w:tcPr>
          <w:p w14:paraId="39B0454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7.6.5</w:t>
            </w:r>
          </w:p>
        </w:tc>
        <w:tc>
          <w:tcPr>
            <w:tcW w:w="734" w:type="dxa"/>
            <w:tcBorders>
              <w:top w:val="nil"/>
              <w:left w:val="nil"/>
              <w:bottom w:val="single" w:sz="4" w:space="0" w:color="auto"/>
              <w:right w:val="single" w:sz="4" w:space="0" w:color="auto"/>
            </w:tcBorders>
            <w:noWrap/>
            <w:vAlign w:val="center"/>
            <w:hideMark/>
          </w:tcPr>
          <w:p w14:paraId="3A5F9D5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01243B4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39.21.020</w:t>
            </w:r>
          </w:p>
        </w:tc>
        <w:tc>
          <w:tcPr>
            <w:tcW w:w="2410" w:type="dxa"/>
            <w:tcBorders>
              <w:top w:val="nil"/>
              <w:left w:val="nil"/>
              <w:bottom w:val="single" w:sz="4" w:space="0" w:color="auto"/>
              <w:right w:val="single" w:sz="4" w:space="0" w:color="auto"/>
            </w:tcBorders>
            <w:vAlign w:val="center"/>
            <w:hideMark/>
          </w:tcPr>
          <w:p w14:paraId="66029B08"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Cabo de cobre flexível de 2,5 mm², isolamento 0,6/1kV - isolação HEPR 90°C</w:t>
            </w:r>
          </w:p>
        </w:tc>
        <w:tc>
          <w:tcPr>
            <w:tcW w:w="709" w:type="dxa"/>
            <w:tcBorders>
              <w:top w:val="nil"/>
              <w:left w:val="nil"/>
              <w:bottom w:val="single" w:sz="4" w:space="0" w:color="auto"/>
              <w:right w:val="single" w:sz="4" w:space="0" w:color="auto"/>
            </w:tcBorders>
            <w:noWrap/>
            <w:vAlign w:val="center"/>
            <w:hideMark/>
          </w:tcPr>
          <w:p w14:paraId="0D02815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w:t>
            </w:r>
          </w:p>
        </w:tc>
        <w:tc>
          <w:tcPr>
            <w:tcW w:w="850" w:type="dxa"/>
            <w:tcBorders>
              <w:top w:val="nil"/>
              <w:left w:val="nil"/>
              <w:bottom w:val="single" w:sz="4" w:space="0" w:color="auto"/>
              <w:right w:val="single" w:sz="4" w:space="0" w:color="auto"/>
            </w:tcBorders>
            <w:noWrap/>
            <w:vAlign w:val="center"/>
            <w:hideMark/>
          </w:tcPr>
          <w:p w14:paraId="34298A9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120,00 </w:t>
            </w:r>
          </w:p>
        </w:tc>
        <w:tc>
          <w:tcPr>
            <w:tcW w:w="2449" w:type="dxa"/>
            <w:tcBorders>
              <w:top w:val="single" w:sz="4" w:space="0" w:color="auto"/>
              <w:left w:val="nil"/>
              <w:bottom w:val="single" w:sz="4" w:space="0" w:color="auto"/>
              <w:right w:val="single" w:sz="8" w:space="0" w:color="000000"/>
            </w:tcBorders>
            <w:vAlign w:val="center"/>
            <w:hideMark/>
          </w:tcPr>
          <w:p w14:paraId="38B70A2A" w14:textId="77777777" w:rsidR="00D928A1" w:rsidRPr="00602980" w:rsidRDefault="00D928A1" w:rsidP="00B045CA">
            <w:pPr>
              <w:rPr>
                <w:rFonts w:ascii="Arial" w:hAnsi="Arial" w:cs="Arial"/>
                <w:sz w:val="16"/>
                <w:szCs w:val="16"/>
              </w:rPr>
            </w:pPr>
            <w:r w:rsidRPr="00602980">
              <w:rPr>
                <w:rFonts w:ascii="Arial" w:hAnsi="Arial" w:cs="Arial"/>
                <w:sz w:val="16"/>
                <w:szCs w:val="16"/>
              </w:rPr>
              <w:t>120 metros</w:t>
            </w:r>
          </w:p>
        </w:tc>
      </w:tr>
      <w:tr w:rsidR="00D928A1" w:rsidRPr="007638E9" w14:paraId="54DE7A2A" w14:textId="77777777" w:rsidTr="00D928A1">
        <w:trPr>
          <w:trHeight w:val="301"/>
        </w:trPr>
        <w:tc>
          <w:tcPr>
            <w:tcW w:w="684" w:type="dxa"/>
            <w:tcBorders>
              <w:top w:val="nil"/>
              <w:left w:val="single" w:sz="8" w:space="0" w:color="auto"/>
              <w:bottom w:val="single" w:sz="4" w:space="0" w:color="auto"/>
              <w:right w:val="single" w:sz="4" w:space="0" w:color="auto"/>
            </w:tcBorders>
            <w:noWrap/>
            <w:vAlign w:val="center"/>
            <w:hideMark/>
          </w:tcPr>
          <w:p w14:paraId="698D50E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7.6.6</w:t>
            </w:r>
          </w:p>
        </w:tc>
        <w:tc>
          <w:tcPr>
            <w:tcW w:w="734" w:type="dxa"/>
            <w:tcBorders>
              <w:top w:val="nil"/>
              <w:left w:val="nil"/>
              <w:bottom w:val="single" w:sz="4" w:space="0" w:color="auto"/>
              <w:right w:val="single" w:sz="4" w:space="0" w:color="auto"/>
            </w:tcBorders>
            <w:noWrap/>
            <w:vAlign w:val="center"/>
            <w:hideMark/>
          </w:tcPr>
          <w:p w14:paraId="6D65135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59A2F81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40.04.480</w:t>
            </w:r>
          </w:p>
        </w:tc>
        <w:tc>
          <w:tcPr>
            <w:tcW w:w="2410" w:type="dxa"/>
            <w:tcBorders>
              <w:top w:val="nil"/>
              <w:left w:val="nil"/>
              <w:bottom w:val="single" w:sz="4" w:space="0" w:color="auto"/>
              <w:right w:val="single" w:sz="4" w:space="0" w:color="auto"/>
            </w:tcBorders>
            <w:vAlign w:val="center"/>
            <w:hideMark/>
          </w:tcPr>
          <w:p w14:paraId="5C15941A"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Conjunto 1 interruptor simples e 1 tomada 2P+T de 10 A, completo</w:t>
            </w:r>
          </w:p>
        </w:tc>
        <w:tc>
          <w:tcPr>
            <w:tcW w:w="709" w:type="dxa"/>
            <w:tcBorders>
              <w:top w:val="nil"/>
              <w:left w:val="nil"/>
              <w:bottom w:val="single" w:sz="4" w:space="0" w:color="auto"/>
              <w:right w:val="single" w:sz="4" w:space="0" w:color="auto"/>
            </w:tcBorders>
            <w:noWrap/>
            <w:vAlign w:val="center"/>
            <w:hideMark/>
          </w:tcPr>
          <w:p w14:paraId="42DF974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CJ</w:t>
            </w:r>
          </w:p>
        </w:tc>
        <w:tc>
          <w:tcPr>
            <w:tcW w:w="850" w:type="dxa"/>
            <w:tcBorders>
              <w:top w:val="nil"/>
              <w:left w:val="nil"/>
              <w:bottom w:val="single" w:sz="4" w:space="0" w:color="auto"/>
              <w:right w:val="single" w:sz="4" w:space="0" w:color="auto"/>
            </w:tcBorders>
            <w:noWrap/>
            <w:vAlign w:val="center"/>
            <w:hideMark/>
          </w:tcPr>
          <w:p w14:paraId="16BBD6A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1,00 </w:t>
            </w:r>
          </w:p>
        </w:tc>
        <w:tc>
          <w:tcPr>
            <w:tcW w:w="2449" w:type="dxa"/>
            <w:tcBorders>
              <w:top w:val="single" w:sz="4" w:space="0" w:color="auto"/>
              <w:left w:val="nil"/>
              <w:bottom w:val="single" w:sz="4" w:space="0" w:color="auto"/>
              <w:right w:val="single" w:sz="8" w:space="0" w:color="000000"/>
            </w:tcBorders>
            <w:vAlign w:val="center"/>
            <w:hideMark/>
          </w:tcPr>
          <w:p w14:paraId="3F26F6FF" w14:textId="77777777" w:rsidR="00D928A1" w:rsidRPr="00602980" w:rsidRDefault="00D928A1" w:rsidP="00B045CA">
            <w:pPr>
              <w:rPr>
                <w:rFonts w:ascii="Arial" w:hAnsi="Arial" w:cs="Arial"/>
                <w:sz w:val="16"/>
                <w:szCs w:val="16"/>
              </w:rPr>
            </w:pPr>
            <w:r w:rsidRPr="00602980">
              <w:rPr>
                <w:rFonts w:ascii="Arial" w:hAnsi="Arial" w:cs="Arial"/>
                <w:sz w:val="16"/>
                <w:szCs w:val="16"/>
              </w:rPr>
              <w:t>1 unidade</w:t>
            </w:r>
          </w:p>
        </w:tc>
      </w:tr>
      <w:tr w:rsidR="00D928A1" w:rsidRPr="007638E9" w14:paraId="38D7E469" w14:textId="77777777" w:rsidTr="00B045CA">
        <w:trPr>
          <w:trHeight w:val="288"/>
        </w:trPr>
        <w:tc>
          <w:tcPr>
            <w:tcW w:w="684" w:type="dxa"/>
            <w:tcBorders>
              <w:top w:val="nil"/>
              <w:left w:val="single" w:sz="8" w:space="0" w:color="auto"/>
              <w:bottom w:val="single" w:sz="4" w:space="0" w:color="auto"/>
              <w:right w:val="single" w:sz="4" w:space="0" w:color="auto"/>
            </w:tcBorders>
            <w:noWrap/>
            <w:vAlign w:val="center"/>
            <w:hideMark/>
          </w:tcPr>
          <w:p w14:paraId="76017BD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7.6.7</w:t>
            </w:r>
          </w:p>
        </w:tc>
        <w:tc>
          <w:tcPr>
            <w:tcW w:w="734" w:type="dxa"/>
            <w:tcBorders>
              <w:top w:val="nil"/>
              <w:left w:val="nil"/>
              <w:bottom w:val="single" w:sz="4" w:space="0" w:color="auto"/>
              <w:right w:val="single" w:sz="4" w:space="0" w:color="auto"/>
            </w:tcBorders>
            <w:noWrap/>
            <w:vAlign w:val="center"/>
            <w:hideMark/>
          </w:tcPr>
          <w:p w14:paraId="31F7E39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0DE393B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40.04.470</w:t>
            </w:r>
          </w:p>
        </w:tc>
        <w:tc>
          <w:tcPr>
            <w:tcW w:w="2410" w:type="dxa"/>
            <w:tcBorders>
              <w:top w:val="nil"/>
              <w:left w:val="nil"/>
              <w:bottom w:val="single" w:sz="4" w:space="0" w:color="auto"/>
              <w:right w:val="single" w:sz="4" w:space="0" w:color="auto"/>
            </w:tcBorders>
            <w:vAlign w:val="center"/>
            <w:hideMark/>
          </w:tcPr>
          <w:p w14:paraId="6EA5B3BB"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Conjunto 2 tomadas 2P+T de 10 A, completo</w:t>
            </w:r>
          </w:p>
        </w:tc>
        <w:tc>
          <w:tcPr>
            <w:tcW w:w="709" w:type="dxa"/>
            <w:tcBorders>
              <w:top w:val="nil"/>
              <w:left w:val="nil"/>
              <w:bottom w:val="single" w:sz="4" w:space="0" w:color="auto"/>
              <w:right w:val="single" w:sz="4" w:space="0" w:color="auto"/>
            </w:tcBorders>
            <w:noWrap/>
            <w:vAlign w:val="center"/>
            <w:hideMark/>
          </w:tcPr>
          <w:p w14:paraId="65ED033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CJ</w:t>
            </w:r>
          </w:p>
        </w:tc>
        <w:tc>
          <w:tcPr>
            <w:tcW w:w="850" w:type="dxa"/>
            <w:tcBorders>
              <w:top w:val="nil"/>
              <w:left w:val="nil"/>
              <w:bottom w:val="single" w:sz="4" w:space="0" w:color="auto"/>
              <w:right w:val="single" w:sz="4" w:space="0" w:color="auto"/>
            </w:tcBorders>
            <w:noWrap/>
            <w:vAlign w:val="center"/>
            <w:hideMark/>
          </w:tcPr>
          <w:p w14:paraId="50A25A8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1,00 </w:t>
            </w:r>
          </w:p>
        </w:tc>
        <w:tc>
          <w:tcPr>
            <w:tcW w:w="2449" w:type="dxa"/>
            <w:tcBorders>
              <w:top w:val="single" w:sz="4" w:space="0" w:color="auto"/>
              <w:left w:val="nil"/>
              <w:bottom w:val="single" w:sz="4" w:space="0" w:color="auto"/>
              <w:right w:val="single" w:sz="8" w:space="0" w:color="000000"/>
            </w:tcBorders>
            <w:vAlign w:val="center"/>
            <w:hideMark/>
          </w:tcPr>
          <w:p w14:paraId="7F77FAA7" w14:textId="77777777" w:rsidR="00D928A1" w:rsidRPr="00602980" w:rsidRDefault="00D928A1" w:rsidP="00B045CA">
            <w:pPr>
              <w:rPr>
                <w:rFonts w:ascii="Arial" w:hAnsi="Arial" w:cs="Arial"/>
                <w:sz w:val="16"/>
                <w:szCs w:val="16"/>
              </w:rPr>
            </w:pPr>
            <w:r w:rsidRPr="00602980">
              <w:rPr>
                <w:rFonts w:ascii="Arial" w:hAnsi="Arial" w:cs="Arial"/>
                <w:sz w:val="16"/>
                <w:szCs w:val="16"/>
              </w:rPr>
              <w:t>1 unidade</w:t>
            </w:r>
          </w:p>
        </w:tc>
      </w:tr>
      <w:tr w:rsidR="00D928A1" w:rsidRPr="007638E9" w14:paraId="263F3A76"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4D6260D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7.6.8</w:t>
            </w:r>
          </w:p>
        </w:tc>
        <w:tc>
          <w:tcPr>
            <w:tcW w:w="734" w:type="dxa"/>
            <w:tcBorders>
              <w:top w:val="nil"/>
              <w:left w:val="nil"/>
              <w:bottom w:val="single" w:sz="4" w:space="0" w:color="auto"/>
              <w:right w:val="single" w:sz="4" w:space="0" w:color="auto"/>
            </w:tcBorders>
            <w:noWrap/>
            <w:vAlign w:val="center"/>
            <w:hideMark/>
          </w:tcPr>
          <w:p w14:paraId="522A09F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31CE591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40.04.450</w:t>
            </w:r>
          </w:p>
        </w:tc>
        <w:tc>
          <w:tcPr>
            <w:tcW w:w="2410" w:type="dxa"/>
            <w:tcBorders>
              <w:top w:val="nil"/>
              <w:left w:val="nil"/>
              <w:bottom w:val="single" w:sz="4" w:space="0" w:color="auto"/>
              <w:right w:val="single" w:sz="4" w:space="0" w:color="auto"/>
            </w:tcBorders>
            <w:vAlign w:val="center"/>
            <w:hideMark/>
          </w:tcPr>
          <w:p w14:paraId="543BF4C9"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Tomada 2P+T de 10 A - 250 V, completa</w:t>
            </w:r>
          </w:p>
        </w:tc>
        <w:tc>
          <w:tcPr>
            <w:tcW w:w="709" w:type="dxa"/>
            <w:tcBorders>
              <w:top w:val="nil"/>
              <w:left w:val="nil"/>
              <w:bottom w:val="single" w:sz="4" w:space="0" w:color="auto"/>
              <w:right w:val="single" w:sz="4" w:space="0" w:color="auto"/>
            </w:tcBorders>
            <w:noWrap/>
            <w:vAlign w:val="center"/>
            <w:hideMark/>
          </w:tcPr>
          <w:p w14:paraId="1B2A966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CJ</w:t>
            </w:r>
          </w:p>
        </w:tc>
        <w:tc>
          <w:tcPr>
            <w:tcW w:w="850" w:type="dxa"/>
            <w:tcBorders>
              <w:top w:val="nil"/>
              <w:left w:val="nil"/>
              <w:bottom w:val="single" w:sz="4" w:space="0" w:color="auto"/>
              <w:right w:val="single" w:sz="4" w:space="0" w:color="auto"/>
            </w:tcBorders>
            <w:noWrap/>
            <w:vAlign w:val="center"/>
            <w:hideMark/>
          </w:tcPr>
          <w:p w14:paraId="4BD940B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3,00 </w:t>
            </w:r>
          </w:p>
        </w:tc>
        <w:tc>
          <w:tcPr>
            <w:tcW w:w="2449" w:type="dxa"/>
            <w:tcBorders>
              <w:top w:val="single" w:sz="4" w:space="0" w:color="auto"/>
              <w:left w:val="nil"/>
              <w:bottom w:val="single" w:sz="4" w:space="0" w:color="auto"/>
              <w:right w:val="single" w:sz="8" w:space="0" w:color="000000"/>
            </w:tcBorders>
            <w:vAlign w:val="center"/>
            <w:hideMark/>
          </w:tcPr>
          <w:p w14:paraId="68948F02" w14:textId="0CAFD9CF" w:rsidR="00D928A1" w:rsidRPr="00602980" w:rsidRDefault="00D928A1" w:rsidP="00B045CA">
            <w:pPr>
              <w:rPr>
                <w:rFonts w:ascii="Arial" w:hAnsi="Arial" w:cs="Arial"/>
                <w:sz w:val="16"/>
                <w:szCs w:val="16"/>
              </w:rPr>
            </w:pPr>
            <w:r w:rsidRPr="00602980">
              <w:rPr>
                <w:rFonts w:ascii="Arial" w:hAnsi="Arial" w:cs="Arial"/>
                <w:sz w:val="16"/>
                <w:szCs w:val="16"/>
              </w:rPr>
              <w:t>3 unidades</w:t>
            </w:r>
          </w:p>
        </w:tc>
      </w:tr>
      <w:tr w:rsidR="00D928A1" w:rsidRPr="007638E9" w14:paraId="79A6F92D" w14:textId="77777777" w:rsidTr="00B045CA">
        <w:trPr>
          <w:trHeight w:val="124"/>
        </w:trPr>
        <w:tc>
          <w:tcPr>
            <w:tcW w:w="684" w:type="dxa"/>
            <w:tcBorders>
              <w:top w:val="nil"/>
              <w:left w:val="single" w:sz="8" w:space="0" w:color="auto"/>
              <w:bottom w:val="single" w:sz="4" w:space="0" w:color="auto"/>
              <w:right w:val="single" w:sz="4" w:space="0" w:color="auto"/>
            </w:tcBorders>
            <w:noWrap/>
            <w:vAlign w:val="center"/>
            <w:hideMark/>
          </w:tcPr>
          <w:p w14:paraId="62B2889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7.6.9</w:t>
            </w:r>
          </w:p>
        </w:tc>
        <w:tc>
          <w:tcPr>
            <w:tcW w:w="734" w:type="dxa"/>
            <w:tcBorders>
              <w:top w:val="nil"/>
              <w:left w:val="nil"/>
              <w:bottom w:val="single" w:sz="4" w:space="0" w:color="auto"/>
              <w:right w:val="single" w:sz="4" w:space="0" w:color="auto"/>
            </w:tcBorders>
            <w:noWrap/>
            <w:vAlign w:val="center"/>
            <w:hideMark/>
          </w:tcPr>
          <w:p w14:paraId="762E42B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67C28C7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40.04.460</w:t>
            </w:r>
          </w:p>
        </w:tc>
        <w:tc>
          <w:tcPr>
            <w:tcW w:w="2410" w:type="dxa"/>
            <w:tcBorders>
              <w:top w:val="nil"/>
              <w:left w:val="nil"/>
              <w:bottom w:val="single" w:sz="4" w:space="0" w:color="auto"/>
              <w:right w:val="single" w:sz="4" w:space="0" w:color="auto"/>
            </w:tcBorders>
            <w:vAlign w:val="center"/>
            <w:hideMark/>
          </w:tcPr>
          <w:p w14:paraId="2D92D824"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Tomada 2P+T de 20 A - 250 V, completa</w:t>
            </w:r>
          </w:p>
        </w:tc>
        <w:tc>
          <w:tcPr>
            <w:tcW w:w="709" w:type="dxa"/>
            <w:tcBorders>
              <w:top w:val="nil"/>
              <w:left w:val="nil"/>
              <w:bottom w:val="single" w:sz="4" w:space="0" w:color="auto"/>
              <w:right w:val="single" w:sz="4" w:space="0" w:color="auto"/>
            </w:tcBorders>
            <w:noWrap/>
            <w:vAlign w:val="center"/>
            <w:hideMark/>
          </w:tcPr>
          <w:p w14:paraId="757AB80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CJ</w:t>
            </w:r>
          </w:p>
        </w:tc>
        <w:tc>
          <w:tcPr>
            <w:tcW w:w="850" w:type="dxa"/>
            <w:tcBorders>
              <w:top w:val="nil"/>
              <w:left w:val="nil"/>
              <w:bottom w:val="single" w:sz="4" w:space="0" w:color="auto"/>
              <w:right w:val="single" w:sz="4" w:space="0" w:color="auto"/>
            </w:tcBorders>
            <w:noWrap/>
            <w:vAlign w:val="center"/>
            <w:hideMark/>
          </w:tcPr>
          <w:p w14:paraId="7FF3451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3,00 </w:t>
            </w:r>
          </w:p>
        </w:tc>
        <w:tc>
          <w:tcPr>
            <w:tcW w:w="2449" w:type="dxa"/>
            <w:tcBorders>
              <w:top w:val="single" w:sz="4" w:space="0" w:color="auto"/>
              <w:left w:val="nil"/>
              <w:bottom w:val="single" w:sz="4" w:space="0" w:color="auto"/>
              <w:right w:val="single" w:sz="8" w:space="0" w:color="000000"/>
            </w:tcBorders>
            <w:vAlign w:val="center"/>
            <w:hideMark/>
          </w:tcPr>
          <w:p w14:paraId="32AEDED2" w14:textId="265FE5E0" w:rsidR="00D928A1" w:rsidRPr="00602980" w:rsidRDefault="00D928A1" w:rsidP="00B045CA">
            <w:pPr>
              <w:rPr>
                <w:rFonts w:ascii="Arial" w:hAnsi="Arial" w:cs="Arial"/>
                <w:sz w:val="16"/>
                <w:szCs w:val="16"/>
              </w:rPr>
            </w:pPr>
            <w:r w:rsidRPr="00602980">
              <w:rPr>
                <w:rFonts w:ascii="Arial" w:hAnsi="Arial" w:cs="Arial"/>
                <w:sz w:val="16"/>
                <w:szCs w:val="16"/>
              </w:rPr>
              <w:t>3 unidades</w:t>
            </w:r>
          </w:p>
        </w:tc>
      </w:tr>
      <w:tr w:rsidR="00D928A1" w:rsidRPr="007638E9" w14:paraId="7637E915" w14:textId="77777777" w:rsidTr="00B045CA">
        <w:trPr>
          <w:trHeight w:val="314"/>
        </w:trPr>
        <w:tc>
          <w:tcPr>
            <w:tcW w:w="684" w:type="dxa"/>
            <w:tcBorders>
              <w:top w:val="nil"/>
              <w:left w:val="single" w:sz="8" w:space="0" w:color="auto"/>
              <w:bottom w:val="single" w:sz="4" w:space="0" w:color="auto"/>
              <w:right w:val="single" w:sz="4" w:space="0" w:color="auto"/>
            </w:tcBorders>
            <w:noWrap/>
            <w:vAlign w:val="center"/>
            <w:hideMark/>
          </w:tcPr>
          <w:p w14:paraId="15B219D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7.6.10</w:t>
            </w:r>
          </w:p>
        </w:tc>
        <w:tc>
          <w:tcPr>
            <w:tcW w:w="734" w:type="dxa"/>
            <w:tcBorders>
              <w:top w:val="nil"/>
              <w:left w:val="nil"/>
              <w:bottom w:val="single" w:sz="4" w:space="0" w:color="auto"/>
              <w:right w:val="single" w:sz="4" w:space="0" w:color="auto"/>
            </w:tcBorders>
            <w:noWrap/>
            <w:vAlign w:val="center"/>
            <w:hideMark/>
          </w:tcPr>
          <w:p w14:paraId="6C96864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65A93F1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103782</w:t>
            </w:r>
          </w:p>
        </w:tc>
        <w:tc>
          <w:tcPr>
            <w:tcW w:w="2410" w:type="dxa"/>
            <w:tcBorders>
              <w:top w:val="nil"/>
              <w:left w:val="nil"/>
              <w:bottom w:val="single" w:sz="4" w:space="0" w:color="auto"/>
              <w:right w:val="single" w:sz="4" w:space="0" w:color="auto"/>
            </w:tcBorders>
            <w:vAlign w:val="center"/>
            <w:hideMark/>
          </w:tcPr>
          <w:p w14:paraId="28E5EFF5"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LUMINÁRIA TIPO PLAFON CIRCULAR, DE SOBREPOR, COM LED DE 12/13 W - FORNECIMENTO E INSTALAÇÃO. AF_09/2024</w:t>
            </w:r>
          </w:p>
        </w:tc>
        <w:tc>
          <w:tcPr>
            <w:tcW w:w="709" w:type="dxa"/>
            <w:tcBorders>
              <w:top w:val="nil"/>
              <w:left w:val="nil"/>
              <w:bottom w:val="single" w:sz="4" w:space="0" w:color="auto"/>
              <w:right w:val="single" w:sz="4" w:space="0" w:color="auto"/>
            </w:tcBorders>
            <w:noWrap/>
            <w:vAlign w:val="center"/>
            <w:hideMark/>
          </w:tcPr>
          <w:p w14:paraId="18334FF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UN</w:t>
            </w:r>
          </w:p>
        </w:tc>
        <w:tc>
          <w:tcPr>
            <w:tcW w:w="850" w:type="dxa"/>
            <w:tcBorders>
              <w:top w:val="nil"/>
              <w:left w:val="nil"/>
              <w:bottom w:val="single" w:sz="4" w:space="0" w:color="auto"/>
              <w:right w:val="single" w:sz="4" w:space="0" w:color="auto"/>
            </w:tcBorders>
            <w:noWrap/>
            <w:vAlign w:val="center"/>
            <w:hideMark/>
          </w:tcPr>
          <w:p w14:paraId="0390696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1,00 </w:t>
            </w:r>
          </w:p>
        </w:tc>
        <w:tc>
          <w:tcPr>
            <w:tcW w:w="2449" w:type="dxa"/>
            <w:tcBorders>
              <w:top w:val="single" w:sz="4" w:space="0" w:color="auto"/>
              <w:left w:val="nil"/>
              <w:bottom w:val="single" w:sz="4" w:space="0" w:color="auto"/>
              <w:right w:val="single" w:sz="8" w:space="0" w:color="000000"/>
            </w:tcBorders>
            <w:vAlign w:val="center"/>
            <w:hideMark/>
          </w:tcPr>
          <w:p w14:paraId="5628CC71" w14:textId="77777777" w:rsidR="00D928A1" w:rsidRPr="00602980" w:rsidRDefault="00D928A1" w:rsidP="00B045CA">
            <w:pPr>
              <w:rPr>
                <w:rFonts w:ascii="Arial" w:hAnsi="Arial" w:cs="Arial"/>
                <w:sz w:val="16"/>
                <w:szCs w:val="16"/>
              </w:rPr>
            </w:pPr>
            <w:r w:rsidRPr="00602980">
              <w:rPr>
                <w:rFonts w:ascii="Arial" w:hAnsi="Arial" w:cs="Arial"/>
                <w:sz w:val="16"/>
                <w:szCs w:val="16"/>
              </w:rPr>
              <w:t>1 unidade</w:t>
            </w:r>
          </w:p>
        </w:tc>
      </w:tr>
      <w:tr w:rsidR="00D928A1" w:rsidRPr="007638E9" w14:paraId="6A11DCCD" w14:textId="77777777" w:rsidTr="00B045CA">
        <w:trPr>
          <w:trHeight w:val="696"/>
        </w:trPr>
        <w:tc>
          <w:tcPr>
            <w:tcW w:w="684" w:type="dxa"/>
            <w:tcBorders>
              <w:top w:val="nil"/>
              <w:left w:val="single" w:sz="8" w:space="0" w:color="auto"/>
              <w:bottom w:val="single" w:sz="4" w:space="0" w:color="auto"/>
              <w:right w:val="single" w:sz="4" w:space="0" w:color="auto"/>
            </w:tcBorders>
            <w:noWrap/>
            <w:vAlign w:val="center"/>
            <w:hideMark/>
          </w:tcPr>
          <w:p w14:paraId="59F5C94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7.6.11</w:t>
            </w:r>
          </w:p>
        </w:tc>
        <w:tc>
          <w:tcPr>
            <w:tcW w:w="734" w:type="dxa"/>
            <w:tcBorders>
              <w:top w:val="nil"/>
              <w:left w:val="nil"/>
              <w:bottom w:val="single" w:sz="4" w:space="0" w:color="auto"/>
              <w:right w:val="single" w:sz="4" w:space="0" w:color="auto"/>
            </w:tcBorders>
            <w:noWrap/>
            <w:vAlign w:val="center"/>
            <w:hideMark/>
          </w:tcPr>
          <w:p w14:paraId="4536C1E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60BA1F2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97599</w:t>
            </w:r>
          </w:p>
        </w:tc>
        <w:tc>
          <w:tcPr>
            <w:tcW w:w="2410" w:type="dxa"/>
            <w:tcBorders>
              <w:top w:val="nil"/>
              <w:left w:val="nil"/>
              <w:bottom w:val="single" w:sz="4" w:space="0" w:color="auto"/>
              <w:right w:val="single" w:sz="4" w:space="0" w:color="auto"/>
            </w:tcBorders>
            <w:vAlign w:val="center"/>
            <w:hideMark/>
          </w:tcPr>
          <w:p w14:paraId="5F49D948"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LUMINÁRIA DE EMERGÊNCIA, COM 30 LÂMPADAS LED DE 2 W, SEM REATOR - FORNECIMENTO E INSTALAÇÃO. AF_09/2024</w:t>
            </w:r>
          </w:p>
        </w:tc>
        <w:tc>
          <w:tcPr>
            <w:tcW w:w="709" w:type="dxa"/>
            <w:tcBorders>
              <w:top w:val="nil"/>
              <w:left w:val="nil"/>
              <w:bottom w:val="single" w:sz="4" w:space="0" w:color="auto"/>
              <w:right w:val="single" w:sz="4" w:space="0" w:color="auto"/>
            </w:tcBorders>
            <w:noWrap/>
            <w:vAlign w:val="center"/>
            <w:hideMark/>
          </w:tcPr>
          <w:p w14:paraId="2F218F4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UN</w:t>
            </w:r>
          </w:p>
        </w:tc>
        <w:tc>
          <w:tcPr>
            <w:tcW w:w="850" w:type="dxa"/>
            <w:tcBorders>
              <w:top w:val="nil"/>
              <w:left w:val="nil"/>
              <w:bottom w:val="single" w:sz="4" w:space="0" w:color="auto"/>
              <w:right w:val="single" w:sz="4" w:space="0" w:color="auto"/>
            </w:tcBorders>
            <w:noWrap/>
            <w:vAlign w:val="center"/>
            <w:hideMark/>
          </w:tcPr>
          <w:p w14:paraId="358159E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2,00 </w:t>
            </w:r>
          </w:p>
        </w:tc>
        <w:tc>
          <w:tcPr>
            <w:tcW w:w="2449" w:type="dxa"/>
            <w:tcBorders>
              <w:top w:val="single" w:sz="4" w:space="0" w:color="auto"/>
              <w:left w:val="nil"/>
              <w:bottom w:val="single" w:sz="4" w:space="0" w:color="auto"/>
              <w:right w:val="single" w:sz="8" w:space="0" w:color="000000"/>
            </w:tcBorders>
            <w:vAlign w:val="center"/>
            <w:hideMark/>
          </w:tcPr>
          <w:p w14:paraId="3E62A99E" w14:textId="176A1D00" w:rsidR="00D928A1" w:rsidRPr="00602980" w:rsidRDefault="00D928A1" w:rsidP="00B045CA">
            <w:pPr>
              <w:rPr>
                <w:rFonts w:ascii="Arial" w:hAnsi="Arial" w:cs="Arial"/>
                <w:sz w:val="16"/>
                <w:szCs w:val="16"/>
              </w:rPr>
            </w:pPr>
            <w:r w:rsidRPr="00602980">
              <w:rPr>
                <w:rFonts w:ascii="Arial" w:hAnsi="Arial" w:cs="Arial"/>
                <w:sz w:val="16"/>
                <w:szCs w:val="16"/>
              </w:rPr>
              <w:t>2 unidades</w:t>
            </w:r>
          </w:p>
        </w:tc>
      </w:tr>
      <w:tr w:rsidR="00D928A1" w:rsidRPr="007638E9" w14:paraId="2C17E470" w14:textId="77777777" w:rsidTr="00D928A1">
        <w:trPr>
          <w:trHeight w:val="723"/>
        </w:trPr>
        <w:tc>
          <w:tcPr>
            <w:tcW w:w="684" w:type="dxa"/>
            <w:tcBorders>
              <w:top w:val="nil"/>
              <w:left w:val="single" w:sz="8" w:space="0" w:color="auto"/>
              <w:bottom w:val="single" w:sz="4" w:space="0" w:color="auto"/>
              <w:right w:val="single" w:sz="4" w:space="0" w:color="auto"/>
            </w:tcBorders>
            <w:noWrap/>
            <w:vAlign w:val="center"/>
            <w:hideMark/>
          </w:tcPr>
          <w:p w14:paraId="4A508C7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7.6.12</w:t>
            </w:r>
          </w:p>
        </w:tc>
        <w:tc>
          <w:tcPr>
            <w:tcW w:w="734" w:type="dxa"/>
            <w:tcBorders>
              <w:top w:val="nil"/>
              <w:left w:val="nil"/>
              <w:bottom w:val="single" w:sz="4" w:space="0" w:color="auto"/>
              <w:right w:val="single" w:sz="4" w:space="0" w:color="auto"/>
            </w:tcBorders>
            <w:noWrap/>
            <w:vAlign w:val="center"/>
            <w:hideMark/>
          </w:tcPr>
          <w:p w14:paraId="0F29DC4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53F4F70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97891</w:t>
            </w:r>
          </w:p>
        </w:tc>
        <w:tc>
          <w:tcPr>
            <w:tcW w:w="2410" w:type="dxa"/>
            <w:tcBorders>
              <w:top w:val="nil"/>
              <w:left w:val="nil"/>
              <w:bottom w:val="single" w:sz="4" w:space="0" w:color="auto"/>
              <w:right w:val="single" w:sz="4" w:space="0" w:color="auto"/>
            </w:tcBorders>
            <w:vAlign w:val="center"/>
            <w:hideMark/>
          </w:tcPr>
          <w:p w14:paraId="77B5697B"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CAIXA ENTERRADA ELÉTRICA RETANGULAR, EM ALVENARIA COM BLOCOS DE CONCRETO, FUNDO COM BRITA, DIMENSÕES INTERNAS: 0,4X0,4X0,4 M. AF_12/2020</w:t>
            </w:r>
          </w:p>
        </w:tc>
        <w:tc>
          <w:tcPr>
            <w:tcW w:w="709" w:type="dxa"/>
            <w:tcBorders>
              <w:top w:val="nil"/>
              <w:left w:val="nil"/>
              <w:bottom w:val="single" w:sz="4" w:space="0" w:color="auto"/>
              <w:right w:val="single" w:sz="4" w:space="0" w:color="auto"/>
            </w:tcBorders>
            <w:noWrap/>
            <w:vAlign w:val="center"/>
            <w:hideMark/>
          </w:tcPr>
          <w:p w14:paraId="059C9EC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UN</w:t>
            </w:r>
          </w:p>
        </w:tc>
        <w:tc>
          <w:tcPr>
            <w:tcW w:w="850" w:type="dxa"/>
            <w:tcBorders>
              <w:top w:val="nil"/>
              <w:left w:val="nil"/>
              <w:bottom w:val="single" w:sz="4" w:space="0" w:color="auto"/>
              <w:right w:val="single" w:sz="4" w:space="0" w:color="auto"/>
            </w:tcBorders>
            <w:noWrap/>
            <w:vAlign w:val="center"/>
            <w:hideMark/>
          </w:tcPr>
          <w:p w14:paraId="64830A6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1,00 </w:t>
            </w:r>
          </w:p>
        </w:tc>
        <w:tc>
          <w:tcPr>
            <w:tcW w:w="2449" w:type="dxa"/>
            <w:tcBorders>
              <w:top w:val="single" w:sz="4" w:space="0" w:color="auto"/>
              <w:left w:val="nil"/>
              <w:bottom w:val="single" w:sz="4" w:space="0" w:color="auto"/>
              <w:right w:val="single" w:sz="8" w:space="0" w:color="000000"/>
            </w:tcBorders>
            <w:vAlign w:val="center"/>
            <w:hideMark/>
          </w:tcPr>
          <w:p w14:paraId="12323B41" w14:textId="77777777" w:rsidR="00D928A1" w:rsidRPr="00602980" w:rsidRDefault="00D928A1" w:rsidP="00B045CA">
            <w:pPr>
              <w:rPr>
                <w:rFonts w:ascii="Arial" w:hAnsi="Arial" w:cs="Arial"/>
                <w:sz w:val="16"/>
                <w:szCs w:val="16"/>
              </w:rPr>
            </w:pPr>
            <w:r w:rsidRPr="00602980">
              <w:rPr>
                <w:rFonts w:ascii="Arial" w:hAnsi="Arial" w:cs="Arial"/>
                <w:sz w:val="16"/>
                <w:szCs w:val="16"/>
              </w:rPr>
              <w:t>1 unidade</w:t>
            </w:r>
          </w:p>
        </w:tc>
      </w:tr>
      <w:tr w:rsidR="00D928A1" w:rsidRPr="007638E9" w14:paraId="042D2B2B" w14:textId="77777777" w:rsidTr="00D928A1">
        <w:trPr>
          <w:trHeight w:val="66"/>
        </w:trPr>
        <w:tc>
          <w:tcPr>
            <w:tcW w:w="684" w:type="dxa"/>
            <w:tcBorders>
              <w:top w:val="single" w:sz="4" w:space="0" w:color="auto"/>
              <w:left w:val="single" w:sz="8" w:space="0" w:color="auto"/>
              <w:bottom w:val="single" w:sz="4" w:space="0" w:color="auto"/>
              <w:right w:val="single" w:sz="4" w:space="0" w:color="auto"/>
            </w:tcBorders>
            <w:noWrap/>
            <w:vAlign w:val="center"/>
            <w:hideMark/>
          </w:tcPr>
          <w:p w14:paraId="2BA35C8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7.7</w:t>
            </w:r>
          </w:p>
        </w:tc>
        <w:tc>
          <w:tcPr>
            <w:tcW w:w="734" w:type="dxa"/>
            <w:tcBorders>
              <w:top w:val="single" w:sz="4" w:space="0" w:color="auto"/>
              <w:left w:val="nil"/>
              <w:bottom w:val="single" w:sz="4" w:space="0" w:color="auto"/>
              <w:right w:val="nil"/>
            </w:tcBorders>
            <w:noWrap/>
            <w:vAlign w:val="bottom"/>
            <w:hideMark/>
          </w:tcPr>
          <w:p w14:paraId="35217798" w14:textId="77777777" w:rsidR="00D928A1" w:rsidRPr="00602980" w:rsidRDefault="00D928A1" w:rsidP="00B045CA">
            <w:pPr>
              <w:jc w:val="center"/>
              <w:rPr>
                <w:rFonts w:ascii="Arial" w:hAnsi="Arial"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FF5BFC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10" w:type="dxa"/>
            <w:tcBorders>
              <w:top w:val="single" w:sz="4" w:space="0" w:color="auto"/>
              <w:left w:val="nil"/>
              <w:bottom w:val="single" w:sz="4" w:space="0" w:color="auto"/>
              <w:right w:val="single" w:sz="4" w:space="0" w:color="auto"/>
            </w:tcBorders>
            <w:noWrap/>
            <w:vAlign w:val="center"/>
            <w:hideMark/>
          </w:tcPr>
          <w:p w14:paraId="71CC4DE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ESQUADRIAS</w:t>
            </w:r>
          </w:p>
        </w:tc>
        <w:tc>
          <w:tcPr>
            <w:tcW w:w="709" w:type="dxa"/>
            <w:tcBorders>
              <w:top w:val="single" w:sz="4" w:space="0" w:color="auto"/>
              <w:left w:val="nil"/>
              <w:bottom w:val="single" w:sz="4" w:space="0" w:color="auto"/>
              <w:right w:val="single" w:sz="4" w:space="0" w:color="auto"/>
            </w:tcBorders>
            <w:noWrap/>
            <w:vAlign w:val="center"/>
            <w:hideMark/>
          </w:tcPr>
          <w:p w14:paraId="45D476D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w:t>
            </w:r>
          </w:p>
        </w:tc>
        <w:tc>
          <w:tcPr>
            <w:tcW w:w="850" w:type="dxa"/>
            <w:tcBorders>
              <w:top w:val="single" w:sz="4" w:space="0" w:color="auto"/>
              <w:left w:val="nil"/>
              <w:bottom w:val="single" w:sz="4" w:space="0" w:color="auto"/>
              <w:right w:val="single" w:sz="4" w:space="0" w:color="auto"/>
            </w:tcBorders>
            <w:noWrap/>
            <w:vAlign w:val="center"/>
            <w:hideMark/>
          </w:tcPr>
          <w:p w14:paraId="02E1237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49" w:type="dxa"/>
            <w:tcBorders>
              <w:top w:val="single" w:sz="4" w:space="0" w:color="auto"/>
              <w:left w:val="nil"/>
              <w:bottom w:val="single" w:sz="4" w:space="0" w:color="auto"/>
              <w:right w:val="single" w:sz="8" w:space="0" w:color="000000"/>
            </w:tcBorders>
            <w:vAlign w:val="center"/>
            <w:hideMark/>
          </w:tcPr>
          <w:p w14:paraId="1219D5D6" w14:textId="77777777" w:rsidR="00D928A1" w:rsidRPr="00602980" w:rsidRDefault="00D928A1" w:rsidP="00B045CA">
            <w:pPr>
              <w:rPr>
                <w:rFonts w:ascii="Arial" w:hAnsi="Arial" w:cs="Arial"/>
                <w:sz w:val="16"/>
                <w:szCs w:val="16"/>
              </w:rPr>
            </w:pPr>
            <w:r w:rsidRPr="00602980">
              <w:rPr>
                <w:rFonts w:ascii="Arial" w:hAnsi="Arial" w:cs="Arial"/>
                <w:sz w:val="16"/>
                <w:szCs w:val="16"/>
              </w:rPr>
              <w:t> </w:t>
            </w:r>
          </w:p>
        </w:tc>
      </w:tr>
      <w:tr w:rsidR="00D928A1" w:rsidRPr="007638E9" w14:paraId="0C40BF2D" w14:textId="77777777" w:rsidTr="00D928A1">
        <w:trPr>
          <w:trHeight w:val="288"/>
        </w:trPr>
        <w:tc>
          <w:tcPr>
            <w:tcW w:w="684" w:type="dxa"/>
            <w:tcBorders>
              <w:top w:val="single" w:sz="4" w:space="0" w:color="auto"/>
              <w:left w:val="single" w:sz="8" w:space="0" w:color="auto"/>
              <w:bottom w:val="single" w:sz="4" w:space="0" w:color="auto"/>
              <w:right w:val="single" w:sz="4" w:space="0" w:color="auto"/>
            </w:tcBorders>
            <w:noWrap/>
            <w:vAlign w:val="center"/>
            <w:hideMark/>
          </w:tcPr>
          <w:p w14:paraId="53DDD27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7.7.1</w:t>
            </w:r>
          </w:p>
        </w:tc>
        <w:tc>
          <w:tcPr>
            <w:tcW w:w="734" w:type="dxa"/>
            <w:tcBorders>
              <w:top w:val="single" w:sz="4" w:space="0" w:color="auto"/>
              <w:left w:val="nil"/>
              <w:bottom w:val="single" w:sz="4" w:space="0" w:color="auto"/>
              <w:right w:val="single" w:sz="4" w:space="0" w:color="auto"/>
            </w:tcBorders>
            <w:noWrap/>
            <w:vAlign w:val="center"/>
            <w:hideMark/>
          </w:tcPr>
          <w:p w14:paraId="7FE0ABE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single" w:sz="4" w:space="0" w:color="auto"/>
              <w:left w:val="nil"/>
              <w:bottom w:val="single" w:sz="4" w:space="0" w:color="auto"/>
              <w:right w:val="single" w:sz="4" w:space="0" w:color="auto"/>
            </w:tcBorders>
            <w:noWrap/>
            <w:vAlign w:val="center"/>
            <w:hideMark/>
          </w:tcPr>
          <w:p w14:paraId="6930648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24.02.060</w:t>
            </w:r>
          </w:p>
        </w:tc>
        <w:tc>
          <w:tcPr>
            <w:tcW w:w="2410" w:type="dxa"/>
            <w:tcBorders>
              <w:top w:val="single" w:sz="4" w:space="0" w:color="auto"/>
              <w:left w:val="nil"/>
              <w:bottom w:val="single" w:sz="4" w:space="0" w:color="auto"/>
              <w:right w:val="single" w:sz="4" w:space="0" w:color="auto"/>
            </w:tcBorders>
            <w:vAlign w:val="center"/>
            <w:hideMark/>
          </w:tcPr>
          <w:p w14:paraId="008CBF19"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Porta/portão de abrir em chapa, sob medida</w:t>
            </w:r>
          </w:p>
        </w:tc>
        <w:tc>
          <w:tcPr>
            <w:tcW w:w="709" w:type="dxa"/>
            <w:tcBorders>
              <w:top w:val="single" w:sz="4" w:space="0" w:color="auto"/>
              <w:left w:val="nil"/>
              <w:bottom w:val="single" w:sz="4" w:space="0" w:color="auto"/>
              <w:right w:val="single" w:sz="4" w:space="0" w:color="auto"/>
            </w:tcBorders>
            <w:noWrap/>
            <w:vAlign w:val="center"/>
            <w:hideMark/>
          </w:tcPr>
          <w:p w14:paraId="328BDCD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single" w:sz="4" w:space="0" w:color="auto"/>
              <w:left w:val="nil"/>
              <w:bottom w:val="single" w:sz="4" w:space="0" w:color="auto"/>
              <w:right w:val="single" w:sz="4" w:space="0" w:color="auto"/>
            </w:tcBorders>
            <w:noWrap/>
            <w:vAlign w:val="center"/>
            <w:hideMark/>
          </w:tcPr>
          <w:p w14:paraId="3AA3741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6,09 </w:t>
            </w:r>
          </w:p>
        </w:tc>
        <w:tc>
          <w:tcPr>
            <w:tcW w:w="2449" w:type="dxa"/>
            <w:tcBorders>
              <w:top w:val="single" w:sz="4" w:space="0" w:color="auto"/>
              <w:left w:val="nil"/>
              <w:bottom w:val="single" w:sz="4" w:space="0" w:color="auto"/>
              <w:right w:val="single" w:sz="8" w:space="0" w:color="000000"/>
            </w:tcBorders>
            <w:vAlign w:val="center"/>
            <w:hideMark/>
          </w:tcPr>
          <w:p w14:paraId="2BA8F80C" w14:textId="1B48061D" w:rsidR="00D928A1" w:rsidRPr="00602980" w:rsidRDefault="00D928A1" w:rsidP="00B045CA">
            <w:pPr>
              <w:rPr>
                <w:rFonts w:ascii="Arial" w:hAnsi="Arial" w:cs="Arial"/>
                <w:sz w:val="16"/>
                <w:szCs w:val="16"/>
              </w:rPr>
            </w:pPr>
            <w:r w:rsidRPr="00602980">
              <w:rPr>
                <w:rFonts w:ascii="Arial" w:hAnsi="Arial" w:cs="Arial"/>
                <w:sz w:val="16"/>
                <w:szCs w:val="16"/>
              </w:rPr>
              <w:t>Portão de acesso a quadra e porta do escritório</w:t>
            </w:r>
          </w:p>
        </w:tc>
      </w:tr>
      <w:tr w:rsidR="00D928A1" w:rsidRPr="007638E9" w14:paraId="4CB015DF" w14:textId="77777777" w:rsidTr="00B045CA">
        <w:trPr>
          <w:trHeight w:val="2304"/>
        </w:trPr>
        <w:tc>
          <w:tcPr>
            <w:tcW w:w="684" w:type="dxa"/>
            <w:tcBorders>
              <w:top w:val="single" w:sz="4" w:space="0" w:color="auto"/>
              <w:left w:val="single" w:sz="8" w:space="0" w:color="auto"/>
              <w:bottom w:val="single" w:sz="4" w:space="0" w:color="auto"/>
              <w:right w:val="single" w:sz="4" w:space="0" w:color="auto"/>
            </w:tcBorders>
            <w:noWrap/>
            <w:vAlign w:val="center"/>
            <w:hideMark/>
          </w:tcPr>
          <w:p w14:paraId="2AF2DA8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lastRenderedPageBreak/>
              <w:t>7.7.2</w:t>
            </w:r>
          </w:p>
        </w:tc>
        <w:tc>
          <w:tcPr>
            <w:tcW w:w="734" w:type="dxa"/>
            <w:tcBorders>
              <w:top w:val="single" w:sz="4" w:space="0" w:color="auto"/>
              <w:left w:val="nil"/>
              <w:bottom w:val="single" w:sz="4" w:space="0" w:color="auto"/>
              <w:right w:val="single" w:sz="4" w:space="0" w:color="auto"/>
            </w:tcBorders>
            <w:noWrap/>
            <w:vAlign w:val="center"/>
            <w:hideMark/>
          </w:tcPr>
          <w:p w14:paraId="41B5EA7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single" w:sz="4" w:space="0" w:color="auto"/>
              <w:left w:val="nil"/>
              <w:bottom w:val="single" w:sz="4" w:space="0" w:color="auto"/>
              <w:right w:val="single" w:sz="4" w:space="0" w:color="auto"/>
            </w:tcBorders>
            <w:noWrap/>
            <w:vAlign w:val="center"/>
            <w:hideMark/>
          </w:tcPr>
          <w:p w14:paraId="7AF1DD3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94562</w:t>
            </w:r>
          </w:p>
        </w:tc>
        <w:tc>
          <w:tcPr>
            <w:tcW w:w="2410" w:type="dxa"/>
            <w:tcBorders>
              <w:top w:val="single" w:sz="4" w:space="0" w:color="auto"/>
              <w:left w:val="nil"/>
              <w:bottom w:val="single" w:sz="4" w:space="0" w:color="auto"/>
              <w:right w:val="single" w:sz="4" w:space="0" w:color="auto"/>
            </w:tcBorders>
            <w:vAlign w:val="center"/>
            <w:hideMark/>
          </w:tcPr>
          <w:p w14:paraId="2BC10B22"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JANELA DE AÇO DE CORRER COM 4 FOLHAS PARA VIDRO (VIDROS NÃO INCLUSOS), BATENTE/ REQUADRO INCLUSO (6 A 14 CM), FIXAÇÃO COM ARGAMASSA, COM PINTURA ANTICORROSIVA, COM FERRAGENS, FIXAÇÃO COM ARGAMASSA, EXCLUSIVE CONTRAMARCO - FORNECIMENTO E INSTALAÇÃO. AF_11/2024</w:t>
            </w:r>
          </w:p>
        </w:tc>
        <w:tc>
          <w:tcPr>
            <w:tcW w:w="709" w:type="dxa"/>
            <w:tcBorders>
              <w:top w:val="single" w:sz="4" w:space="0" w:color="auto"/>
              <w:left w:val="nil"/>
              <w:bottom w:val="single" w:sz="4" w:space="0" w:color="auto"/>
              <w:right w:val="single" w:sz="4" w:space="0" w:color="auto"/>
            </w:tcBorders>
            <w:noWrap/>
            <w:vAlign w:val="center"/>
            <w:hideMark/>
          </w:tcPr>
          <w:p w14:paraId="27D4E40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single" w:sz="4" w:space="0" w:color="auto"/>
              <w:left w:val="nil"/>
              <w:bottom w:val="single" w:sz="4" w:space="0" w:color="auto"/>
              <w:right w:val="single" w:sz="4" w:space="0" w:color="auto"/>
            </w:tcBorders>
            <w:noWrap/>
            <w:vAlign w:val="center"/>
            <w:hideMark/>
          </w:tcPr>
          <w:p w14:paraId="2D3BCD3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2,00 </w:t>
            </w:r>
          </w:p>
        </w:tc>
        <w:tc>
          <w:tcPr>
            <w:tcW w:w="2449" w:type="dxa"/>
            <w:tcBorders>
              <w:top w:val="single" w:sz="4" w:space="0" w:color="auto"/>
              <w:left w:val="nil"/>
              <w:bottom w:val="single" w:sz="4" w:space="0" w:color="auto"/>
              <w:right w:val="single" w:sz="8" w:space="0" w:color="000000"/>
            </w:tcBorders>
            <w:vAlign w:val="center"/>
            <w:hideMark/>
          </w:tcPr>
          <w:p w14:paraId="6A3D4C96" w14:textId="2CEE32AB" w:rsidR="00D928A1" w:rsidRPr="00602980" w:rsidRDefault="00D928A1" w:rsidP="00B045CA">
            <w:pPr>
              <w:rPr>
                <w:rFonts w:ascii="Arial" w:hAnsi="Arial" w:cs="Arial"/>
                <w:sz w:val="16"/>
                <w:szCs w:val="16"/>
              </w:rPr>
            </w:pPr>
            <w:r w:rsidRPr="00602980">
              <w:rPr>
                <w:rFonts w:ascii="Arial" w:hAnsi="Arial" w:cs="Arial"/>
                <w:sz w:val="16"/>
                <w:szCs w:val="16"/>
              </w:rPr>
              <w:t>janela escritório 2,00x1,00</w:t>
            </w:r>
          </w:p>
        </w:tc>
      </w:tr>
      <w:tr w:rsidR="00D928A1" w:rsidRPr="007638E9" w14:paraId="21D35A98" w14:textId="77777777" w:rsidTr="00D928A1">
        <w:trPr>
          <w:trHeight w:val="44"/>
        </w:trPr>
        <w:tc>
          <w:tcPr>
            <w:tcW w:w="684" w:type="dxa"/>
            <w:tcBorders>
              <w:top w:val="nil"/>
              <w:left w:val="single" w:sz="8" w:space="0" w:color="auto"/>
              <w:bottom w:val="single" w:sz="4" w:space="0" w:color="auto"/>
              <w:right w:val="single" w:sz="4" w:space="0" w:color="auto"/>
            </w:tcBorders>
            <w:noWrap/>
            <w:vAlign w:val="center"/>
            <w:hideMark/>
          </w:tcPr>
          <w:p w14:paraId="1A43DDC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7.8</w:t>
            </w:r>
          </w:p>
        </w:tc>
        <w:tc>
          <w:tcPr>
            <w:tcW w:w="734" w:type="dxa"/>
            <w:tcBorders>
              <w:top w:val="nil"/>
              <w:left w:val="nil"/>
              <w:bottom w:val="nil"/>
              <w:right w:val="nil"/>
            </w:tcBorders>
            <w:noWrap/>
            <w:vAlign w:val="bottom"/>
            <w:hideMark/>
          </w:tcPr>
          <w:p w14:paraId="389F3BD6" w14:textId="77777777" w:rsidR="00D928A1" w:rsidRPr="00602980" w:rsidRDefault="00D928A1" w:rsidP="00B045CA">
            <w:pPr>
              <w:jc w:val="center"/>
              <w:rPr>
                <w:rFonts w:ascii="Arial" w:hAnsi="Arial" w:cs="Arial"/>
                <w:color w:val="000000"/>
                <w:sz w:val="16"/>
                <w:szCs w:val="16"/>
              </w:rPr>
            </w:pPr>
          </w:p>
        </w:tc>
        <w:tc>
          <w:tcPr>
            <w:tcW w:w="992" w:type="dxa"/>
            <w:tcBorders>
              <w:top w:val="nil"/>
              <w:left w:val="single" w:sz="4" w:space="0" w:color="auto"/>
              <w:bottom w:val="single" w:sz="4" w:space="0" w:color="auto"/>
              <w:right w:val="single" w:sz="4" w:space="0" w:color="auto"/>
            </w:tcBorders>
            <w:noWrap/>
            <w:vAlign w:val="center"/>
            <w:hideMark/>
          </w:tcPr>
          <w:p w14:paraId="4FC74AD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10" w:type="dxa"/>
            <w:tcBorders>
              <w:top w:val="nil"/>
              <w:left w:val="nil"/>
              <w:bottom w:val="single" w:sz="4" w:space="0" w:color="auto"/>
              <w:right w:val="single" w:sz="4" w:space="0" w:color="auto"/>
            </w:tcBorders>
            <w:noWrap/>
            <w:vAlign w:val="center"/>
            <w:hideMark/>
          </w:tcPr>
          <w:p w14:paraId="2B8F32F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PINTURA</w:t>
            </w:r>
          </w:p>
        </w:tc>
        <w:tc>
          <w:tcPr>
            <w:tcW w:w="709" w:type="dxa"/>
            <w:tcBorders>
              <w:top w:val="nil"/>
              <w:left w:val="nil"/>
              <w:bottom w:val="single" w:sz="4" w:space="0" w:color="auto"/>
              <w:right w:val="single" w:sz="4" w:space="0" w:color="auto"/>
            </w:tcBorders>
            <w:noWrap/>
            <w:vAlign w:val="center"/>
            <w:hideMark/>
          </w:tcPr>
          <w:p w14:paraId="2FA2CFD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w:t>
            </w:r>
          </w:p>
        </w:tc>
        <w:tc>
          <w:tcPr>
            <w:tcW w:w="850" w:type="dxa"/>
            <w:tcBorders>
              <w:top w:val="nil"/>
              <w:left w:val="nil"/>
              <w:bottom w:val="single" w:sz="4" w:space="0" w:color="auto"/>
              <w:right w:val="single" w:sz="4" w:space="0" w:color="auto"/>
            </w:tcBorders>
            <w:noWrap/>
            <w:vAlign w:val="center"/>
            <w:hideMark/>
          </w:tcPr>
          <w:p w14:paraId="140B9DE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49" w:type="dxa"/>
            <w:tcBorders>
              <w:top w:val="single" w:sz="4" w:space="0" w:color="auto"/>
              <w:left w:val="nil"/>
              <w:bottom w:val="single" w:sz="4" w:space="0" w:color="auto"/>
              <w:right w:val="single" w:sz="8" w:space="0" w:color="000000"/>
            </w:tcBorders>
            <w:vAlign w:val="center"/>
            <w:hideMark/>
          </w:tcPr>
          <w:p w14:paraId="1CB689DB" w14:textId="77777777" w:rsidR="00D928A1" w:rsidRPr="00602980" w:rsidRDefault="00D928A1" w:rsidP="00B045CA">
            <w:pPr>
              <w:rPr>
                <w:rFonts w:ascii="Arial" w:hAnsi="Arial" w:cs="Arial"/>
                <w:sz w:val="16"/>
                <w:szCs w:val="16"/>
              </w:rPr>
            </w:pPr>
            <w:r w:rsidRPr="00602980">
              <w:rPr>
                <w:rFonts w:ascii="Arial" w:hAnsi="Arial" w:cs="Arial"/>
                <w:sz w:val="16"/>
                <w:szCs w:val="16"/>
              </w:rPr>
              <w:t> </w:t>
            </w:r>
          </w:p>
        </w:tc>
      </w:tr>
      <w:tr w:rsidR="00D928A1" w:rsidRPr="007638E9" w14:paraId="5D5B04B8" w14:textId="77777777" w:rsidTr="00D928A1">
        <w:trPr>
          <w:trHeight w:val="128"/>
        </w:trPr>
        <w:tc>
          <w:tcPr>
            <w:tcW w:w="684" w:type="dxa"/>
            <w:tcBorders>
              <w:top w:val="nil"/>
              <w:left w:val="single" w:sz="8" w:space="0" w:color="auto"/>
              <w:bottom w:val="single" w:sz="4" w:space="0" w:color="auto"/>
              <w:right w:val="single" w:sz="4" w:space="0" w:color="auto"/>
            </w:tcBorders>
            <w:noWrap/>
            <w:vAlign w:val="center"/>
            <w:hideMark/>
          </w:tcPr>
          <w:p w14:paraId="4447505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7.8.1</w:t>
            </w:r>
          </w:p>
        </w:tc>
        <w:tc>
          <w:tcPr>
            <w:tcW w:w="734" w:type="dxa"/>
            <w:tcBorders>
              <w:top w:val="single" w:sz="4" w:space="0" w:color="auto"/>
              <w:left w:val="nil"/>
              <w:bottom w:val="single" w:sz="4" w:space="0" w:color="auto"/>
              <w:right w:val="single" w:sz="4" w:space="0" w:color="auto"/>
            </w:tcBorders>
            <w:noWrap/>
            <w:vAlign w:val="center"/>
            <w:hideMark/>
          </w:tcPr>
          <w:p w14:paraId="7EE2BCC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5B70F29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33.10.041</w:t>
            </w:r>
          </w:p>
        </w:tc>
        <w:tc>
          <w:tcPr>
            <w:tcW w:w="2410" w:type="dxa"/>
            <w:tcBorders>
              <w:top w:val="nil"/>
              <w:left w:val="nil"/>
              <w:bottom w:val="single" w:sz="4" w:space="0" w:color="auto"/>
              <w:right w:val="single" w:sz="4" w:space="0" w:color="auto"/>
            </w:tcBorders>
            <w:vAlign w:val="center"/>
            <w:hideMark/>
          </w:tcPr>
          <w:p w14:paraId="17174BAC"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Esmalte à base de água em massa, inclusive preparo</w:t>
            </w:r>
          </w:p>
        </w:tc>
        <w:tc>
          <w:tcPr>
            <w:tcW w:w="709" w:type="dxa"/>
            <w:tcBorders>
              <w:top w:val="nil"/>
              <w:left w:val="nil"/>
              <w:bottom w:val="single" w:sz="4" w:space="0" w:color="auto"/>
              <w:right w:val="single" w:sz="4" w:space="0" w:color="auto"/>
            </w:tcBorders>
            <w:noWrap/>
            <w:vAlign w:val="center"/>
            <w:hideMark/>
          </w:tcPr>
          <w:p w14:paraId="73BEBD8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7779DF2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100,80 </w:t>
            </w:r>
          </w:p>
        </w:tc>
        <w:tc>
          <w:tcPr>
            <w:tcW w:w="2449" w:type="dxa"/>
            <w:tcBorders>
              <w:top w:val="single" w:sz="4" w:space="0" w:color="auto"/>
              <w:left w:val="nil"/>
              <w:bottom w:val="single" w:sz="4" w:space="0" w:color="auto"/>
              <w:right w:val="single" w:sz="8" w:space="0" w:color="000000"/>
            </w:tcBorders>
            <w:vAlign w:val="center"/>
            <w:hideMark/>
          </w:tcPr>
          <w:p w14:paraId="19729F6E" w14:textId="77777777" w:rsidR="00D928A1" w:rsidRPr="00602980" w:rsidRDefault="00D928A1" w:rsidP="00B045CA">
            <w:pPr>
              <w:rPr>
                <w:rFonts w:ascii="Arial" w:hAnsi="Arial" w:cs="Arial"/>
                <w:sz w:val="16"/>
                <w:szCs w:val="16"/>
              </w:rPr>
            </w:pPr>
            <w:r w:rsidRPr="00602980">
              <w:rPr>
                <w:rFonts w:ascii="Arial" w:hAnsi="Arial" w:cs="Arial"/>
                <w:sz w:val="16"/>
                <w:szCs w:val="16"/>
              </w:rPr>
              <w:t>4,2 X 4 X 3,00 X 2</w:t>
            </w:r>
          </w:p>
        </w:tc>
      </w:tr>
      <w:tr w:rsidR="00D928A1" w:rsidRPr="007638E9" w14:paraId="759313BB" w14:textId="77777777" w:rsidTr="00B045CA">
        <w:trPr>
          <w:trHeight w:val="288"/>
        </w:trPr>
        <w:tc>
          <w:tcPr>
            <w:tcW w:w="684" w:type="dxa"/>
            <w:tcBorders>
              <w:top w:val="nil"/>
              <w:left w:val="single" w:sz="8" w:space="0" w:color="auto"/>
              <w:bottom w:val="single" w:sz="4" w:space="0" w:color="auto"/>
              <w:right w:val="single" w:sz="4" w:space="0" w:color="auto"/>
            </w:tcBorders>
            <w:noWrap/>
            <w:vAlign w:val="center"/>
            <w:hideMark/>
          </w:tcPr>
          <w:p w14:paraId="07D0E4C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7.8.2</w:t>
            </w:r>
          </w:p>
        </w:tc>
        <w:tc>
          <w:tcPr>
            <w:tcW w:w="734" w:type="dxa"/>
            <w:tcBorders>
              <w:top w:val="nil"/>
              <w:left w:val="nil"/>
              <w:bottom w:val="single" w:sz="4" w:space="0" w:color="auto"/>
              <w:right w:val="single" w:sz="4" w:space="0" w:color="auto"/>
            </w:tcBorders>
            <w:noWrap/>
            <w:vAlign w:val="center"/>
            <w:hideMark/>
          </w:tcPr>
          <w:p w14:paraId="73E6842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6D67E94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33.10.020</w:t>
            </w:r>
          </w:p>
        </w:tc>
        <w:tc>
          <w:tcPr>
            <w:tcW w:w="2410" w:type="dxa"/>
            <w:tcBorders>
              <w:top w:val="nil"/>
              <w:left w:val="nil"/>
              <w:bottom w:val="single" w:sz="4" w:space="0" w:color="auto"/>
              <w:right w:val="single" w:sz="4" w:space="0" w:color="auto"/>
            </w:tcBorders>
            <w:vAlign w:val="center"/>
            <w:hideMark/>
          </w:tcPr>
          <w:p w14:paraId="466C922C"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Tinta látex em massa, inclusive preparo</w:t>
            </w:r>
          </w:p>
        </w:tc>
        <w:tc>
          <w:tcPr>
            <w:tcW w:w="709" w:type="dxa"/>
            <w:tcBorders>
              <w:top w:val="nil"/>
              <w:left w:val="nil"/>
              <w:bottom w:val="single" w:sz="4" w:space="0" w:color="auto"/>
              <w:right w:val="single" w:sz="4" w:space="0" w:color="auto"/>
            </w:tcBorders>
            <w:noWrap/>
            <w:vAlign w:val="center"/>
            <w:hideMark/>
          </w:tcPr>
          <w:p w14:paraId="4E306BF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32A9BAB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17,64 </w:t>
            </w:r>
          </w:p>
        </w:tc>
        <w:tc>
          <w:tcPr>
            <w:tcW w:w="2449" w:type="dxa"/>
            <w:tcBorders>
              <w:top w:val="single" w:sz="4" w:space="0" w:color="auto"/>
              <w:left w:val="nil"/>
              <w:bottom w:val="single" w:sz="4" w:space="0" w:color="auto"/>
              <w:right w:val="single" w:sz="8" w:space="0" w:color="000000"/>
            </w:tcBorders>
            <w:vAlign w:val="center"/>
            <w:hideMark/>
          </w:tcPr>
          <w:p w14:paraId="346DDBB9" w14:textId="77777777" w:rsidR="00D928A1" w:rsidRPr="00602980" w:rsidRDefault="00D928A1" w:rsidP="00B045CA">
            <w:pPr>
              <w:rPr>
                <w:rFonts w:ascii="Arial" w:hAnsi="Arial" w:cs="Arial"/>
                <w:sz w:val="16"/>
                <w:szCs w:val="16"/>
              </w:rPr>
            </w:pPr>
            <w:r w:rsidRPr="00602980">
              <w:rPr>
                <w:rFonts w:ascii="Arial" w:hAnsi="Arial" w:cs="Arial"/>
                <w:sz w:val="16"/>
                <w:szCs w:val="16"/>
              </w:rPr>
              <w:t>LAJE</w:t>
            </w:r>
          </w:p>
        </w:tc>
      </w:tr>
      <w:tr w:rsidR="00D928A1" w:rsidRPr="007638E9" w14:paraId="1C417A9D" w14:textId="77777777" w:rsidTr="00B045CA">
        <w:trPr>
          <w:trHeight w:val="459"/>
        </w:trPr>
        <w:tc>
          <w:tcPr>
            <w:tcW w:w="684" w:type="dxa"/>
            <w:tcBorders>
              <w:top w:val="nil"/>
              <w:left w:val="single" w:sz="8" w:space="0" w:color="auto"/>
              <w:bottom w:val="single" w:sz="4" w:space="0" w:color="auto"/>
              <w:right w:val="single" w:sz="4" w:space="0" w:color="auto"/>
            </w:tcBorders>
            <w:noWrap/>
            <w:vAlign w:val="center"/>
            <w:hideMark/>
          </w:tcPr>
          <w:p w14:paraId="2668F0B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7.8.3</w:t>
            </w:r>
          </w:p>
        </w:tc>
        <w:tc>
          <w:tcPr>
            <w:tcW w:w="734" w:type="dxa"/>
            <w:tcBorders>
              <w:top w:val="nil"/>
              <w:left w:val="nil"/>
              <w:bottom w:val="single" w:sz="4" w:space="0" w:color="auto"/>
              <w:right w:val="single" w:sz="4" w:space="0" w:color="auto"/>
            </w:tcBorders>
            <w:noWrap/>
            <w:vAlign w:val="center"/>
            <w:hideMark/>
          </w:tcPr>
          <w:p w14:paraId="22E8234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3E9D4EF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33.11.050</w:t>
            </w:r>
          </w:p>
        </w:tc>
        <w:tc>
          <w:tcPr>
            <w:tcW w:w="2410" w:type="dxa"/>
            <w:tcBorders>
              <w:top w:val="nil"/>
              <w:left w:val="nil"/>
              <w:bottom w:val="single" w:sz="4" w:space="0" w:color="auto"/>
              <w:right w:val="single" w:sz="4" w:space="0" w:color="auto"/>
            </w:tcBorders>
            <w:vAlign w:val="center"/>
            <w:hideMark/>
          </w:tcPr>
          <w:p w14:paraId="33EBA8E9"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Esmalte à base água em superfície metálica, inclusive preparo</w:t>
            </w:r>
          </w:p>
        </w:tc>
        <w:tc>
          <w:tcPr>
            <w:tcW w:w="709" w:type="dxa"/>
            <w:tcBorders>
              <w:top w:val="nil"/>
              <w:left w:val="nil"/>
              <w:bottom w:val="single" w:sz="4" w:space="0" w:color="auto"/>
              <w:right w:val="single" w:sz="4" w:space="0" w:color="auto"/>
            </w:tcBorders>
            <w:noWrap/>
            <w:vAlign w:val="center"/>
            <w:hideMark/>
          </w:tcPr>
          <w:p w14:paraId="72BBAF2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253C954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12,18 </w:t>
            </w:r>
          </w:p>
        </w:tc>
        <w:tc>
          <w:tcPr>
            <w:tcW w:w="2449" w:type="dxa"/>
            <w:tcBorders>
              <w:top w:val="single" w:sz="4" w:space="0" w:color="auto"/>
              <w:left w:val="nil"/>
              <w:bottom w:val="single" w:sz="4" w:space="0" w:color="auto"/>
              <w:right w:val="single" w:sz="8" w:space="0" w:color="000000"/>
            </w:tcBorders>
            <w:vAlign w:val="center"/>
            <w:hideMark/>
          </w:tcPr>
          <w:p w14:paraId="2037EB10" w14:textId="77777777" w:rsidR="00D928A1" w:rsidRPr="00602980" w:rsidRDefault="00D928A1" w:rsidP="00B045CA">
            <w:pPr>
              <w:rPr>
                <w:rFonts w:ascii="Arial" w:hAnsi="Arial" w:cs="Arial"/>
                <w:sz w:val="16"/>
                <w:szCs w:val="16"/>
              </w:rPr>
            </w:pPr>
            <w:r w:rsidRPr="00602980">
              <w:rPr>
                <w:rFonts w:ascii="Arial" w:hAnsi="Arial" w:cs="Arial"/>
                <w:sz w:val="16"/>
                <w:szCs w:val="16"/>
              </w:rPr>
              <w:t>Portão de acesso a quadra e porta do escrit</w:t>
            </w:r>
            <w:r>
              <w:rPr>
                <w:rFonts w:ascii="Arial" w:hAnsi="Arial" w:cs="Arial"/>
                <w:sz w:val="16"/>
                <w:szCs w:val="16"/>
              </w:rPr>
              <w:t>ó</w:t>
            </w:r>
            <w:r w:rsidRPr="00602980">
              <w:rPr>
                <w:rFonts w:ascii="Arial" w:hAnsi="Arial" w:cs="Arial"/>
                <w:sz w:val="16"/>
                <w:szCs w:val="16"/>
              </w:rPr>
              <w:t>rio</w:t>
            </w:r>
          </w:p>
        </w:tc>
      </w:tr>
      <w:tr w:rsidR="00D928A1" w:rsidRPr="007638E9" w14:paraId="7556B209" w14:textId="77777777" w:rsidTr="00B045CA">
        <w:trPr>
          <w:gridAfter w:val="1"/>
          <w:wAfter w:w="2449" w:type="dxa"/>
          <w:trHeight w:val="108"/>
        </w:trPr>
        <w:tc>
          <w:tcPr>
            <w:tcW w:w="684" w:type="dxa"/>
            <w:tcBorders>
              <w:top w:val="nil"/>
              <w:left w:val="nil"/>
              <w:bottom w:val="nil"/>
              <w:right w:val="nil"/>
            </w:tcBorders>
            <w:noWrap/>
            <w:vAlign w:val="bottom"/>
            <w:hideMark/>
          </w:tcPr>
          <w:p w14:paraId="17099C8C" w14:textId="77777777" w:rsidR="00D928A1" w:rsidRPr="00602980" w:rsidRDefault="00D928A1" w:rsidP="00B045CA">
            <w:pPr>
              <w:rPr>
                <w:rFonts w:ascii="Arial" w:hAnsi="Arial" w:cs="Arial"/>
                <w:sz w:val="20"/>
                <w:szCs w:val="20"/>
              </w:rPr>
            </w:pPr>
          </w:p>
        </w:tc>
        <w:tc>
          <w:tcPr>
            <w:tcW w:w="734" w:type="dxa"/>
            <w:tcBorders>
              <w:top w:val="nil"/>
              <w:left w:val="nil"/>
              <w:bottom w:val="nil"/>
              <w:right w:val="nil"/>
            </w:tcBorders>
            <w:noWrap/>
            <w:vAlign w:val="bottom"/>
            <w:hideMark/>
          </w:tcPr>
          <w:p w14:paraId="66C77395" w14:textId="77777777" w:rsidR="00D928A1" w:rsidRPr="00602980" w:rsidRDefault="00D928A1" w:rsidP="00B045CA">
            <w:pPr>
              <w:rPr>
                <w:rFonts w:ascii="Arial" w:hAnsi="Arial" w:cs="Arial"/>
                <w:sz w:val="20"/>
                <w:szCs w:val="20"/>
              </w:rPr>
            </w:pPr>
          </w:p>
        </w:tc>
        <w:tc>
          <w:tcPr>
            <w:tcW w:w="992" w:type="dxa"/>
            <w:tcBorders>
              <w:top w:val="nil"/>
              <w:left w:val="nil"/>
              <w:bottom w:val="nil"/>
              <w:right w:val="nil"/>
            </w:tcBorders>
            <w:noWrap/>
            <w:vAlign w:val="bottom"/>
            <w:hideMark/>
          </w:tcPr>
          <w:p w14:paraId="0CAA1B56" w14:textId="77777777" w:rsidR="00D928A1" w:rsidRPr="00602980" w:rsidRDefault="00D928A1" w:rsidP="00B045CA">
            <w:pPr>
              <w:rPr>
                <w:rFonts w:ascii="Arial" w:hAnsi="Arial" w:cs="Arial"/>
                <w:sz w:val="20"/>
                <w:szCs w:val="20"/>
              </w:rPr>
            </w:pPr>
          </w:p>
        </w:tc>
        <w:tc>
          <w:tcPr>
            <w:tcW w:w="2410" w:type="dxa"/>
            <w:tcBorders>
              <w:top w:val="nil"/>
              <w:left w:val="nil"/>
              <w:bottom w:val="nil"/>
              <w:right w:val="nil"/>
            </w:tcBorders>
            <w:noWrap/>
            <w:vAlign w:val="bottom"/>
            <w:hideMark/>
          </w:tcPr>
          <w:p w14:paraId="74E75D8C" w14:textId="77777777" w:rsidR="00D928A1" w:rsidRPr="00602980" w:rsidRDefault="00D928A1" w:rsidP="00B045CA">
            <w:pPr>
              <w:rPr>
                <w:rFonts w:ascii="Arial" w:hAnsi="Arial" w:cs="Arial"/>
                <w:sz w:val="20"/>
                <w:szCs w:val="20"/>
              </w:rPr>
            </w:pPr>
          </w:p>
        </w:tc>
        <w:tc>
          <w:tcPr>
            <w:tcW w:w="709" w:type="dxa"/>
            <w:tcBorders>
              <w:top w:val="nil"/>
              <w:left w:val="nil"/>
              <w:bottom w:val="nil"/>
              <w:right w:val="nil"/>
            </w:tcBorders>
            <w:noWrap/>
            <w:vAlign w:val="bottom"/>
            <w:hideMark/>
          </w:tcPr>
          <w:p w14:paraId="6AFCC39C" w14:textId="77777777" w:rsidR="00D928A1" w:rsidRPr="00602980" w:rsidRDefault="00D928A1" w:rsidP="00B045CA">
            <w:pPr>
              <w:rPr>
                <w:rFonts w:ascii="Arial" w:hAnsi="Arial" w:cs="Arial"/>
                <w:sz w:val="20"/>
                <w:szCs w:val="20"/>
              </w:rPr>
            </w:pPr>
          </w:p>
        </w:tc>
        <w:tc>
          <w:tcPr>
            <w:tcW w:w="850" w:type="dxa"/>
            <w:tcBorders>
              <w:top w:val="nil"/>
              <w:left w:val="nil"/>
              <w:bottom w:val="nil"/>
              <w:right w:val="nil"/>
            </w:tcBorders>
            <w:noWrap/>
            <w:vAlign w:val="center"/>
            <w:hideMark/>
          </w:tcPr>
          <w:p w14:paraId="7DE92C55" w14:textId="77777777" w:rsidR="00D928A1" w:rsidRPr="00602980" w:rsidRDefault="00D928A1" w:rsidP="00B045CA">
            <w:pPr>
              <w:rPr>
                <w:rFonts w:ascii="Arial" w:hAnsi="Arial" w:cs="Arial"/>
                <w:sz w:val="20"/>
                <w:szCs w:val="20"/>
              </w:rPr>
            </w:pPr>
          </w:p>
        </w:tc>
      </w:tr>
      <w:tr w:rsidR="00D928A1" w:rsidRPr="007638E9" w14:paraId="79A0C27E" w14:textId="77777777" w:rsidTr="00B045CA">
        <w:trPr>
          <w:trHeight w:val="44"/>
        </w:trPr>
        <w:tc>
          <w:tcPr>
            <w:tcW w:w="684" w:type="dxa"/>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19F8F889"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8</w:t>
            </w:r>
          </w:p>
        </w:tc>
        <w:tc>
          <w:tcPr>
            <w:tcW w:w="734" w:type="dxa"/>
            <w:tcBorders>
              <w:top w:val="single" w:sz="4" w:space="0" w:color="auto"/>
              <w:left w:val="nil"/>
              <w:bottom w:val="single" w:sz="4" w:space="0" w:color="auto"/>
              <w:right w:val="single" w:sz="4" w:space="0" w:color="auto"/>
            </w:tcBorders>
            <w:shd w:val="clear" w:color="000000" w:fill="D9D9D9"/>
            <w:noWrap/>
            <w:vAlign w:val="center"/>
            <w:hideMark/>
          </w:tcPr>
          <w:p w14:paraId="7F635D95"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992" w:type="dxa"/>
            <w:tcBorders>
              <w:top w:val="single" w:sz="4" w:space="0" w:color="auto"/>
              <w:left w:val="nil"/>
              <w:bottom w:val="single" w:sz="4" w:space="0" w:color="auto"/>
              <w:right w:val="single" w:sz="4" w:space="0" w:color="auto"/>
            </w:tcBorders>
            <w:shd w:val="clear" w:color="000000" w:fill="D9D9D9"/>
            <w:noWrap/>
            <w:vAlign w:val="bottom"/>
            <w:hideMark/>
          </w:tcPr>
          <w:p w14:paraId="220A17B7"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2410" w:type="dxa"/>
            <w:tcBorders>
              <w:top w:val="single" w:sz="4" w:space="0" w:color="auto"/>
              <w:left w:val="nil"/>
              <w:bottom w:val="single" w:sz="4" w:space="0" w:color="auto"/>
              <w:right w:val="single" w:sz="4" w:space="0" w:color="auto"/>
            </w:tcBorders>
            <w:shd w:val="clear" w:color="000000" w:fill="D9D9D9"/>
            <w:noWrap/>
            <w:vAlign w:val="bottom"/>
            <w:hideMark/>
          </w:tcPr>
          <w:p w14:paraId="783C813F"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ALAMBRADO</w:t>
            </w:r>
          </w:p>
        </w:tc>
        <w:tc>
          <w:tcPr>
            <w:tcW w:w="709" w:type="dxa"/>
            <w:tcBorders>
              <w:top w:val="single" w:sz="4" w:space="0" w:color="auto"/>
              <w:left w:val="nil"/>
              <w:bottom w:val="single" w:sz="4" w:space="0" w:color="auto"/>
              <w:right w:val="single" w:sz="4" w:space="0" w:color="auto"/>
            </w:tcBorders>
            <w:shd w:val="clear" w:color="000000" w:fill="D9D9D9"/>
            <w:noWrap/>
            <w:vAlign w:val="bottom"/>
            <w:hideMark/>
          </w:tcPr>
          <w:p w14:paraId="44374FD0"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850" w:type="dxa"/>
            <w:tcBorders>
              <w:top w:val="single" w:sz="4" w:space="0" w:color="auto"/>
              <w:left w:val="nil"/>
              <w:bottom w:val="single" w:sz="4" w:space="0" w:color="auto"/>
              <w:right w:val="single" w:sz="4" w:space="0" w:color="auto"/>
            </w:tcBorders>
            <w:shd w:val="clear" w:color="000000" w:fill="D9D9D9"/>
            <w:noWrap/>
            <w:vAlign w:val="center"/>
            <w:hideMark/>
          </w:tcPr>
          <w:p w14:paraId="18FDB735"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2449" w:type="dxa"/>
            <w:tcBorders>
              <w:top w:val="single" w:sz="4" w:space="0" w:color="auto"/>
              <w:left w:val="nil"/>
              <w:bottom w:val="single" w:sz="4" w:space="0" w:color="auto"/>
              <w:right w:val="single" w:sz="8" w:space="0" w:color="000000"/>
            </w:tcBorders>
            <w:shd w:val="clear" w:color="000000" w:fill="D9D9D9"/>
            <w:vAlign w:val="bottom"/>
            <w:hideMark/>
          </w:tcPr>
          <w:p w14:paraId="586A1B28"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r>
      <w:tr w:rsidR="00D928A1" w:rsidRPr="007638E9" w14:paraId="1DB021FD" w14:textId="77777777" w:rsidTr="00B045CA">
        <w:trPr>
          <w:trHeight w:val="585"/>
        </w:trPr>
        <w:tc>
          <w:tcPr>
            <w:tcW w:w="684" w:type="dxa"/>
            <w:tcBorders>
              <w:top w:val="nil"/>
              <w:left w:val="single" w:sz="8" w:space="0" w:color="auto"/>
              <w:bottom w:val="single" w:sz="4" w:space="0" w:color="auto"/>
              <w:right w:val="single" w:sz="4" w:space="0" w:color="auto"/>
            </w:tcBorders>
            <w:noWrap/>
            <w:vAlign w:val="center"/>
            <w:hideMark/>
          </w:tcPr>
          <w:p w14:paraId="27524A5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8.1</w:t>
            </w:r>
          </w:p>
        </w:tc>
        <w:tc>
          <w:tcPr>
            <w:tcW w:w="734" w:type="dxa"/>
            <w:tcBorders>
              <w:top w:val="nil"/>
              <w:left w:val="nil"/>
              <w:bottom w:val="single" w:sz="4" w:space="0" w:color="auto"/>
              <w:right w:val="single" w:sz="4" w:space="0" w:color="auto"/>
            </w:tcBorders>
            <w:noWrap/>
            <w:vAlign w:val="center"/>
            <w:hideMark/>
          </w:tcPr>
          <w:p w14:paraId="1AFBD5E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4A4921D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98522</w:t>
            </w:r>
          </w:p>
        </w:tc>
        <w:tc>
          <w:tcPr>
            <w:tcW w:w="2410" w:type="dxa"/>
            <w:tcBorders>
              <w:top w:val="nil"/>
              <w:left w:val="nil"/>
              <w:bottom w:val="single" w:sz="4" w:space="0" w:color="auto"/>
              <w:right w:val="single" w:sz="4" w:space="0" w:color="auto"/>
            </w:tcBorders>
            <w:vAlign w:val="center"/>
            <w:hideMark/>
          </w:tcPr>
          <w:p w14:paraId="72A4B7D4"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ALAMBRADO EM MOURÕES DE CONCRETO, COM TELA DE ARAME GALVANIZADO (INCLUSIVE MURETA EM CONCRETO). AF_12/2025</w:t>
            </w:r>
          </w:p>
        </w:tc>
        <w:tc>
          <w:tcPr>
            <w:tcW w:w="709" w:type="dxa"/>
            <w:tcBorders>
              <w:top w:val="nil"/>
              <w:left w:val="nil"/>
              <w:bottom w:val="single" w:sz="4" w:space="0" w:color="auto"/>
              <w:right w:val="single" w:sz="4" w:space="0" w:color="auto"/>
            </w:tcBorders>
            <w:noWrap/>
            <w:vAlign w:val="center"/>
            <w:hideMark/>
          </w:tcPr>
          <w:p w14:paraId="342D481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w:t>
            </w:r>
          </w:p>
        </w:tc>
        <w:tc>
          <w:tcPr>
            <w:tcW w:w="850" w:type="dxa"/>
            <w:tcBorders>
              <w:top w:val="nil"/>
              <w:left w:val="nil"/>
              <w:bottom w:val="single" w:sz="4" w:space="0" w:color="auto"/>
              <w:right w:val="single" w:sz="4" w:space="0" w:color="auto"/>
            </w:tcBorders>
            <w:noWrap/>
            <w:vAlign w:val="center"/>
            <w:hideMark/>
          </w:tcPr>
          <w:p w14:paraId="4833487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71,80 </w:t>
            </w:r>
          </w:p>
        </w:tc>
        <w:tc>
          <w:tcPr>
            <w:tcW w:w="2449" w:type="dxa"/>
            <w:tcBorders>
              <w:top w:val="single" w:sz="4" w:space="0" w:color="auto"/>
              <w:left w:val="nil"/>
              <w:bottom w:val="single" w:sz="4" w:space="0" w:color="auto"/>
              <w:right w:val="single" w:sz="8" w:space="0" w:color="000000"/>
            </w:tcBorders>
            <w:vAlign w:val="center"/>
            <w:hideMark/>
          </w:tcPr>
          <w:p w14:paraId="726EBF5C" w14:textId="77777777" w:rsidR="00D928A1" w:rsidRPr="00602980" w:rsidRDefault="00D928A1" w:rsidP="00B045CA">
            <w:pPr>
              <w:rPr>
                <w:rFonts w:ascii="Arial" w:hAnsi="Arial" w:cs="Arial"/>
                <w:sz w:val="16"/>
                <w:szCs w:val="16"/>
              </w:rPr>
            </w:pPr>
            <w:r w:rsidRPr="00602980">
              <w:rPr>
                <w:rFonts w:ascii="Arial" w:hAnsi="Arial" w:cs="Arial"/>
                <w:sz w:val="16"/>
                <w:szCs w:val="16"/>
              </w:rPr>
              <w:t>71,8</w:t>
            </w:r>
          </w:p>
        </w:tc>
      </w:tr>
      <w:tr w:rsidR="00D928A1" w:rsidRPr="007638E9" w14:paraId="62D99C24" w14:textId="77777777" w:rsidTr="00B045CA">
        <w:trPr>
          <w:trHeight w:val="358"/>
        </w:trPr>
        <w:tc>
          <w:tcPr>
            <w:tcW w:w="684" w:type="dxa"/>
            <w:tcBorders>
              <w:top w:val="nil"/>
              <w:left w:val="single" w:sz="8" w:space="0" w:color="auto"/>
              <w:bottom w:val="single" w:sz="4" w:space="0" w:color="auto"/>
              <w:right w:val="single" w:sz="4" w:space="0" w:color="auto"/>
            </w:tcBorders>
            <w:noWrap/>
            <w:vAlign w:val="center"/>
            <w:hideMark/>
          </w:tcPr>
          <w:p w14:paraId="09149A3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8.2</w:t>
            </w:r>
          </w:p>
        </w:tc>
        <w:tc>
          <w:tcPr>
            <w:tcW w:w="734" w:type="dxa"/>
            <w:tcBorders>
              <w:top w:val="nil"/>
              <w:left w:val="nil"/>
              <w:bottom w:val="single" w:sz="4" w:space="0" w:color="auto"/>
              <w:right w:val="single" w:sz="4" w:space="0" w:color="auto"/>
            </w:tcBorders>
            <w:noWrap/>
            <w:vAlign w:val="center"/>
            <w:hideMark/>
          </w:tcPr>
          <w:p w14:paraId="766DD9E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6F4D07D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24.02.280</w:t>
            </w:r>
          </w:p>
        </w:tc>
        <w:tc>
          <w:tcPr>
            <w:tcW w:w="2410" w:type="dxa"/>
            <w:tcBorders>
              <w:top w:val="nil"/>
              <w:left w:val="nil"/>
              <w:bottom w:val="single" w:sz="4" w:space="0" w:color="auto"/>
              <w:right w:val="single" w:sz="4" w:space="0" w:color="auto"/>
            </w:tcBorders>
            <w:vAlign w:val="center"/>
            <w:hideMark/>
          </w:tcPr>
          <w:p w14:paraId="7931F733"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Porta/portão de correr em tela ondulada de aço galvanizado, sob medida</w:t>
            </w:r>
          </w:p>
        </w:tc>
        <w:tc>
          <w:tcPr>
            <w:tcW w:w="709" w:type="dxa"/>
            <w:tcBorders>
              <w:top w:val="nil"/>
              <w:left w:val="nil"/>
              <w:bottom w:val="single" w:sz="4" w:space="0" w:color="auto"/>
              <w:right w:val="single" w:sz="4" w:space="0" w:color="auto"/>
            </w:tcBorders>
            <w:noWrap/>
            <w:vAlign w:val="center"/>
            <w:hideMark/>
          </w:tcPr>
          <w:p w14:paraId="0CE55FB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56965AA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8,00 </w:t>
            </w:r>
          </w:p>
        </w:tc>
        <w:tc>
          <w:tcPr>
            <w:tcW w:w="2449" w:type="dxa"/>
            <w:tcBorders>
              <w:top w:val="single" w:sz="4" w:space="0" w:color="auto"/>
              <w:left w:val="nil"/>
              <w:bottom w:val="single" w:sz="4" w:space="0" w:color="auto"/>
              <w:right w:val="single" w:sz="8" w:space="0" w:color="000000"/>
            </w:tcBorders>
            <w:vAlign w:val="center"/>
            <w:hideMark/>
          </w:tcPr>
          <w:p w14:paraId="6121A591" w14:textId="77777777" w:rsidR="00D928A1" w:rsidRPr="00602980" w:rsidRDefault="00D928A1" w:rsidP="00B045CA">
            <w:pPr>
              <w:rPr>
                <w:rFonts w:ascii="Arial" w:hAnsi="Arial" w:cs="Arial"/>
                <w:sz w:val="16"/>
                <w:szCs w:val="16"/>
              </w:rPr>
            </w:pPr>
            <w:r w:rsidRPr="00602980">
              <w:rPr>
                <w:rFonts w:ascii="Arial" w:hAnsi="Arial" w:cs="Arial"/>
                <w:sz w:val="16"/>
                <w:szCs w:val="16"/>
              </w:rPr>
              <w:t>PORTAO COM 4,00 M X 2,00</w:t>
            </w:r>
          </w:p>
        </w:tc>
      </w:tr>
    </w:tbl>
    <w:p w14:paraId="51480391" w14:textId="77777777" w:rsidR="00D928A1" w:rsidRPr="009F1EC3" w:rsidRDefault="00D928A1" w:rsidP="00D928A1">
      <w:pPr>
        <w:rPr>
          <w:rFonts w:ascii="Arial" w:hAnsi="Arial" w:cs="Arial"/>
          <w:sz w:val="16"/>
          <w:szCs w:val="16"/>
        </w:rPr>
      </w:pPr>
    </w:p>
    <w:tbl>
      <w:tblPr>
        <w:tblW w:w="8872" w:type="dxa"/>
        <w:tblCellMar>
          <w:left w:w="70" w:type="dxa"/>
          <w:right w:w="70" w:type="dxa"/>
        </w:tblCellMar>
        <w:tblLook w:val="04A0" w:firstRow="1" w:lastRow="0" w:firstColumn="1" w:lastColumn="0" w:noHBand="0" w:noVBand="1"/>
      </w:tblPr>
      <w:tblGrid>
        <w:gridCol w:w="146"/>
        <w:gridCol w:w="146"/>
        <w:gridCol w:w="1210"/>
        <w:gridCol w:w="722"/>
        <w:gridCol w:w="721"/>
        <w:gridCol w:w="721"/>
        <w:gridCol w:w="752"/>
        <w:gridCol w:w="2082"/>
        <w:gridCol w:w="2372"/>
      </w:tblGrid>
      <w:tr w:rsidR="009F1EC3" w:rsidRPr="00A37C96" w14:paraId="4A53B709" w14:textId="77777777" w:rsidTr="00B045CA">
        <w:trPr>
          <w:trHeight w:val="373"/>
        </w:trPr>
        <w:tc>
          <w:tcPr>
            <w:tcW w:w="8872" w:type="dxa"/>
            <w:gridSpan w:val="9"/>
            <w:tcBorders>
              <w:top w:val="single" w:sz="8" w:space="0" w:color="auto"/>
              <w:left w:val="single" w:sz="8" w:space="0" w:color="auto"/>
              <w:bottom w:val="single" w:sz="8" w:space="0" w:color="000000"/>
              <w:right w:val="single" w:sz="8" w:space="0" w:color="000000"/>
            </w:tcBorders>
            <w:vAlign w:val="center"/>
            <w:hideMark/>
          </w:tcPr>
          <w:p w14:paraId="7DB2AAE9" w14:textId="77777777" w:rsidR="009F1EC3" w:rsidRPr="00A37C96" w:rsidRDefault="009F1EC3" w:rsidP="00B045CA">
            <w:pPr>
              <w:jc w:val="center"/>
              <w:rPr>
                <w:rFonts w:ascii="Arial" w:hAnsi="Arial" w:cs="Arial"/>
                <w:b/>
                <w:bCs/>
                <w:color w:val="000000"/>
                <w:sz w:val="16"/>
                <w:szCs w:val="16"/>
              </w:rPr>
            </w:pPr>
            <w:r w:rsidRPr="00A37C96">
              <w:rPr>
                <w:rFonts w:ascii="Arial" w:hAnsi="Arial" w:cs="Arial"/>
                <w:b/>
                <w:bCs/>
                <w:color w:val="000000"/>
                <w:sz w:val="16"/>
                <w:szCs w:val="16"/>
              </w:rPr>
              <w:t>COMPOSIÇÃO DE BDI</w:t>
            </w:r>
          </w:p>
        </w:tc>
      </w:tr>
      <w:tr w:rsidR="009F1EC3" w:rsidRPr="00A37C96" w14:paraId="7D024026" w14:textId="77777777" w:rsidTr="009F1EC3">
        <w:trPr>
          <w:trHeight w:val="52"/>
        </w:trPr>
        <w:tc>
          <w:tcPr>
            <w:tcW w:w="146" w:type="dxa"/>
            <w:tcBorders>
              <w:top w:val="nil"/>
              <w:left w:val="nil"/>
              <w:bottom w:val="nil"/>
              <w:right w:val="nil"/>
            </w:tcBorders>
            <w:noWrap/>
            <w:vAlign w:val="bottom"/>
            <w:hideMark/>
          </w:tcPr>
          <w:p w14:paraId="08A1C0FF" w14:textId="77777777" w:rsidR="009F1EC3" w:rsidRPr="00A37C96" w:rsidRDefault="009F1EC3" w:rsidP="00B045CA">
            <w:pPr>
              <w:rPr>
                <w:rFonts w:ascii="Arial" w:hAnsi="Arial" w:cs="Arial"/>
                <w:sz w:val="16"/>
                <w:szCs w:val="16"/>
              </w:rPr>
            </w:pPr>
          </w:p>
        </w:tc>
        <w:tc>
          <w:tcPr>
            <w:tcW w:w="146" w:type="dxa"/>
            <w:tcBorders>
              <w:top w:val="nil"/>
              <w:left w:val="nil"/>
              <w:bottom w:val="nil"/>
              <w:right w:val="nil"/>
            </w:tcBorders>
            <w:noWrap/>
            <w:vAlign w:val="bottom"/>
            <w:hideMark/>
          </w:tcPr>
          <w:p w14:paraId="40759941" w14:textId="77777777" w:rsidR="009F1EC3" w:rsidRPr="00A37C96" w:rsidRDefault="009F1EC3" w:rsidP="00B045CA">
            <w:pPr>
              <w:rPr>
                <w:rFonts w:ascii="Arial" w:hAnsi="Arial" w:cs="Arial"/>
                <w:sz w:val="16"/>
                <w:szCs w:val="16"/>
              </w:rPr>
            </w:pPr>
          </w:p>
        </w:tc>
        <w:tc>
          <w:tcPr>
            <w:tcW w:w="1210" w:type="dxa"/>
            <w:tcBorders>
              <w:top w:val="nil"/>
              <w:left w:val="nil"/>
              <w:bottom w:val="nil"/>
              <w:right w:val="nil"/>
            </w:tcBorders>
            <w:noWrap/>
            <w:vAlign w:val="bottom"/>
            <w:hideMark/>
          </w:tcPr>
          <w:p w14:paraId="7A85294D" w14:textId="77777777" w:rsidR="009F1EC3" w:rsidRPr="00A37C96" w:rsidRDefault="009F1EC3" w:rsidP="00B045CA">
            <w:pPr>
              <w:rPr>
                <w:rFonts w:ascii="Arial" w:hAnsi="Arial" w:cs="Arial"/>
                <w:sz w:val="16"/>
                <w:szCs w:val="16"/>
              </w:rPr>
            </w:pPr>
          </w:p>
        </w:tc>
        <w:tc>
          <w:tcPr>
            <w:tcW w:w="722" w:type="dxa"/>
            <w:tcBorders>
              <w:top w:val="nil"/>
              <w:left w:val="nil"/>
              <w:bottom w:val="nil"/>
              <w:right w:val="nil"/>
            </w:tcBorders>
            <w:noWrap/>
            <w:vAlign w:val="bottom"/>
            <w:hideMark/>
          </w:tcPr>
          <w:p w14:paraId="618E753E" w14:textId="77777777" w:rsidR="009F1EC3" w:rsidRPr="00A37C96" w:rsidRDefault="009F1EC3" w:rsidP="00B045CA">
            <w:pPr>
              <w:rPr>
                <w:rFonts w:ascii="Arial" w:hAnsi="Arial" w:cs="Arial"/>
                <w:sz w:val="16"/>
                <w:szCs w:val="16"/>
              </w:rPr>
            </w:pPr>
          </w:p>
        </w:tc>
        <w:tc>
          <w:tcPr>
            <w:tcW w:w="721" w:type="dxa"/>
            <w:tcBorders>
              <w:top w:val="nil"/>
              <w:left w:val="nil"/>
              <w:bottom w:val="nil"/>
              <w:right w:val="nil"/>
            </w:tcBorders>
            <w:noWrap/>
            <w:vAlign w:val="bottom"/>
            <w:hideMark/>
          </w:tcPr>
          <w:p w14:paraId="3134B88C" w14:textId="77777777" w:rsidR="009F1EC3" w:rsidRPr="00A37C96" w:rsidRDefault="009F1EC3" w:rsidP="00B045CA">
            <w:pPr>
              <w:rPr>
                <w:rFonts w:ascii="Arial" w:hAnsi="Arial" w:cs="Arial"/>
                <w:sz w:val="16"/>
                <w:szCs w:val="16"/>
              </w:rPr>
            </w:pPr>
          </w:p>
        </w:tc>
        <w:tc>
          <w:tcPr>
            <w:tcW w:w="721" w:type="dxa"/>
            <w:tcBorders>
              <w:top w:val="nil"/>
              <w:left w:val="nil"/>
              <w:bottom w:val="nil"/>
              <w:right w:val="nil"/>
            </w:tcBorders>
            <w:noWrap/>
            <w:vAlign w:val="bottom"/>
            <w:hideMark/>
          </w:tcPr>
          <w:p w14:paraId="4E989159" w14:textId="77777777" w:rsidR="009F1EC3" w:rsidRPr="00A37C96" w:rsidRDefault="009F1EC3" w:rsidP="00B045CA">
            <w:pPr>
              <w:rPr>
                <w:rFonts w:ascii="Arial" w:hAnsi="Arial" w:cs="Arial"/>
                <w:sz w:val="16"/>
                <w:szCs w:val="16"/>
              </w:rPr>
            </w:pPr>
          </w:p>
        </w:tc>
        <w:tc>
          <w:tcPr>
            <w:tcW w:w="752" w:type="dxa"/>
            <w:tcBorders>
              <w:top w:val="nil"/>
              <w:left w:val="nil"/>
              <w:bottom w:val="nil"/>
              <w:right w:val="nil"/>
            </w:tcBorders>
            <w:noWrap/>
            <w:vAlign w:val="bottom"/>
            <w:hideMark/>
          </w:tcPr>
          <w:p w14:paraId="4E0CEFE7" w14:textId="77777777" w:rsidR="009F1EC3" w:rsidRPr="00A37C96" w:rsidRDefault="009F1EC3" w:rsidP="00B045CA">
            <w:pPr>
              <w:rPr>
                <w:rFonts w:ascii="Arial" w:hAnsi="Arial" w:cs="Arial"/>
                <w:sz w:val="16"/>
                <w:szCs w:val="16"/>
              </w:rPr>
            </w:pPr>
          </w:p>
        </w:tc>
        <w:tc>
          <w:tcPr>
            <w:tcW w:w="2082" w:type="dxa"/>
            <w:tcBorders>
              <w:top w:val="nil"/>
              <w:left w:val="nil"/>
              <w:bottom w:val="nil"/>
              <w:right w:val="nil"/>
            </w:tcBorders>
            <w:noWrap/>
            <w:vAlign w:val="bottom"/>
            <w:hideMark/>
          </w:tcPr>
          <w:p w14:paraId="615C5253" w14:textId="77777777" w:rsidR="009F1EC3" w:rsidRPr="00A37C96" w:rsidRDefault="009F1EC3" w:rsidP="00B045CA">
            <w:pPr>
              <w:rPr>
                <w:rFonts w:ascii="Arial" w:hAnsi="Arial" w:cs="Arial"/>
                <w:sz w:val="16"/>
                <w:szCs w:val="16"/>
              </w:rPr>
            </w:pPr>
          </w:p>
        </w:tc>
        <w:tc>
          <w:tcPr>
            <w:tcW w:w="2372" w:type="dxa"/>
            <w:tcBorders>
              <w:top w:val="nil"/>
              <w:left w:val="nil"/>
              <w:bottom w:val="nil"/>
              <w:right w:val="nil"/>
            </w:tcBorders>
            <w:noWrap/>
            <w:vAlign w:val="bottom"/>
            <w:hideMark/>
          </w:tcPr>
          <w:p w14:paraId="2DCF1917" w14:textId="77777777" w:rsidR="009F1EC3" w:rsidRPr="00A37C96" w:rsidRDefault="009F1EC3" w:rsidP="00B045CA">
            <w:pPr>
              <w:rPr>
                <w:rFonts w:ascii="Arial" w:hAnsi="Arial" w:cs="Arial"/>
                <w:sz w:val="16"/>
                <w:szCs w:val="16"/>
              </w:rPr>
            </w:pPr>
          </w:p>
        </w:tc>
      </w:tr>
      <w:tr w:rsidR="009F1EC3" w:rsidRPr="00A37C96" w14:paraId="45765D6D" w14:textId="77777777" w:rsidTr="00B045CA">
        <w:trPr>
          <w:trHeight w:val="122"/>
        </w:trPr>
        <w:tc>
          <w:tcPr>
            <w:tcW w:w="8872" w:type="dxa"/>
            <w:gridSpan w:val="9"/>
            <w:tcBorders>
              <w:top w:val="single" w:sz="8" w:space="0" w:color="auto"/>
              <w:left w:val="single" w:sz="8" w:space="0" w:color="auto"/>
              <w:bottom w:val="nil"/>
              <w:right w:val="single" w:sz="8" w:space="0" w:color="000000"/>
            </w:tcBorders>
            <w:noWrap/>
            <w:hideMark/>
          </w:tcPr>
          <w:p w14:paraId="5A63E5DE" w14:textId="77777777" w:rsidR="009F1EC3" w:rsidRPr="00A37C96" w:rsidRDefault="009F1EC3" w:rsidP="00B045CA">
            <w:pPr>
              <w:rPr>
                <w:rFonts w:ascii="Arial" w:hAnsi="Arial" w:cs="Arial"/>
                <w:b/>
                <w:bCs/>
                <w:sz w:val="16"/>
                <w:szCs w:val="16"/>
              </w:rPr>
            </w:pPr>
            <w:r w:rsidRPr="00A37C96">
              <w:rPr>
                <w:rFonts w:ascii="Arial" w:hAnsi="Arial" w:cs="Arial"/>
                <w:b/>
                <w:bCs/>
                <w:sz w:val="16"/>
                <w:szCs w:val="16"/>
              </w:rPr>
              <w:t>TIPO DE OBRA</w:t>
            </w:r>
          </w:p>
        </w:tc>
      </w:tr>
      <w:tr w:rsidR="009F1EC3" w:rsidRPr="00A37C96" w14:paraId="16D42EAF" w14:textId="77777777" w:rsidTr="00B045CA">
        <w:trPr>
          <w:trHeight w:val="47"/>
        </w:trPr>
        <w:tc>
          <w:tcPr>
            <w:tcW w:w="8872" w:type="dxa"/>
            <w:gridSpan w:val="9"/>
            <w:tcBorders>
              <w:top w:val="nil"/>
              <w:left w:val="single" w:sz="8" w:space="0" w:color="auto"/>
              <w:bottom w:val="single" w:sz="8" w:space="0" w:color="auto"/>
              <w:right w:val="single" w:sz="8" w:space="0" w:color="000000"/>
            </w:tcBorders>
            <w:shd w:val="clear" w:color="000000" w:fill="D9D9D9"/>
            <w:noWrap/>
            <w:vAlign w:val="bottom"/>
            <w:hideMark/>
          </w:tcPr>
          <w:p w14:paraId="68EAE806" w14:textId="77777777" w:rsidR="009F1EC3" w:rsidRPr="00A37C96" w:rsidRDefault="009F1EC3" w:rsidP="00B045CA">
            <w:pPr>
              <w:rPr>
                <w:rFonts w:ascii="Arial" w:hAnsi="Arial" w:cs="Arial"/>
                <w:sz w:val="16"/>
                <w:szCs w:val="16"/>
              </w:rPr>
            </w:pPr>
            <w:r w:rsidRPr="00A37C96">
              <w:rPr>
                <w:rFonts w:ascii="Arial" w:hAnsi="Arial" w:cs="Arial"/>
                <w:sz w:val="16"/>
                <w:szCs w:val="16"/>
              </w:rPr>
              <w:t xml:space="preserve"> Construção e Reforma de Edifícios </w:t>
            </w:r>
          </w:p>
        </w:tc>
      </w:tr>
      <w:tr w:rsidR="009F1EC3" w:rsidRPr="00A37C96" w14:paraId="1F14FDF7" w14:textId="77777777" w:rsidTr="009F1EC3">
        <w:trPr>
          <w:trHeight w:val="32"/>
        </w:trPr>
        <w:tc>
          <w:tcPr>
            <w:tcW w:w="146" w:type="dxa"/>
            <w:tcBorders>
              <w:top w:val="nil"/>
              <w:left w:val="nil"/>
              <w:bottom w:val="nil"/>
              <w:right w:val="nil"/>
            </w:tcBorders>
            <w:noWrap/>
            <w:vAlign w:val="bottom"/>
            <w:hideMark/>
          </w:tcPr>
          <w:p w14:paraId="650FB6C1" w14:textId="77777777" w:rsidR="009F1EC3" w:rsidRPr="00A37C96" w:rsidRDefault="009F1EC3" w:rsidP="00B045CA">
            <w:pPr>
              <w:rPr>
                <w:rFonts w:ascii="Arial" w:hAnsi="Arial" w:cs="Arial"/>
                <w:sz w:val="16"/>
                <w:szCs w:val="16"/>
              </w:rPr>
            </w:pPr>
          </w:p>
        </w:tc>
        <w:tc>
          <w:tcPr>
            <w:tcW w:w="146" w:type="dxa"/>
            <w:tcBorders>
              <w:top w:val="nil"/>
              <w:left w:val="nil"/>
              <w:bottom w:val="nil"/>
              <w:right w:val="nil"/>
            </w:tcBorders>
            <w:noWrap/>
            <w:vAlign w:val="bottom"/>
            <w:hideMark/>
          </w:tcPr>
          <w:p w14:paraId="26E2F962" w14:textId="77777777" w:rsidR="009F1EC3" w:rsidRPr="00A37C96" w:rsidRDefault="009F1EC3" w:rsidP="00B045CA">
            <w:pPr>
              <w:rPr>
                <w:rFonts w:ascii="Arial" w:hAnsi="Arial" w:cs="Arial"/>
                <w:sz w:val="16"/>
                <w:szCs w:val="16"/>
              </w:rPr>
            </w:pPr>
          </w:p>
        </w:tc>
        <w:tc>
          <w:tcPr>
            <w:tcW w:w="1210" w:type="dxa"/>
            <w:tcBorders>
              <w:top w:val="nil"/>
              <w:left w:val="nil"/>
              <w:bottom w:val="nil"/>
              <w:right w:val="nil"/>
            </w:tcBorders>
            <w:noWrap/>
            <w:vAlign w:val="bottom"/>
            <w:hideMark/>
          </w:tcPr>
          <w:p w14:paraId="6C85F453" w14:textId="77777777" w:rsidR="009F1EC3" w:rsidRPr="00A37C96" w:rsidRDefault="009F1EC3" w:rsidP="00B045CA">
            <w:pPr>
              <w:rPr>
                <w:rFonts w:ascii="Arial" w:hAnsi="Arial" w:cs="Arial"/>
                <w:sz w:val="16"/>
                <w:szCs w:val="16"/>
              </w:rPr>
            </w:pPr>
          </w:p>
        </w:tc>
        <w:tc>
          <w:tcPr>
            <w:tcW w:w="722" w:type="dxa"/>
            <w:tcBorders>
              <w:top w:val="nil"/>
              <w:left w:val="nil"/>
              <w:bottom w:val="nil"/>
              <w:right w:val="nil"/>
            </w:tcBorders>
            <w:noWrap/>
            <w:vAlign w:val="bottom"/>
            <w:hideMark/>
          </w:tcPr>
          <w:p w14:paraId="69FAF82E" w14:textId="77777777" w:rsidR="009F1EC3" w:rsidRPr="00A37C96" w:rsidRDefault="009F1EC3" w:rsidP="00B045CA">
            <w:pPr>
              <w:rPr>
                <w:rFonts w:ascii="Arial" w:hAnsi="Arial" w:cs="Arial"/>
                <w:sz w:val="16"/>
                <w:szCs w:val="16"/>
              </w:rPr>
            </w:pPr>
          </w:p>
        </w:tc>
        <w:tc>
          <w:tcPr>
            <w:tcW w:w="721" w:type="dxa"/>
            <w:tcBorders>
              <w:top w:val="nil"/>
              <w:left w:val="nil"/>
              <w:bottom w:val="nil"/>
              <w:right w:val="nil"/>
            </w:tcBorders>
            <w:noWrap/>
            <w:vAlign w:val="bottom"/>
            <w:hideMark/>
          </w:tcPr>
          <w:p w14:paraId="5C0FE96E" w14:textId="77777777" w:rsidR="009F1EC3" w:rsidRPr="00A37C96" w:rsidRDefault="009F1EC3" w:rsidP="00B045CA">
            <w:pPr>
              <w:rPr>
                <w:rFonts w:ascii="Arial" w:hAnsi="Arial" w:cs="Arial"/>
                <w:sz w:val="16"/>
                <w:szCs w:val="16"/>
              </w:rPr>
            </w:pPr>
          </w:p>
        </w:tc>
        <w:tc>
          <w:tcPr>
            <w:tcW w:w="721" w:type="dxa"/>
            <w:tcBorders>
              <w:top w:val="nil"/>
              <w:left w:val="nil"/>
              <w:bottom w:val="nil"/>
              <w:right w:val="nil"/>
            </w:tcBorders>
            <w:noWrap/>
            <w:vAlign w:val="bottom"/>
            <w:hideMark/>
          </w:tcPr>
          <w:p w14:paraId="697B104D" w14:textId="77777777" w:rsidR="009F1EC3" w:rsidRPr="00A37C96" w:rsidRDefault="009F1EC3" w:rsidP="00B045CA">
            <w:pPr>
              <w:rPr>
                <w:rFonts w:ascii="Arial" w:hAnsi="Arial" w:cs="Arial"/>
                <w:sz w:val="16"/>
                <w:szCs w:val="16"/>
              </w:rPr>
            </w:pPr>
          </w:p>
        </w:tc>
        <w:tc>
          <w:tcPr>
            <w:tcW w:w="752" w:type="dxa"/>
            <w:tcBorders>
              <w:top w:val="nil"/>
              <w:left w:val="nil"/>
              <w:bottom w:val="nil"/>
              <w:right w:val="nil"/>
            </w:tcBorders>
            <w:noWrap/>
            <w:vAlign w:val="bottom"/>
            <w:hideMark/>
          </w:tcPr>
          <w:p w14:paraId="312D5707" w14:textId="77777777" w:rsidR="009F1EC3" w:rsidRPr="00A37C96" w:rsidRDefault="009F1EC3" w:rsidP="00B045CA">
            <w:pPr>
              <w:rPr>
                <w:rFonts w:ascii="Arial" w:hAnsi="Arial" w:cs="Arial"/>
                <w:sz w:val="16"/>
                <w:szCs w:val="16"/>
              </w:rPr>
            </w:pPr>
          </w:p>
        </w:tc>
        <w:tc>
          <w:tcPr>
            <w:tcW w:w="2082" w:type="dxa"/>
            <w:tcBorders>
              <w:top w:val="nil"/>
              <w:left w:val="nil"/>
              <w:bottom w:val="nil"/>
              <w:right w:val="nil"/>
            </w:tcBorders>
            <w:noWrap/>
            <w:vAlign w:val="bottom"/>
            <w:hideMark/>
          </w:tcPr>
          <w:p w14:paraId="33708774" w14:textId="77777777" w:rsidR="009F1EC3" w:rsidRPr="00A37C96" w:rsidRDefault="009F1EC3" w:rsidP="00B045CA">
            <w:pPr>
              <w:rPr>
                <w:rFonts w:ascii="Arial" w:hAnsi="Arial" w:cs="Arial"/>
                <w:sz w:val="16"/>
                <w:szCs w:val="16"/>
              </w:rPr>
            </w:pPr>
          </w:p>
        </w:tc>
        <w:tc>
          <w:tcPr>
            <w:tcW w:w="2372" w:type="dxa"/>
            <w:tcBorders>
              <w:top w:val="nil"/>
              <w:left w:val="nil"/>
              <w:bottom w:val="nil"/>
              <w:right w:val="nil"/>
            </w:tcBorders>
            <w:noWrap/>
            <w:vAlign w:val="bottom"/>
            <w:hideMark/>
          </w:tcPr>
          <w:p w14:paraId="7F0933CB" w14:textId="77777777" w:rsidR="009F1EC3" w:rsidRPr="00A37C96" w:rsidRDefault="009F1EC3" w:rsidP="00B045CA">
            <w:pPr>
              <w:rPr>
                <w:rFonts w:ascii="Arial" w:hAnsi="Arial" w:cs="Arial"/>
                <w:sz w:val="16"/>
                <w:szCs w:val="16"/>
              </w:rPr>
            </w:pPr>
          </w:p>
        </w:tc>
      </w:tr>
      <w:tr w:rsidR="009F1EC3" w:rsidRPr="00A37C96" w14:paraId="6302B7BB" w14:textId="77777777" w:rsidTr="00B045CA">
        <w:trPr>
          <w:trHeight w:val="373"/>
        </w:trPr>
        <w:tc>
          <w:tcPr>
            <w:tcW w:w="4418" w:type="dxa"/>
            <w:gridSpan w:val="7"/>
            <w:vMerge w:val="restart"/>
            <w:tcBorders>
              <w:top w:val="single" w:sz="8" w:space="0" w:color="auto"/>
              <w:left w:val="single" w:sz="8" w:space="0" w:color="auto"/>
              <w:bottom w:val="single" w:sz="4" w:space="0" w:color="000000"/>
              <w:right w:val="single" w:sz="4" w:space="0" w:color="000000"/>
            </w:tcBorders>
            <w:shd w:val="clear" w:color="000000" w:fill="D9D9D9"/>
            <w:noWrap/>
            <w:vAlign w:val="center"/>
            <w:hideMark/>
          </w:tcPr>
          <w:p w14:paraId="035FB318" w14:textId="77777777" w:rsidR="009F1EC3" w:rsidRPr="00A37C96" w:rsidRDefault="009F1EC3" w:rsidP="00B045CA">
            <w:pPr>
              <w:jc w:val="center"/>
              <w:rPr>
                <w:rFonts w:ascii="Arial" w:hAnsi="Arial" w:cs="Arial"/>
                <w:b/>
                <w:bCs/>
                <w:sz w:val="16"/>
                <w:szCs w:val="16"/>
              </w:rPr>
            </w:pPr>
            <w:r w:rsidRPr="00A37C96">
              <w:rPr>
                <w:rFonts w:ascii="Arial" w:hAnsi="Arial" w:cs="Arial"/>
                <w:b/>
                <w:bCs/>
                <w:sz w:val="16"/>
                <w:szCs w:val="16"/>
              </w:rPr>
              <w:t>Itens</w:t>
            </w:r>
          </w:p>
        </w:tc>
        <w:tc>
          <w:tcPr>
            <w:tcW w:w="2082" w:type="dxa"/>
            <w:vMerge w:val="restart"/>
            <w:tcBorders>
              <w:top w:val="single" w:sz="8" w:space="0" w:color="auto"/>
              <w:left w:val="single" w:sz="4" w:space="0" w:color="000000"/>
              <w:bottom w:val="single" w:sz="4" w:space="0" w:color="000000"/>
              <w:right w:val="single" w:sz="4" w:space="0" w:color="000000"/>
            </w:tcBorders>
            <w:shd w:val="clear" w:color="000000" w:fill="D9D9D9"/>
            <w:noWrap/>
            <w:vAlign w:val="center"/>
            <w:hideMark/>
          </w:tcPr>
          <w:p w14:paraId="09664257" w14:textId="77777777" w:rsidR="009F1EC3" w:rsidRPr="00A37C96" w:rsidRDefault="009F1EC3" w:rsidP="00B045CA">
            <w:pPr>
              <w:jc w:val="center"/>
              <w:rPr>
                <w:rFonts w:ascii="Arial" w:hAnsi="Arial" w:cs="Arial"/>
                <w:b/>
                <w:bCs/>
                <w:sz w:val="16"/>
                <w:szCs w:val="16"/>
              </w:rPr>
            </w:pPr>
            <w:r w:rsidRPr="00A37C96">
              <w:rPr>
                <w:rFonts w:ascii="Arial" w:hAnsi="Arial" w:cs="Arial"/>
                <w:b/>
                <w:bCs/>
                <w:sz w:val="16"/>
                <w:szCs w:val="16"/>
              </w:rPr>
              <w:t>Siglas</w:t>
            </w:r>
          </w:p>
        </w:tc>
        <w:tc>
          <w:tcPr>
            <w:tcW w:w="2372" w:type="dxa"/>
            <w:vMerge w:val="restart"/>
            <w:tcBorders>
              <w:top w:val="single" w:sz="8" w:space="0" w:color="auto"/>
              <w:left w:val="single" w:sz="4" w:space="0" w:color="000000"/>
              <w:bottom w:val="single" w:sz="4" w:space="0" w:color="000000"/>
              <w:right w:val="single" w:sz="8" w:space="0" w:color="auto"/>
            </w:tcBorders>
            <w:shd w:val="clear" w:color="000000" w:fill="D9D9D9"/>
            <w:vAlign w:val="center"/>
            <w:hideMark/>
          </w:tcPr>
          <w:p w14:paraId="330BB3EF" w14:textId="77777777" w:rsidR="009F1EC3" w:rsidRPr="00A37C96" w:rsidRDefault="009F1EC3" w:rsidP="00B045CA">
            <w:pPr>
              <w:jc w:val="center"/>
              <w:rPr>
                <w:rFonts w:ascii="Arial" w:hAnsi="Arial" w:cs="Arial"/>
                <w:b/>
                <w:bCs/>
                <w:sz w:val="16"/>
                <w:szCs w:val="16"/>
              </w:rPr>
            </w:pPr>
            <w:r w:rsidRPr="00A37C96">
              <w:rPr>
                <w:rFonts w:ascii="Arial" w:hAnsi="Arial" w:cs="Arial"/>
                <w:b/>
                <w:bCs/>
                <w:sz w:val="16"/>
                <w:szCs w:val="16"/>
              </w:rPr>
              <w:t>% Adotado</w:t>
            </w:r>
          </w:p>
        </w:tc>
      </w:tr>
      <w:tr w:rsidR="009F1EC3" w:rsidRPr="00A37C96" w14:paraId="1E2CA51F" w14:textId="77777777" w:rsidTr="00B045CA">
        <w:trPr>
          <w:trHeight w:val="373"/>
        </w:trPr>
        <w:tc>
          <w:tcPr>
            <w:tcW w:w="4418" w:type="dxa"/>
            <w:gridSpan w:val="7"/>
            <w:vMerge/>
            <w:tcBorders>
              <w:top w:val="single" w:sz="8" w:space="0" w:color="auto"/>
              <w:left w:val="single" w:sz="8" w:space="0" w:color="auto"/>
              <w:bottom w:val="single" w:sz="4" w:space="0" w:color="000000"/>
              <w:right w:val="single" w:sz="4" w:space="0" w:color="000000"/>
            </w:tcBorders>
            <w:vAlign w:val="center"/>
            <w:hideMark/>
          </w:tcPr>
          <w:p w14:paraId="7A4F6DF3" w14:textId="77777777" w:rsidR="009F1EC3" w:rsidRPr="00A37C96" w:rsidRDefault="009F1EC3" w:rsidP="00B045CA">
            <w:pPr>
              <w:rPr>
                <w:rFonts w:ascii="Arial" w:hAnsi="Arial" w:cs="Arial"/>
                <w:b/>
                <w:bCs/>
                <w:sz w:val="16"/>
                <w:szCs w:val="16"/>
              </w:rPr>
            </w:pPr>
          </w:p>
        </w:tc>
        <w:tc>
          <w:tcPr>
            <w:tcW w:w="2082" w:type="dxa"/>
            <w:vMerge/>
            <w:tcBorders>
              <w:top w:val="single" w:sz="8" w:space="0" w:color="auto"/>
              <w:left w:val="single" w:sz="4" w:space="0" w:color="000000"/>
              <w:bottom w:val="single" w:sz="4" w:space="0" w:color="000000"/>
              <w:right w:val="single" w:sz="4" w:space="0" w:color="000000"/>
            </w:tcBorders>
            <w:vAlign w:val="center"/>
            <w:hideMark/>
          </w:tcPr>
          <w:p w14:paraId="543A0E7E" w14:textId="77777777" w:rsidR="009F1EC3" w:rsidRPr="00A37C96" w:rsidRDefault="009F1EC3" w:rsidP="00B045CA">
            <w:pPr>
              <w:rPr>
                <w:rFonts w:ascii="Arial" w:hAnsi="Arial" w:cs="Arial"/>
                <w:b/>
                <w:bCs/>
                <w:sz w:val="16"/>
                <w:szCs w:val="16"/>
              </w:rPr>
            </w:pPr>
          </w:p>
        </w:tc>
        <w:tc>
          <w:tcPr>
            <w:tcW w:w="2372" w:type="dxa"/>
            <w:vMerge/>
            <w:tcBorders>
              <w:top w:val="single" w:sz="8" w:space="0" w:color="auto"/>
              <w:left w:val="single" w:sz="4" w:space="0" w:color="000000"/>
              <w:bottom w:val="single" w:sz="4" w:space="0" w:color="000000"/>
              <w:right w:val="single" w:sz="8" w:space="0" w:color="auto"/>
            </w:tcBorders>
            <w:vAlign w:val="center"/>
            <w:hideMark/>
          </w:tcPr>
          <w:p w14:paraId="524AE47E" w14:textId="77777777" w:rsidR="009F1EC3" w:rsidRPr="00A37C96" w:rsidRDefault="009F1EC3" w:rsidP="00B045CA">
            <w:pPr>
              <w:rPr>
                <w:rFonts w:ascii="Arial" w:hAnsi="Arial" w:cs="Arial"/>
                <w:b/>
                <w:bCs/>
                <w:sz w:val="16"/>
                <w:szCs w:val="16"/>
              </w:rPr>
            </w:pPr>
          </w:p>
        </w:tc>
      </w:tr>
      <w:tr w:rsidR="009F1EC3" w:rsidRPr="00A37C96" w14:paraId="18EF2BC7" w14:textId="77777777" w:rsidTr="00B045CA">
        <w:trPr>
          <w:trHeight w:val="64"/>
        </w:trPr>
        <w:tc>
          <w:tcPr>
            <w:tcW w:w="4418" w:type="dxa"/>
            <w:gridSpan w:val="7"/>
            <w:tcBorders>
              <w:top w:val="single" w:sz="4" w:space="0" w:color="000000"/>
              <w:left w:val="single" w:sz="8" w:space="0" w:color="auto"/>
              <w:bottom w:val="single" w:sz="4" w:space="0" w:color="000000"/>
              <w:right w:val="single" w:sz="4" w:space="0" w:color="000000"/>
            </w:tcBorders>
            <w:vAlign w:val="center"/>
            <w:hideMark/>
          </w:tcPr>
          <w:p w14:paraId="31C74697" w14:textId="77777777" w:rsidR="009F1EC3" w:rsidRPr="00A37C96" w:rsidRDefault="009F1EC3" w:rsidP="00B045CA">
            <w:pPr>
              <w:jc w:val="center"/>
              <w:rPr>
                <w:rFonts w:ascii="Arial" w:hAnsi="Arial" w:cs="Arial"/>
                <w:color w:val="000000"/>
                <w:sz w:val="16"/>
                <w:szCs w:val="16"/>
              </w:rPr>
            </w:pPr>
            <w:r w:rsidRPr="00A37C96">
              <w:rPr>
                <w:rFonts w:ascii="Arial" w:hAnsi="Arial" w:cs="Arial"/>
                <w:color w:val="000000"/>
                <w:sz w:val="16"/>
                <w:szCs w:val="16"/>
              </w:rPr>
              <w:t>Administração Central</w:t>
            </w:r>
          </w:p>
        </w:tc>
        <w:tc>
          <w:tcPr>
            <w:tcW w:w="2082" w:type="dxa"/>
            <w:tcBorders>
              <w:top w:val="nil"/>
              <w:left w:val="nil"/>
              <w:bottom w:val="single" w:sz="4" w:space="0" w:color="000000"/>
              <w:right w:val="single" w:sz="4" w:space="0" w:color="000000"/>
            </w:tcBorders>
            <w:noWrap/>
            <w:vAlign w:val="center"/>
            <w:hideMark/>
          </w:tcPr>
          <w:p w14:paraId="44EBEEC4"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AC</w:t>
            </w:r>
          </w:p>
        </w:tc>
        <w:tc>
          <w:tcPr>
            <w:tcW w:w="2372" w:type="dxa"/>
            <w:tcBorders>
              <w:top w:val="nil"/>
              <w:left w:val="nil"/>
              <w:bottom w:val="single" w:sz="4" w:space="0" w:color="000000"/>
              <w:right w:val="single" w:sz="8" w:space="0" w:color="auto"/>
            </w:tcBorders>
            <w:shd w:val="clear" w:color="FFFFCC" w:fill="F2F2F2"/>
            <w:noWrap/>
            <w:vAlign w:val="center"/>
            <w:hideMark/>
          </w:tcPr>
          <w:p w14:paraId="2A339BDD"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3,00%</w:t>
            </w:r>
          </w:p>
        </w:tc>
      </w:tr>
      <w:tr w:rsidR="009F1EC3" w:rsidRPr="00A37C96" w14:paraId="41F82E24" w14:textId="77777777" w:rsidTr="00B045CA">
        <w:trPr>
          <w:trHeight w:val="37"/>
        </w:trPr>
        <w:tc>
          <w:tcPr>
            <w:tcW w:w="4418" w:type="dxa"/>
            <w:gridSpan w:val="7"/>
            <w:tcBorders>
              <w:top w:val="single" w:sz="4" w:space="0" w:color="000000"/>
              <w:left w:val="single" w:sz="8" w:space="0" w:color="auto"/>
              <w:bottom w:val="single" w:sz="4" w:space="0" w:color="000000"/>
              <w:right w:val="single" w:sz="4" w:space="0" w:color="000000"/>
            </w:tcBorders>
            <w:vAlign w:val="center"/>
            <w:hideMark/>
          </w:tcPr>
          <w:p w14:paraId="2A6F3781" w14:textId="77777777" w:rsidR="009F1EC3" w:rsidRPr="00A37C96" w:rsidRDefault="009F1EC3" w:rsidP="00B045CA">
            <w:pPr>
              <w:jc w:val="center"/>
              <w:rPr>
                <w:rFonts w:ascii="Arial" w:hAnsi="Arial" w:cs="Arial"/>
                <w:color w:val="000000"/>
                <w:sz w:val="16"/>
                <w:szCs w:val="16"/>
              </w:rPr>
            </w:pPr>
            <w:r w:rsidRPr="00A37C96">
              <w:rPr>
                <w:rFonts w:ascii="Arial" w:hAnsi="Arial" w:cs="Arial"/>
                <w:color w:val="000000"/>
                <w:sz w:val="16"/>
                <w:szCs w:val="16"/>
              </w:rPr>
              <w:t>Seguro e Garantia</w:t>
            </w:r>
          </w:p>
        </w:tc>
        <w:tc>
          <w:tcPr>
            <w:tcW w:w="2082" w:type="dxa"/>
            <w:tcBorders>
              <w:top w:val="nil"/>
              <w:left w:val="nil"/>
              <w:bottom w:val="single" w:sz="4" w:space="0" w:color="000000"/>
              <w:right w:val="single" w:sz="4" w:space="0" w:color="000000"/>
            </w:tcBorders>
            <w:noWrap/>
            <w:vAlign w:val="center"/>
            <w:hideMark/>
          </w:tcPr>
          <w:p w14:paraId="07B10AE9"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SG</w:t>
            </w:r>
          </w:p>
        </w:tc>
        <w:tc>
          <w:tcPr>
            <w:tcW w:w="2372" w:type="dxa"/>
            <w:tcBorders>
              <w:top w:val="nil"/>
              <w:left w:val="nil"/>
              <w:bottom w:val="single" w:sz="4" w:space="0" w:color="000000"/>
              <w:right w:val="single" w:sz="8" w:space="0" w:color="auto"/>
            </w:tcBorders>
            <w:shd w:val="clear" w:color="FFFFCC" w:fill="F2F2F2"/>
            <w:noWrap/>
            <w:vAlign w:val="center"/>
            <w:hideMark/>
          </w:tcPr>
          <w:p w14:paraId="2DFC4538"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0,80%</w:t>
            </w:r>
          </w:p>
        </w:tc>
      </w:tr>
      <w:tr w:rsidR="009F1EC3" w:rsidRPr="00A37C96" w14:paraId="5E35DB6A" w14:textId="77777777" w:rsidTr="00B045CA">
        <w:trPr>
          <w:trHeight w:val="37"/>
        </w:trPr>
        <w:tc>
          <w:tcPr>
            <w:tcW w:w="4418" w:type="dxa"/>
            <w:gridSpan w:val="7"/>
            <w:tcBorders>
              <w:top w:val="single" w:sz="4" w:space="0" w:color="000000"/>
              <w:left w:val="single" w:sz="8" w:space="0" w:color="auto"/>
              <w:bottom w:val="single" w:sz="4" w:space="0" w:color="000000"/>
              <w:right w:val="single" w:sz="4" w:space="0" w:color="000000"/>
            </w:tcBorders>
            <w:vAlign w:val="center"/>
            <w:hideMark/>
          </w:tcPr>
          <w:p w14:paraId="690EE8C7" w14:textId="77777777" w:rsidR="009F1EC3" w:rsidRPr="00A37C96" w:rsidRDefault="009F1EC3" w:rsidP="00B045CA">
            <w:pPr>
              <w:jc w:val="center"/>
              <w:rPr>
                <w:rFonts w:ascii="Arial" w:hAnsi="Arial" w:cs="Arial"/>
                <w:color w:val="000000"/>
                <w:sz w:val="16"/>
                <w:szCs w:val="16"/>
              </w:rPr>
            </w:pPr>
            <w:r w:rsidRPr="00A37C96">
              <w:rPr>
                <w:rFonts w:ascii="Arial" w:hAnsi="Arial" w:cs="Arial"/>
                <w:color w:val="000000"/>
                <w:sz w:val="16"/>
                <w:szCs w:val="16"/>
              </w:rPr>
              <w:t>Risco</w:t>
            </w:r>
          </w:p>
        </w:tc>
        <w:tc>
          <w:tcPr>
            <w:tcW w:w="2082" w:type="dxa"/>
            <w:tcBorders>
              <w:top w:val="nil"/>
              <w:left w:val="nil"/>
              <w:bottom w:val="single" w:sz="4" w:space="0" w:color="000000"/>
              <w:right w:val="single" w:sz="4" w:space="0" w:color="000000"/>
            </w:tcBorders>
            <w:noWrap/>
            <w:vAlign w:val="center"/>
            <w:hideMark/>
          </w:tcPr>
          <w:p w14:paraId="7C0501FE"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R</w:t>
            </w:r>
          </w:p>
        </w:tc>
        <w:tc>
          <w:tcPr>
            <w:tcW w:w="2372" w:type="dxa"/>
            <w:tcBorders>
              <w:top w:val="nil"/>
              <w:left w:val="nil"/>
              <w:bottom w:val="single" w:sz="4" w:space="0" w:color="000000"/>
              <w:right w:val="single" w:sz="8" w:space="0" w:color="auto"/>
            </w:tcBorders>
            <w:shd w:val="clear" w:color="FFFFCC" w:fill="F2F2F2"/>
            <w:noWrap/>
            <w:vAlign w:val="center"/>
            <w:hideMark/>
          </w:tcPr>
          <w:p w14:paraId="672A5619"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0,97%</w:t>
            </w:r>
          </w:p>
        </w:tc>
      </w:tr>
      <w:tr w:rsidR="009F1EC3" w:rsidRPr="00A37C96" w14:paraId="34F43383" w14:textId="77777777" w:rsidTr="00B045CA">
        <w:trPr>
          <w:trHeight w:val="44"/>
        </w:trPr>
        <w:tc>
          <w:tcPr>
            <w:tcW w:w="4418" w:type="dxa"/>
            <w:gridSpan w:val="7"/>
            <w:tcBorders>
              <w:top w:val="single" w:sz="4" w:space="0" w:color="000000"/>
              <w:left w:val="single" w:sz="8" w:space="0" w:color="auto"/>
              <w:bottom w:val="single" w:sz="4" w:space="0" w:color="000000"/>
              <w:right w:val="single" w:sz="4" w:space="0" w:color="000000"/>
            </w:tcBorders>
            <w:vAlign w:val="center"/>
            <w:hideMark/>
          </w:tcPr>
          <w:p w14:paraId="532F65A5" w14:textId="77777777" w:rsidR="009F1EC3" w:rsidRPr="00A37C96" w:rsidRDefault="009F1EC3" w:rsidP="00B045CA">
            <w:pPr>
              <w:jc w:val="center"/>
              <w:rPr>
                <w:rFonts w:ascii="Arial" w:hAnsi="Arial" w:cs="Arial"/>
                <w:color w:val="000000"/>
                <w:sz w:val="16"/>
                <w:szCs w:val="16"/>
              </w:rPr>
            </w:pPr>
            <w:r w:rsidRPr="00A37C96">
              <w:rPr>
                <w:rFonts w:ascii="Arial" w:hAnsi="Arial" w:cs="Arial"/>
                <w:color w:val="000000"/>
                <w:sz w:val="16"/>
                <w:szCs w:val="16"/>
              </w:rPr>
              <w:t>Despesas Financeiras</w:t>
            </w:r>
          </w:p>
        </w:tc>
        <w:tc>
          <w:tcPr>
            <w:tcW w:w="2082" w:type="dxa"/>
            <w:tcBorders>
              <w:top w:val="nil"/>
              <w:left w:val="nil"/>
              <w:bottom w:val="single" w:sz="4" w:space="0" w:color="000000"/>
              <w:right w:val="single" w:sz="4" w:space="0" w:color="000000"/>
            </w:tcBorders>
            <w:noWrap/>
            <w:vAlign w:val="center"/>
            <w:hideMark/>
          </w:tcPr>
          <w:p w14:paraId="5C5B599C"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DF</w:t>
            </w:r>
          </w:p>
        </w:tc>
        <w:tc>
          <w:tcPr>
            <w:tcW w:w="2372" w:type="dxa"/>
            <w:tcBorders>
              <w:top w:val="nil"/>
              <w:left w:val="nil"/>
              <w:bottom w:val="single" w:sz="4" w:space="0" w:color="000000"/>
              <w:right w:val="single" w:sz="8" w:space="0" w:color="auto"/>
            </w:tcBorders>
            <w:shd w:val="clear" w:color="FFFFCC" w:fill="F2F2F2"/>
            <w:noWrap/>
            <w:vAlign w:val="center"/>
            <w:hideMark/>
          </w:tcPr>
          <w:p w14:paraId="37899A60"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1,00%</w:t>
            </w:r>
          </w:p>
        </w:tc>
      </w:tr>
      <w:tr w:rsidR="009F1EC3" w:rsidRPr="00A37C96" w14:paraId="1D0FEAB8" w14:textId="77777777" w:rsidTr="00B045CA">
        <w:trPr>
          <w:trHeight w:val="37"/>
        </w:trPr>
        <w:tc>
          <w:tcPr>
            <w:tcW w:w="4418" w:type="dxa"/>
            <w:gridSpan w:val="7"/>
            <w:tcBorders>
              <w:top w:val="single" w:sz="4" w:space="0" w:color="000000"/>
              <w:left w:val="single" w:sz="8" w:space="0" w:color="auto"/>
              <w:bottom w:val="single" w:sz="4" w:space="0" w:color="000000"/>
              <w:right w:val="single" w:sz="4" w:space="0" w:color="000000"/>
            </w:tcBorders>
            <w:vAlign w:val="center"/>
            <w:hideMark/>
          </w:tcPr>
          <w:p w14:paraId="1768EBE1" w14:textId="77777777" w:rsidR="009F1EC3" w:rsidRPr="00A37C96" w:rsidRDefault="009F1EC3" w:rsidP="00B045CA">
            <w:pPr>
              <w:jc w:val="center"/>
              <w:rPr>
                <w:rFonts w:ascii="Arial" w:hAnsi="Arial" w:cs="Arial"/>
                <w:color w:val="000000"/>
                <w:sz w:val="16"/>
                <w:szCs w:val="16"/>
              </w:rPr>
            </w:pPr>
            <w:r w:rsidRPr="00A37C96">
              <w:rPr>
                <w:rFonts w:ascii="Arial" w:hAnsi="Arial" w:cs="Arial"/>
                <w:color w:val="000000"/>
                <w:sz w:val="16"/>
                <w:szCs w:val="16"/>
              </w:rPr>
              <w:t>Lucro</w:t>
            </w:r>
          </w:p>
        </w:tc>
        <w:tc>
          <w:tcPr>
            <w:tcW w:w="2082" w:type="dxa"/>
            <w:tcBorders>
              <w:top w:val="nil"/>
              <w:left w:val="nil"/>
              <w:bottom w:val="single" w:sz="4" w:space="0" w:color="000000"/>
              <w:right w:val="single" w:sz="4" w:space="0" w:color="000000"/>
            </w:tcBorders>
            <w:noWrap/>
            <w:vAlign w:val="center"/>
            <w:hideMark/>
          </w:tcPr>
          <w:p w14:paraId="2F2DCE90"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L</w:t>
            </w:r>
          </w:p>
        </w:tc>
        <w:tc>
          <w:tcPr>
            <w:tcW w:w="2372" w:type="dxa"/>
            <w:tcBorders>
              <w:top w:val="nil"/>
              <w:left w:val="nil"/>
              <w:bottom w:val="single" w:sz="4" w:space="0" w:color="000000"/>
              <w:right w:val="single" w:sz="8" w:space="0" w:color="auto"/>
            </w:tcBorders>
            <w:shd w:val="clear" w:color="FFFFCC" w:fill="F2F2F2"/>
            <w:noWrap/>
            <w:vAlign w:val="center"/>
            <w:hideMark/>
          </w:tcPr>
          <w:p w14:paraId="0B5A2A28"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7,50%</w:t>
            </w:r>
          </w:p>
        </w:tc>
      </w:tr>
      <w:tr w:rsidR="009F1EC3" w:rsidRPr="00A37C96" w14:paraId="40DF0093" w14:textId="77777777" w:rsidTr="00B045CA">
        <w:trPr>
          <w:trHeight w:val="92"/>
        </w:trPr>
        <w:tc>
          <w:tcPr>
            <w:tcW w:w="4418" w:type="dxa"/>
            <w:gridSpan w:val="7"/>
            <w:tcBorders>
              <w:top w:val="single" w:sz="4" w:space="0" w:color="000000"/>
              <w:left w:val="single" w:sz="8" w:space="0" w:color="auto"/>
              <w:bottom w:val="single" w:sz="4" w:space="0" w:color="000000"/>
              <w:right w:val="single" w:sz="4" w:space="0" w:color="000000"/>
            </w:tcBorders>
            <w:vAlign w:val="center"/>
            <w:hideMark/>
          </w:tcPr>
          <w:p w14:paraId="06AC5270" w14:textId="77777777" w:rsidR="009F1EC3" w:rsidRPr="00A37C96" w:rsidRDefault="009F1EC3" w:rsidP="00B045CA">
            <w:pPr>
              <w:jc w:val="center"/>
              <w:rPr>
                <w:rFonts w:ascii="Arial" w:hAnsi="Arial" w:cs="Arial"/>
                <w:color w:val="000000"/>
                <w:sz w:val="16"/>
                <w:szCs w:val="16"/>
              </w:rPr>
            </w:pPr>
            <w:r w:rsidRPr="00A37C96">
              <w:rPr>
                <w:rFonts w:ascii="Arial" w:hAnsi="Arial" w:cs="Arial"/>
                <w:color w:val="000000"/>
                <w:sz w:val="16"/>
                <w:szCs w:val="16"/>
              </w:rPr>
              <w:t>Tributos (impostos COFINS 3%, e  PIS 0,65%)</w:t>
            </w:r>
          </w:p>
        </w:tc>
        <w:tc>
          <w:tcPr>
            <w:tcW w:w="2082" w:type="dxa"/>
            <w:tcBorders>
              <w:top w:val="nil"/>
              <w:left w:val="nil"/>
              <w:bottom w:val="single" w:sz="4" w:space="0" w:color="000000"/>
              <w:right w:val="single" w:sz="4" w:space="0" w:color="000000"/>
            </w:tcBorders>
            <w:noWrap/>
            <w:vAlign w:val="center"/>
            <w:hideMark/>
          </w:tcPr>
          <w:p w14:paraId="1BE35201"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CP</w:t>
            </w:r>
          </w:p>
        </w:tc>
        <w:tc>
          <w:tcPr>
            <w:tcW w:w="2372" w:type="dxa"/>
            <w:tcBorders>
              <w:top w:val="nil"/>
              <w:left w:val="nil"/>
              <w:bottom w:val="single" w:sz="4" w:space="0" w:color="000000"/>
              <w:right w:val="single" w:sz="8" w:space="0" w:color="auto"/>
            </w:tcBorders>
            <w:shd w:val="clear" w:color="FFFFCC" w:fill="F2F2F2"/>
            <w:noWrap/>
            <w:vAlign w:val="center"/>
            <w:hideMark/>
          </w:tcPr>
          <w:p w14:paraId="7ACDB67E"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3,65%</w:t>
            </w:r>
          </w:p>
        </w:tc>
      </w:tr>
      <w:tr w:rsidR="009F1EC3" w:rsidRPr="00A37C96" w14:paraId="73F3EAF4" w14:textId="77777777" w:rsidTr="00B045CA">
        <w:trPr>
          <w:trHeight w:val="38"/>
        </w:trPr>
        <w:tc>
          <w:tcPr>
            <w:tcW w:w="4418" w:type="dxa"/>
            <w:gridSpan w:val="7"/>
            <w:tcBorders>
              <w:top w:val="single" w:sz="4" w:space="0" w:color="000000"/>
              <w:left w:val="single" w:sz="8" w:space="0" w:color="auto"/>
              <w:bottom w:val="single" w:sz="4" w:space="0" w:color="000000"/>
              <w:right w:val="single" w:sz="4" w:space="0" w:color="000000"/>
            </w:tcBorders>
            <w:vAlign w:val="center"/>
            <w:hideMark/>
          </w:tcPr>
          <w:p w14:paraId="4625EA88" w14:textId="77777777" w:rsidR="009F1EC3" w:rsidRPr="00A37C96" w:rsidRDefault="009F1EC3" w:rsidP="00B045CA">
            <w:pPr>
              <w:jc w:val="center"/>
              <w:rPr>
                <w:rFonts w:ascii="Arial" w:hAnsi="Arial" w:cs="Arial"/>
                <w:color w:val="000000"/>
                <w:sz w:val="16"/>
                <w:szCs w:val="16"/>
              </w:rPr>
            </w:pPr>
            <w:r w:rsidRPr="00A37C96">
              <w:rPr>
                <w:rFonts w:ascii="Arial" w:hAnsi="Arial" w:cs="Arial"/>
                <w:color w:val="000000"/>
                <w:sz w:val="16"/>
                <w:szCs w:val="16"/>
              </w:rPr>
              <w:t>Tributos (ISS, variável de acordo com o município)</w:t>
            </w:r>
          </w:p>
        </w:tc>
        <w:tc>
          <w:tcPr>
            <w:tcW w:w="2082" w:type="dxa"/>
            <w:tcBorders>
              <w:top w:val="nil"/>
              <w:left w:val="nil"/>
              <w:bottom w:val="single" w:sz="4" w:space="0" w:color="000000"/>
              <w:right w:val="single" w:sz="4" w:space="0" w:color="000000"/>
            </w:tcBorders>
            <w:noWrap/>
            <w:vAlign w:val="center"/>
            <w:hideMark/>
          </w:tcPr>
          <w:p w14:paraId="37A34929"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ISS</w:t>
            </w:r>
          </w:p>
        </w:tc>
        <w:tc>
          <w:tcPr>
            <w:tcW w:w="2372" w:type="dxa"/>
            <w:tcBorders>
              <w:top w:val="nil"/>
              <w:left w:val="nil"/>
              <w:bottom w:val="single" w:sz="4" w:space="0" w:color="000000"/>
              <w:right w:val="single" w:sz="8" w:space="0" w:color="auto"/>
            </w:tcBorders>
            <w:shd w:val="clear" w:color="000000" w:fill="F2F2F2"/>
            <w:noWrap/>
            <w:vAlign w:val="center"/>
            <w:hideMark/>
          </w:tcPr>
          <w:p w14:paraId="0E3A7700"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2,00%</w:t>
            </w:r>
          </w:p>
        </w:tc>
      </w:tr>
      <w:tr w:rsidR="009F1EC3" w:rsidRPr="00A37C96" w14:paraId="226ED5B8" w14:textId="77777777" w:rsidTr="00B045CA">
        <w:trPr>
          <w:trHeight w:val="126"/>
        </w:trPr>
        <w:tc>
          <w:tcPr>
            <w:tcW w:w="4418" w:type="dxa"/>
            <w:gridSpan w:val="7"/>
            <w:tcBorders>
              <w:top w:val="single" w:sz="4" w:space="0" w:color="000000"/>
              <w:left w:val="single" w:sz="8" w:space="0" w:color="auto"/>
              <w:bottom w:val="single" w:sz="4" w:space="0" w:color="000000"/>
              <w:right w:val="single" w:sz="4" w:space="0" w:color="000000"/>
            </w:tcBorders>
            <w:vAlign w:val="center"/>
            <w:hideMark/>
          </w:tcPr>
          <w:p w14:paraId="6F897611" w14:textId="77777777" w:rsidR="009F1EC3" w:rsidRPr="00A37C96" w:rsidRDefault="009F1EC3" w:rsidP="00B045CA">
            <w:pPr>
              <w:jc w:val="center"/>
              <w:rPr>
                <w:rFonts w:ascii="Arial" w:hAnsi="Arial" w:cs="Arial"/>
                <w:color w:val="000000"/>
                <w:sz w:val="16"/>
                <w:szCs w:val="16"/>
              </w:rPr>
            </w:pPr>
            <w:r w:rsidRPr="00A37C96">
              <w:rPr>
                <w:rFonts w:ascii="Arial" w:hAnsi="Arial" w:cs="Arial"/>
                <w:color w:val="000000"/>
                <w:sz w:val="16"/>
                <w:szCs w:val="16"/>
              </w:rPr>
              <w:t>Tributos (Contribuição Previdenciária sobre a Receita Bruta - 0% ou 4,5% - Desoneração)</w:t>
            </w:r>
          </w:p>
        </w:tc>
        <w:tc>
          <w:tcPr>
            <w:tcW w:w="2082" w:type="dxa"/>
            <w:tcBorders>
              <w:top w:val="nil"/>
              <w:left w:val="nil"/>
              <w:bottom w:val="single" w:sz="4" w:space="0" w:color="000000"/>
              <w:right w:val="single" w:sz="4" w:space="0" w:color="000000"/>
            </w:tcBorders>
            <w:noWrap/>
            <w:vAlign w:val="center"/>
            <w:hideMark/>
          </w:tcPr>
          <w:p w14:paraId="07836BE1"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CPRB</w:t>
            </w:r>
          </w:p>
        </w:tc>
        <w:tc>
          <w:tcPr>
            <w:tcW w:w="2372" w:type="dxa"/>
            <w:tcBorders>
              <w:top w:val="nil"/>
              <w:left w:val="nil"/>
              <w:bottom w:val="single" w:sz="4" w:space="0" w:color="000000"/>
              <w:right w:val="single" w:sz="8" w:space="0" w:color="auto"/>
            </w:tcBorders>
            <w:shd w:val="clear" w:color="000000" w:fill="F2F2F2"/>
            <w:noWrap/>
            <w:vAlign w:val="center"/>
            <w:hideMark/>
          </w:tcPr>
          <w:p w14:paraId="57CE5A66"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4,50%</w:t>
            </w:r>
          </w:p>
        </w:tc>
      </w:tr>
      <w:tr w:rsidR="009F1EC3" w:rsidRPr="00A37C96" w14:paraId="248181B7" w14:textId="77777777" w:rsidTr="00B045CA">
        <w:trPr>
          <w:trHeight w:val="37"/>
        </w:trPr>
        <w:tc>
          <w:tcPr>
            <w:tcW w:w="4418" w:type="dxa"/>
            <w:gridSpan w:val="7"/>
            <w:tcBorders>
              <w:top w:val="single" w:sz="4" w:space="0" w:color="000000"/>
              <w:left w:val="single" w:sz="8" w:space="0" w:color="auto"/>
              <w:bottom w:val="single" w:sz="8" w:space="0" w:color="auto"/>
              <w:right w:val="single" w:sz="4" w:space="0" w:color="000000"/>
            </w:tcBorders>
            <w:shd w:val="clear" w:color="99CCFF" w:fill="C0C0C0"/>
            <w:vAlign w:val="center"/>
            <w:hideMark/>
          </w:tcPr>
          <w:p w14:paraId="1109C572"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BDI COM desoneração</w:t>
            </w:r>
          </w:p>
        </w:tc>
        <w:tc>
          <w:tcPr>
            <w:tcW w:w="2082" w:type="dxa"/>
            <w:tcBorders>
              <w:top w:val="nil"/>
              <w:left w:val="nil"/>
              <w:bottom w:val="single" w:sz="8" w:space="0" w:color="auto"/>
              <w:right w:val="single" w:sz="4" w:space="0" w:color="000000"/>
            </w:tcBorders>
            <w:shd w:val="clear" w:color="99CCFF" w:fill="C0C0C0"/>
            <w:vAlign w:val="center"/>
            <w:hideMark/>
          </w:tcPr>
          <w:p w14:paraId="3EE85279"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BDI DES</w:t>
            </w:r>
          </w:p>
        </w:tc>
        <w:tc>
          <w:tcPr>
            <w:tcW w:w="2372" w:type="dxa"/>
            <w:tcBorders>
              <w:top w:val="nil"/>
              <w:left w:val="nil"/>
              <w:bottom w:val="single" w:sz="8" w:space="0" w:color="auto"/>
              <w:right w:val="single" w:sz="8" w:space="0" w:color="auto"/>
            </w:tcBorders>
            <w:shd w:val="clear" w:color="99CCFF" w:fill="C0C0C0"/>
            <w:noWrap/>
            <w:vAlign w:val="center"/>
            <w:hideMark/>
          </w:tcPr>
          <w:p w14:paraId="71B0BE4D" w14:textId="77777777" w:rsidR="009F1EC3" w:rsidRPr="00A37C96" w:rsidRDefault="009F1EC3" w:rsidP="00B045CA">
            <w:pPr>
              <w:jc w:val="center"/>
              <w:rPr>
                <w:rFonts w:ascii="Arial" w:hAnsi="Arial" w:cs="Arial"/>
                <w:b/>
                <w:bCs/>
                <w:sz w:val="16"/>
                <w:szCs w:val="16"/>
              </w:rPr>
            </w:pPr>
            <w:r w:rsidRPr="00A37C96">
              <w:rPr>
                <w:rFonts w:ascii="Arial" w:hAnsi="Arial" w:cs="Arial"/>
                <w:b/>
                <w:bCs/>
                <w:sz w:val="16"/>
                <w:szCs w:val="16"/>
              </w:rPr>
              <w:t>26,60%</w:t>
            </w:r>
          </w:p>
        </w:tc>
      </w:tr>
      <w:tr w:rsidR="009F1EC3" w:rsidRPr="00A37C96" w14:paraId="298060D6" w14:textId="77777777" w:rsidTr="00B045CA">
        <w:trPr>
          <w:trHeight w:val="288"/>
        </w:trPr>
        <w:tc>
          <w:tcPr>
            <w:tcW w:w="8872" w:type="dxa"/>
            <w:gridSpan w:val="9"/>
            <w:tcBorders>
              <w:top w:val="nil"/>
              <w:left w:val="nil"/>
              <w:bottom w:val="nil"/>
              <w:right w:val="nil"/>
            </w:tcBorders>
            <w:noWrap/>
            <w:vAlign w:val="center"/>
            <w:hideMark/>
          </w:tcPr>
          <w:p w14:paraId="18A5BE40" w14:textId="77777777" w:rsidR="009F1EC3" w:rsidRPr="00A37C96" w:rsidRDefault="009F1EC3" w:rsidP="00B045CA">
            <w:pPr>
              <w:jc w:val="center"/>
              <w:rPr>
                <w:rFonts w:ascii="Arial" w:hAnsi="Arial" w:cs="Arial"/>
                <w:color w:val="000000"/>
                <w:sz w:val="16"/>
                <w:szCs w:val="16"/>
              </w:rPr>
            </w:pPr>
            <w:r w:rsidRPr="00A37C96">
              <w:rPr>
                <w:rFonts w:ascii="Arial" w:hAnsi="Arial" w:cs="Arial"/>
                <w:color w:val="000000"/>
                <w:sz w:val="16"/>
                <w:szCs w:val="16"/>
              </w:rPr>
              <w:t>Os valores de BDI foram calculados com o emprego da fórmula:</w:t>
            </w:r>
          </w:p>
        </w:tc>
      </w:tr>
      <w:tr w:rsidR="009F1EC3" w:rsidRPr="00A37C96" w14:paraId="5F221857" w14:textId="77777777" w:rsidTr="00B045CA">
        <w:trPr>
          <w:trHeight w:val="288"/>
        </w:trPr>
        <w:tc>
          <w:tcPr>
            <w:tcW w:w="146" w:type="dxa"/>
            <w:tcBorders>
              <w:top w:val="nil"/>
              <w:left w:val="nil"/>
              <w:bottom w:val="nil"/>
              <w:right w:val="nil"/>
            </w:tcBorders>
            <w:noWrap/>
            <w:hideMark/>
          </w:tcPr>
          <w:p w14:paraId="3D0FC570" w14:textId="77777777" w:rsidR="009F1EC3" w:rsidRPr="00A37C96" w:rsidRDefault="009F1EC3" w:rsidP="00B045CA">
            <w:pPr>
              <w:jc w:val="center"/>
              <w:rPr>
                <w:rFonts w:ascii="Arial" w:hAnsi="Arial" w:cs="Arial"/>
                <w:color w:val="000000"/>
                <w:sz w:val="16"/>
                <w:szCs w:val="16"/>
              </w:rPr>
            </w:pPr>
          </w:p>
        </w:tc>
        <w:tc>
          <w:tcPr>
            <w:tcW w:w="146" w:type="dxa"/>
            <w:tcBorders>
              <w:top w:val="nil"/>
              <w:left w:val="nil"/>
              <w:bottom w:val="nil"/>
              <w:right w:val="nil"/>
            </w:tcBorders>
            <w:noWrap/>
            <w:hideMark/>
          </w:tcPr>
          <w:p w14:paraId="21162F68" w14:textId="77777777" w:rsidR="009F1EC3" w:rsidRPr="00A37C96" w:rsidRDefault="009F1EC3" w:rsidP="00B045CA">
            <w:pPr>
              <w:jc w:val="center"/>
              <w:rPr>
                <w:rFonts w:ascii="Arial" w:hAnsi="Arial" w:cs="Arial"/>
                <w:sz w:val="16"/>
                <w:szCs w:val="16"/>
              </w:rPr>
            </w:pPr>
          </w:p>
        </w:tc>
        <w:tc>
          <w:tcPr>
            <w:tcW w:w="1210" w:type="dxa"/>
            <w:vMerge w:val="restart"/>
            <w:tcBorders>
              <w:top w:val="nil"/>
              <w:left w:val="nil"/>
              <w:bottom w:val="nil"/>
              <w:right w:val="nil"/>
            </w:tcBorders>
            <w:noWrap/>
            <w:vAlign w:val="center"/>
            <w:hideMark/>
          </w:tcPr>
          <w:p w14:paraId="6B257AD3" w14:textId="77777777" w:rsidR="009F1EC3" w:rsidRPr="00A37C96" w:rsidRDefault="009F1EC3" w:rsidP="00B045CA">
            <w:pPr>
              <w:jc w:val="right"/>
              <w:rPr>
                <w:rFonts w:ascii="Arial" w:hAnsi="Arial" w:cs="Arial"/>
                <w:i/>
                <w:iCs/>
                <w:sz w:val="16"/>
                <w:szCs w:val="16"/>
              </w:rPr>
            </w:pPr>
            <w:r w:rsidRPr="00A37C96">
              <w:rPr>
                <w:rFonts w:ascii="Arial" w:hAnsi="Arial" w:cs="Arial"/>
                <w:i/>
                <w:iCs/>
                <w:sz w:val="16"/>
                <w:szCs w:val="16"/>
              </w:rPr>
              <w:t>BDI =</w:t>
            </w:r>
          </w:p>
        </w:tc>
        <w:tc>
          <w:tcPr>
            <w:tcW w:w="2164" w:type="dxa"/>
            <w:gridSpan w:val="3"/>
            <w:tcBorders>
              <w:top w:val="nil"/>
              <w:left w:val="nil"/>
              <w:bottom w:val="nil"/>
              <w:right w:val="nil"/>
            </w:tcBorders>
            <w:noWrap/>
            <w:vAlign w:val="bottom"/>
            <w:hideMark/>
          </w:tcPr>
          <w:p w14:paraId="17E5ECE3" w14:textId="77777777" w:rsidR="009F1EC3" w:rsidRPr="00A37C96" w:rsidRDefault="009F1EC3" w:rsidP="00B045CA">
            <w:pPr>
              <w:jc w:val="center"/>
              <w:rPr>
                <w:rFonts w:ascii="Arial" w:hAnsi="Arial" w:cs="Arial"/>
                <w:i/>
                <w:iCs/>
                <w:sz w:val="16"/>
                <w:szCs w:val="16"/>
                <w:u w:val="single"/>
              </w:rPr>
            </w:pPr>
            <w:r w:rsidRPr="00A37C96">
              <w:rPr>
                <w:rFonts w:ascii="Arial" w:hAnsi="Arial" w:cs="Arial"/>
                <w:i/>
                <w:iCs/>
                <w:sz w:val="16"/>
                <w:szCs w:val="16"/>
                <w:u w:val="single"/>
              </w:rPr>
              <w:t>(1+AC + S + R + G)*(1 + DF)*(1+L)</w:t>
            </w:r>
          </w:p>
        </w:tc>
        <w:tc>
          <w:tcPr>
            <w:tcW w:w="752" w:type="dxa"/>
            <w:vMerge w:val="restart"/>
            <w:tcBorders>
              <w:top w:val="nil"/>
              <w:left w:val="nil"/>
              <w:bottom w:val="nil"/>
              <w:right w:val="nil"/>
            </w:tcBorders>
            <w:noWrap/>
            <w:vAlign w:val="center"/>
            <w:hideMark/>
          </w:tcPr>
          <w:p w14:paraId="6ABD7A3B" w14:textId="77777777" w:rsidR="009F1EC3" w:rsidRPr="00A37C96" w:rsidRDefault="009F1EC3" w:rsidP="00B045CA">
            <w:pPr>
              <w:rPr>
                <w:rFonts w:ascii="Arial" w:hAnsi="Arial" w:cs="Arial"/>
                <w:i/>
                <w:iCs/>
                <w:sz w:val="16"/>
                <w:szCs w:val="16"/>
              </w:rPr>
            </w:pPr>
            <w:r w:rsidRPr="00A37C96">
              <w:rPr>
                <w:rFonts w:ascii="Arial" w:hAnsi="Arial" w:cs="Arial"/>
                <w:i/>
                <w:iCs/>
                <w:sz w:val="16"/>
                <w:szCs w:val="16"/>
              </w:rPr>
              <w:t xml:space="preserve"> - 1</w:t>
            </w:r>
          </w:p>
        </w:tc>
        <w:tc>
          <w:tcPr>
            <w:tcW w:w="2082" w:type="dxa"/>
            <w:tcBorders>
              <w:top w:val="nil"/>
              <w:left w:val="nil"/>
              <w:bottom w:val="nil"/>
              <w:right w:val="nil"/>
            </w:tcBorders>
            <w:noWrap/>
            <w:hideMark/>
          </w:tcPr>
          <w:p w14:paraId="02072B5D" w14:textId="77777777" w:rsidR="009F1EC3" w:rsidRPr="00A37C96" w:rsidRDefault="009F1EC3" w:rsidP="00B045CA">
            <w:pPr>
              <w:rPr>
                <w:rFonts w:ascii="Arial" w:hAnsi="Arial" w:cs="Arial"/>
                <w:i/>
                <w:iCs/>
                <w:sz w:val="16"/>
                <w:szCs w:val="16"/>
              </w:rPr>
            </w:pPr>
          </w:p>
        </w:tc>
        <w:tc>
          <w:tcPr>
            <w:tcW w:w="2372" w:type="dxa"/>
            <w:tcBorders>
              <w:top w:val="nil"/>
              <w:left w:val="nil"/>
              <w:bottom w:val="nil"/>
              <w:right w:val="nil"/>
            </w:tcBorders>
            <w:noWrap/>
            <w:hideMark/>
          </w:tcPr>
          <w:p w14:paraId="681740E9" w14:textId="77777777" w:rsidR="009F1EC3" w:rsidRPr="00A37C96" w:rsidRDefault="009F1EC3" w:rsidP="00B045CA">
            <w:pPr>
              <w:jc w:val="center"/>
              <w:rPr>
                <w:rFonts w:ascii="Arial" w:hAnsi="Arial" w:cs="Arial"/>
                <w:sz w:val="16"/>
                <w:szCs w:val="16"/>
              </w:rPr>
            </w:pPr>
          </w:p>
        </w:tc>
      </w:tr>
      <w:tr w:rsidR="009F1EC3" w:rsidRPr="00A37C96" w14:paraId="4896C681" w14:textId="77777777" w:rsidTr="00B045CA">
        <w:trPr>
          <w:trHeight w:val="288"/>
        </w:trPr>
        <w:tc>
          <w:tcPr>
            <w:tcW w:w="146" w:type="dxa"/>
            <w:tcBorders>
              <w:top w:val="nil"/>
              <w:left w:val="nil"/>
              <w:bottom w:val="nil"/>
              <w:right w:val="nil"/>
            </w:tcBorders>
            <w:noWrap/>
            <w:hideMark/>
          </w:tcPr>
          <w:p w14:paraId="3A0CAF73" w14:textId="77777777" w:rsidR="009F1EC3" w:rsidRPr="00A37C96" w:rsidRDefault="009F1EC3" w:rsidP="00B045CA">
            <w:pPr>
              <w:jc w:val="center"/>
              <w:rPr>
                <w:rFonts w:ascii="Arial" w:hAnsi="Arial" w:cs="Arial"/>
                <w:sz w:val="16"/>
                <w:szCs w:val="16"/>
              </w:rPr>
            </w:pPr>
          </w:p>
        </w:tc>
        <w:tc>
          <w:tcPr>
            <w:tcW w:w="146" w:type="dxa"/>
            <w:tcBorders>
              <w:top w:val="nil"/>
              <w:left w:val="nil"/>
              <w:bottom w:val="nil"/>
              <w:right w:val="nil"/>
            </w:tcBorders>
            <w:noWrap/>
            <w:hideMark/>
          </w:tcPr>
          <w:p w14:paraId="13B3B38F" w14:textId="77777777" w:rsidR="009F1EC3" w:rsidRPr="00A37C96" w:rsidRDefault="009F1EC3" w:rsidP="00B045CA">
            <w:pPr>
              <w:jc w:val="center"/>
              <w:rPr>
                <w:rFonts w:ascii="Arial" w:hAnsi="Arial" w:cs="Arial"/>
                <w:sz w:val="16"/>
                <w:szCs w:val="16"/>
              </w:rPr>
            </w:pPr>
          </w:p>
        </w:tc>
        <w:tc>
          <w:tcPr>
            <w:tcW w:w="1210" w:type="dxa"/>
            <w:vMerge/>
            <w:tcBorders>
              <w:top w:val="nil"/>
              <w:left w:val="nil"/>
              <w:bottom w:val="nil"/>
              <w:right w:val="nil"/>
            </w:tcBorders>
            <w:vAlign w:val="center"/>
            <w:hideMark/>
          </w:tcPr>
          <w:p w14:paraId="6FFC3430" w14:textId="77777777" w:rsidR="009F1EC3" w:rsidRPr="00A37C96" w:rsidRDefault="009F1EC3" w:rsidP="00B045CA">
            <w:pPr>
              <w:rPr>
                <w:rFonts w:ascii="Arial" w:hAnsi="Arial" w:cs="Arial"/>
                <w:i/>
                <w:iCs/>
                <w:sz w:val="16"/>
                <w:szCs w:val="16"/>
              </w:rPr>
            </w:pPr>
          </w:p>
        </w:tc>
        <w:tc>
          <w:tcPr>
            <w:tcW w:w="2164" w:type="dxa"/>
            <w:gridSpan w:val="3"/>
            <w:tcBorders>
              <w:top w:val="nil"/>
              <w:left w:val="nil"/>
              <w:bottom w:val="nil"/>
              <w:right w:val="nil"/>
            </w:tcBorders>
            <w:noWrap/>
            <w:hideMark/>
          </w:tcPr>
          <w:p w14:paraId="396AFAF7" w14:textId="77777777" w:rsidR="009F1EC3" w:rsidRPr="00A37C96" w:rsidRDefault="009F1EC3" w:rsidP="00B045CA">
            <w:pPr>
              <w:jc w:val="center"/>
              <w:rPr>
                <w:rFonts w:ascii="Arial" w:hAnsi="Arial" w:cs="Arial"/>
                <w:i/>
                <w:iCs/>
                <w:sz w:val="16"/>
                <w:szCs w:val="16"/>
              </w:rPr>
            </w:pPr>
            <w:r w:rsidRPr="00A37C96">
              <w:rPr>
                <w:rFonts w:ascii="Arial" w:hAnsi="Arial" w:cs="Arial"/>
                <w:i/>
                <w:iCs/>
                <w:sz w:val="16"/>
                <w:szCs w:val="16"/>
              </w:rPr>
              <w:t>(1-CP-ISS-CRPB)</w:t>
            </w:r>
          </w:p>
        </w:tc>
        <w:tc>
          <w:tcPr>
            <w:tcW w:w="752" w:type="dxa"/>
            <w:vMerge/>
            <w:tcBorders>
              <w:top w:val="nil"/>
              <w:left w:val="nil"/>
              <w:bottom w:val="nil"/>
              <w:right w:val="nil"/>
            </w:tcBorders>
            <w:vAlign w:val="center"/>
            <w:hideMark/>
          </w:tcPr>
          <w:p w14:paraId="582AB45D" w14:textId="77777777" w:rsidR="009F1EC3" w:rsidRPr="00A37C96" w:rsidRDefault="009F1EC3" w:rsidP="00B045CA">
            <w:pPr>
              <w:rPr>
                <w:rFonts w:ascii="Arial" w:hAnsi="Arial" w:cs="Arial"/>
                <w:i/>
                <w:iCs/>
                <w:sz w:val="16"/>
                <w:szCs w:val="16"/>
              </w:rPr>
            </w:pPr>
          </w:p>
        </w:tc>
        <w:tc>
          <w:tcPr>
            <w:tcW w:w="2082" w:type="dxa"/>
            <w:tcBorders>
              <w:top w:val="nil"/>
              <w:left w:val="nil"/>
              <w:bottom w:val="nil"/>
              <w:right w:val="nil"/>
            </w:tcBorders>
            <w:noWrap/>
            <w:hideMark/>
          </w:tcPr>
          <w:p w14:paraId="79563D6E" w14:textId="77777777" w:rsidR="009F1EC3" w:rsidRPr="00A37C96" w:rsidRDefault="009F1EC3" w:rsidP="00B045CA">
            <w:pPr>
              <w:jc w:val="center"/>
              <w:rPr>
                <w:rFonts w:ascii="Arial" w:hAnsi="Arial" w:cs="Arial"/>
                <w:i/>
                <w:iCs/>
                <w:sz w:val="16"/>
                <w:szCs w:val="16"/>
              </w:rPr>
            </w:pPr>
          </w:p>
        </w:tc>
        <w:tc>
          <w:tcPr>
            <w:tcW w:w="2372" w:type="dxa"/>
            <w:tcBorders>
              <w:top w:val="nil"/>
              <w:left w:val="nil"/>
              <w:bottom w:val="nil"/>
              <w:right w:val="nil"/>
            </w:tcBorders>
            <w:noWrap/>
            <w:hideMark/>
          </w:tcPr>
          <w:p w14:paraId="7C7FA981" w14:textId="77777777" w:rsidR="009F1EC3" w:rsidRPr="00A37C96" w:rsidRDefault="009F1EC3" w:rsidP="00B045CA">
            <w:pPr>
              <w:jc w:val="center"/>
              <w:rPr>
                <w:rFonts w:ascii="Arial" w:hAnsi="Arial" w:cs="Arial"/>
                <w:sz w:val="16"/>
                <w:szCs w:val="16"/>
              </w:rPr>
            </w:pPr>
          </w:p>
        </w:tc>
      </w:tr>
    </w:tbl>
    <w:p w14:paraId="11E9DAF5" w14:textId="381CE882" w:rsidR="009F1EC3" w:rsidRDefault="009F1EC3" w:rsidP="009F1EC3">
      <w:pPr>
        <w:spacing w:line="276" w:lineRule="auto"/>
        <w:ind w:firstLine="567"/>
        <w:jc w:val="right"/>
        <w:rPr>
          <w:rFonts w:ascii="Arial" w:hAnsi="Arial" w:cs="Arial"/>
          <w:sz w:val="18"/>
          <w:szCs w:val="18"/>
        </w:rPr>
      </w:pPr>
      <w:r w:rsidRPr="00567C02">
        <w:rPr>
          <w:rFonts w:ascii="Arial" w:hAnsi="Arial" w:cs="Arial"/>
          <w:sz w:val="18"/>
          <w:szCs w:val="18"/>
        </w:rPr>
        <w:t xml:space="preserve">Município de Sandovalina – SP, </w:t>
      </w:r>
      <w:r w:rsidR="007B1675">
        <w:rPr>
          <w:rFonts w:ascii="Arial" w:hAnsi="Arial" w:cs="Arial"/>
          <w:sz w:val="18"/>
          <w:szCs w:val="18"/>
        </w:rPr>
        <w:t>09</w:t>
      </w:r>
      <w:r w:rsidRPr="00567C02">
        <w:rPr>
          <w:rFonts w:ascii="Arial" w:hAnsi="Arial" w:cs="Arial"/>
          <w:sz w:val="18"/>
          <w:szCs w:val="18"/>
        </w:rPr>
        <w:t xml:space="preserve"> de </w:t>
      </w:r>
      <w:r w:rsidR="007B1675">
        <w:rPr>
          <w:rFonts w:ascii="Arial" w:hAnsi="Arial" w:cs="Arial"/>
          <w:sz w:val="18"/>
          <w:szCs w:val="18"/>
        </w:rPr>
        <w:t>março</w:t>
      </w:r>
      <w:r w:rsidRPr="00567C02">
        <w:rPr>
          <w:rFonts w:ascii="Arial" w:hAnsi="Arial" w:cs="Arial"/>
          <w:sz w:val="18"/>
          <w:szCs w:val="18"/>
        </w:rPr>
        <w:t xml:space="preserve"> 2026</w:t>
      </w:r>
      <w:r>
        <w:rPr>
          <w:rFonts w:ascii="Arial" w:hAnsi="Arial" w:cs="Arial"/>
          <w:sz w:val="18"/>
          <w:szCs w:val="18"/>
        </w:rPr>
        <w:t>.</w:t>
      </w:r>
    </w:p>
    <w:p w14:paraId="5381912A" w14:textId="77777777" w:rsidR="009F1EC3" w:rsidRDefault="009F1EC3" w:rsidP="009F1EC3">
      <w:pPr>
        <w:spacing w:line="276" w:lineRule="auto"/>
        <w:ind w:firstLine="567"/>
        <w:jc w:val="right"/>
        <w:rPr>
          <w:rFonts w:ascii="Arial" w:hAnsi="Arial" w:cs="Arial"/>
          <w:sz w:val="18"/>
          <w:szCs w:val="18"/>
        </w:rPr>
      </w:pPr>
    </w:p>
    <w:p w14:paraId="2CAADFE3" w14:textId="77777777" w:rsidR="009F1EC3" w:rsidRPr="00567C02" w:rsidRDefault="009F1EC3" w:rsidP="009F1EC3">
      <w:pPr>
        <w:spacing w:line="276" w:lineRule="auto"/>
        <w:ind w:firstLine="567"/>
        <w:jc w:val="right"/>
        <w:rPr>
          <w:rFonts w:ascii="Arial" w:hAnsi="Arial" w:cs="Arial"/>
          <w:sz w:val="18"/>
          <w:szCs w:val="18"/>
        </w:rPr>
      </w:pPr>
    </w:p>
    <w:p w14:paraId="05531363" w14:textId="77777777" w:rsidR="009F1EC3" w:rsidRPr="00567C02" w:rsidRDefault="009F1EC3" w:rsidP="009F1EC3">
      <w:pPr>
        <w:pStyle w:val="SemEspaamento"/>
        <w:spacing w:line="276" w:lineRule="auto"/>
        <w:ind w:firstLine="567"/>
        <w:jc w:val="center"/>
        <w:rPr>
          <w:rFonts w:ascii="Arial" w:hAnsi="Arial" w:cs="Arial"/>
          <w:sz w:val="18"/>
          <w:szCs w:val="18"/>
        </w:rPr>
      </w:pPr>
      <w:r w:rsidRPr="00567C02">
        <w:rPr>
          <w:rFonts w:ascii="Arial" w:hAnsi="Arial" w:cs="Arial"/>
          <w:sz w:val="18"/>
          <w:szCs w:val="18"/>
        </w:rPr>
        <w:t>________________________________</w:t>
      </w:r>
    </w:p>
    <w:p w14:paraId="5F1B8365" w14:textId="77777777" w:rsidR="009F1EC3" w:rsidRPr="00567C02" w:rsidRDefault="009F1EC3" w:rsidP="009F1EC3">
      <w:pPr>
        <w:pStyle w:val="SemEspaamento"/>
        <w:spacing w:line="276" w:lineRule="auto"/>
        <w:jc w:val="center"/>
        <w:rPr>
          <w:rFonts w:ascii="Arial" w:hAnsi="Arial" w:cs="Arial"/>
          <w:b/>
          <w:bCs/>
          <w:sz w:val="18"/>
          <w:szCs w:val="10"/>
        </w:rPr>
      </w:pPr>
      <w:r w:rsidRPr="00567C02">
        <w:rPr>
          <w:rFonts w:ascii="Arial" w:hAnsi="Arial" w:cs="Arial"/>
          <w:b/>
          <w:bCs/>
          <w:sz w:val="18"/>
          <w:szCs w:val="10"/>
        </w:rPr>
        <w:t>Marcos Mendes da Silva</w:t>
      </w:r>
    </w:p>
    <w:p w14:paraId="3D8CB001" w14:textId="77777777" w:rsidR="009F1EC3" w:rsidRDefault="009F1EC3" w:rsidP="009F1EC3">
      <w:pPr>
        <w:pStyle w:val="SemEspaamento"/>
        <w:spacing w:line="276" w:lineRule="auto"/>
        <w:jc w:val="center"/>
        <w:rPr>
          <w:rFonts w:ascii="Arial" w:hAnsi="Arial" w:cs="Arial"/>
          <w:b/>
          <w:bCs/>
          <w:sz w:val="18"/>
          <w:szCs w:val="10"/>
        </w:rPr>
      </w:pPr>
      <w:r w:rsidRPr="00567C02">
        <w:rPr>
          <w:rFonts w:ascii="Arial" w:hAnsi="Arial" w:cs="Arial"/>
          <w:b/>
          <w:bCs/>
          <w:sz w:val="18"/>
          <w:szCs w:val="10"/>
        </w:rPr>
        <w:t>Prefeito Municipal</w:t>
      </w:r>
    </w:p>
    <w:p w14:paraId="5948E8EF" w14:textId="77777777" w:rsidR="009F1EC3" w:rsidRPr="00567C02" w:rsidRDefault="009F1EC3" w:rsidP="009F1EC3">
      <w:pPr>
        <w:pStyle w:val="SemEspaamento"/>
        <w:spacing w:line="276" w:lineRule="auto"/>
        <w:jc w:val="center"/>
        <w:rPr>
          <w:rFonts w:ascii="Arial" w:hAnsi="Arial" w:cs="Arial"/>
          <w:b/>
          <w:bCs/>
          <w:sz w:val="18"/>
          <w:szCs w:val="10"/>
        </w:rPr>
      </w:pPr>
    </w:p>
    <w:p w14:paraId="3B8D6A4F" w14:textId="77777777" w:rsidR="009F1EC3" w:rsidRPr="00567C02" w:rsidRDefault="009F1EC3" w:rsidP="009F1EC3">
      <w:pPr>
        <w:pStyle w:val="SemEspaamento"/>
        <w:spacing w:line="276" w:lineRule="auto"/>
        <w:jc w:val="center"/>
        <w:rPr>
          <w:rFonts w:ascii="Arial" w:hAnsi="Arial" w:cs="Arial"/>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9F1EC3" w:rsidRPr="00567C02" w14:paraId="0C4E03F5" w14:textId="77777777" w:rsidTr="00B045CA">
        <w:tc>
          <w:tcPr>
            <w:tcW w:w="4672" w:type="dxa"/>
          </w:tcPr>
          <w:p w14:paraId="3B3428F3" w14:textId="77777777" w:rsidR="009F1EC3" w:rsidRPr="00567C02" w:rsidRDefault="009F1EC3" w:rsidP="00B045CA">
            <w:pPr>
              <w:pStyle w:val="SemEspaamento"/>
              <w:spacing w:line="276" w:lineRule="auto"/>
              <w:jc w:val="center"/>
              <w:rPr>
                <w:rFonts w:ascii="Arial" w:hAnsi="Arial" w:cs="Arial"/>
                <w:sz w:val="18"/>
                <w:szCs w:val="18"/>
              </w:rPr>
            </w:pPr>
            <w:r w:rsidRPr="00567C02">
              <w:rPr>
                <w:rFonts w:ascii="Arial" w:hAnsi="Arial" w:cs="Arial"/>
                <w:sz w:val="18"/>
                <w:szCs w:val="18"/>
              </w:rPr>
              <w:t>________________________________</w:t>
            </w:r>
          </w:p>
          <w:p w14:paraId="5B13BA5B" w14:textId="77777777" w:rsidR="009F1EC3" w:rsidRPr="00567C02" w:rsidRDefault="009F1EC3" w:rsidP="00B045CA">
            <w:pPr>
              <w:pStyle w:val="SemEspaamento"/>
              <w:spacing w:line="276" w:lineRule="auto"/>
              <w:jc w:val="center"/>
              <w:rPr>
                <w:rFonts w:ascii="Arial" w:hAnsi="Arial" w:cs="Arial"/>
                <w:b/>
                <w:bCs/>
                <w:sz w:val="18"/>
                <w:szCs w:val="18"/>
              </w:rPr>
            </w:pPr>
            <w:r w:rsidRPr="00567C02">
              <w:rPr>
                <w:rFonts w:ascii="Arial" w:hAnsi="Arial" w:cs="Arial"/>
                <w:b/>
                <w:bCs/>
                <w:sz w:val="18"/>
                <w:szCs w:val="18"/>
              </w:rPr>
              <w:t>Barbara Florrance de Melo Rocha</w:t>
            </w:r>
          </w:p>
          <w:p w14:paraId="1EE12B39" w14:textId="77777777" w:rsidR="009F1EC3" w:rsidRPr="00567C02" w:rsidRDefault="009F1EC3" w:rsidP="00B045CA">
            <w:pPr>
              <w:pStyle w:val="SemEspaamento"/>
              <w:spacing w:line="276" w:lineRule="auto"/>
              <w:jc w:val="center"/>
              <w:rPr>
                <w:rFonts w:ascii="Arial" w:hAnsi="Arial" w:cs="Arial"/>
                <w:b/>
                <w:bCs/>
                <w:sz w:val="18"/>
                <w:szCs w:val="18"/>
              </w:rPr>
            </w:pPr>
            <w:r w:rsidRPr="00567C02">
              <w:rPr>
                <w:rFonts w:ascii="Arial" w:hAnsi="Arial" w:cs="Arial"/>
                <w:b/>
                <w:bCs/>
                <w:sz w:val="18"/>
                <w:szCs w:val="18"/>
              </w:rPr>
              <w:t>Engenheira Civil</w:t>
            </w:r>
          </w:p>
        </w:tc>
        <w:tc>
          <w:tcPr>
            <w:tcW w:w="4672" w:type="dxa"/>
          </w:tcPr>
          <w:p w14:paraId="3F43EE57" w14:textId="77777777" w:rsidR="009F1EC3" w:rsidRPr="00567C02" w:rsidRDefault="009F1EC3" w:rsidP="00B045CA">
            <w:pPr>
              <w:pStyle w:val="SemEspaamento"/>
              <w:spacing w:line="276" w:lineRule="auto"/>
              <w:jc w:val="center"/>
              <w:rPr>
                <w:rFonts w:ascii="Arial" w:hAnsi="Arial" w:cs="Arial"/>
                <w:sz w:val="18"/>
                <w:szCs w:val="18"/>
              </w:rPr>
            </w:pPr>
            <w:r w:rsidRPr="00567C02">
              <w:rPr>
                <w:rFonts w:ascii="Arial" w:hAnsi="Arial" w:cs="Arial"/>
                <w:sz w:val="18"/>
                <w:szCs w:val="18"/>
              </w:rPr>
              <w:t>______________________________</w:t>
            </w:r>
          </w:p>
          <w:p w14:paraId="2C1B6822" w14:textId="77777777" w:rsidR="009F1EC3" w:rsidRPr="00567C02" w:rsidRDefault="009F1EC3" w:rsidP="00B045CA">
            <w:pPr>
              <w:pStyle w:val="SemEspaamento"/>
              <w:spacing w:line="276" w:lineRule="auto"/>
              <w:jc w:val="center"/>
              <w:rPr>
                <w:rFonts w:ascii="Arial" w:hAnsi="Arial" w:cs="Arial"/>
                <w:b/>
                <w:bCs/>
                <w:sz w:val="18"/>
                <w:szCs w:val="18"/>
              </w:rPr>
            </w:pPr>
            <w:r w:rsidRPr="00567C02">
              <w:rPr>
                <w:rFonts w:ascii="Arial" w:hAnsi="Arial" w:cs="Arial"/>
                <w:b/>
                <w:bCs/>
                <w:sz w:val="18"/>
                <w:szCs w:val="18"/>
              </w:rPr>
              <w:t>Higor Augusto Sanfelici Rocha</w:t>
            </w:r>
          </w:p>
          <w:p w14:paraId="3276A2BD" w14:textId="77777777" w:rsidR="009F1EC3" w:rsidRPr="00567C02" w:rsidRDefault="009F1EC3" w:rsidP="00B045CA">
            <w:pPr>
              <w:pStyle w:val="SemEspaamento"/>
              <w:spacing w:line="276" w:lineRule="auto"/>
              <w:jc w:val="center"/>
              <w:rPr>
                <w:rFonts w:ascii="Arial" w:hAnsi="Arial" w:cs="Arial"/>
                <w:b/>
                <w:bCs/>
                <w:sz w:val="18"/>
                <w:szCs w:val="18"/>
              </w:rPr>
            </w:pPr>
            <w:r w:rsidRPr="00567C02">
              <w:rPr>
                <w:rFonts w:ascii="Arial" w:hAnsi="Arial" w:cs="Arial"/>
                <w:b/>
                <w:bCs/>
                <w:sz w:val="18"/>
                <w:szCs w:val="18"/>
              </w:rPr>
              <w:t>Engenheiro Civil</w:t>
            </w:r>
          </w:p>
        </w:tc>
      </w:tr>
    </w:tbl>
    <w:p w14:paraId="53E0F7E4" w14:textId="77777777" w:rsidR="005A45B4" w:rsidRDefault="005A45B4" w:rsidP="00D928A1">
      <w:pPr>
        <w:jc w:val="both"/>
        <w:rPr>
          <w:rFonts w:ascii="Arial" w:hAnsi="Arial" w:cs="Arial"/>
        </w:rPr>
      </w:pPr>
    </w:p>
    <w:p w14:paraId="3184ECA6" w14:textId="77777777" w:rsidR="005A45B4" w:rsidRDefault="005A45B4" w:rsidP="00D928A1">
      <w:pPr>
        <w:jc w:val="both"/>
        <w:rPr>
          <w:rFonts w:ascii="Arial" w:hAnsi="Arial" w:cs="Arial"/>
        </w:rPr>
      </w:pPr>
    </w:p>
    <w:p w14:paraId="4CF3A307" w14:textId="2C1ECA66" w:rsidR="00C97602" w:rsidRPr="00E86591" w:rsidRDefault="00C97602" w:rsidP="00C97602">
      <w:pPr>
        <w:jc w:val="center"/>
        <w:rPr>
          <w:rFonts w:ascii="Arial" w:hAnsi="Arial" w:cs="Arial"/>
          <w:b/>
          <w:smallCaps/>
          <w:sz w:val="22"/>
          <w:szCs w:val="22"/>
        </w:rPr>
      </w:pPr>
      <w:r w:rsidRPr="00E86591">
        <w:rPr>
          <w:rFonts w:ascii="Arial" w:hAnsi="Arial" w:cs="Arial"/>
          <w:b/>
          <w:smallCaps/>
          <w:sz w:val="22"/>
          <w:szCs w:val="22"/>
        </w:rPr>
        <w:t xml:space="preserve">Anexo </w:t>
      </w:r>
      <w:r w:rsidR="009F1EC3">
        <w:rPr>
          <w:rFonts w:ascii="Arial" w:hAnsi="Arial" w:cs="Arial"/>
          <w:b/>
          <w:smallCaps/>
          <w:sz w:val="22"/>
          <w:szCs w:val="22"/>
        </w:rPr>
        <w:t>I</w:t>
      </w:r>
      <w:r>
        <w:rPr>
          <w:rFonts w:ascii="Arial" w:hAnsi="Arial" w:cs="Arial"/>
          <w:b/>
          <w:smallCaps/>
          <w:sz w:val="22"/>
          <w:szCs w:val="22"/>
        </w:rPr>
        <w:t>V</w:t>
      </w:r>
      <w:r w:rsidRPr="00E86591">
        <w:rPr>
          <w:rFonts w:ascii="Arial" w:hAnsi="Arial" w:cs="Arial"/>
          <w:b/>
          <w:smallCaps/>
          <w:sz w:val="22"/>
          <w:szCs w:val="22"/>
        </w:rPr>
        <w:t xml:space="preserve"> </w:t>
      </w:r>
      <w:r>
        <w:rPr>
          <w:rFonts w:ascii="Arial" w:hAnsi="Arial" w:cs="Arial"/>
          <w:b/>
          <w:smallCaps/>
          <w:sz w:val="22"/>
          <w:szCs w:val="22"/>
        </w:rPr>
        <w:t>–</w:t>
      </w:r>
      <w:r w:rsidRPr="00E86591">
        <w:rPr>
          <w:rFonts w:ascii="Arial" w:hAnsi="Arial" w:cs="Arial"/>
          <w:b/>
          <w:smallCaps/>
          <w:sz w:val="22"/>
          <w:szCs w:val="22"/>
        </w:rPr>
        <w:t xml:space="preserve"> </w:t>
      </w:r>
      <w:r>
        <w:rPr>
          <w:rFonts w:ascii="Arial" w:hAnsi="Arial" w:cs="Arial"/>
          <w:b/>
          <w:smallCaps/>
          <w:sz w:val="22"/>
          <w:szCs w:val="22"/>
        </w:rPr>
        <w:t>Cronograma Físico Financeiro</w:t>
      </w:r>
    </w:p>
    <w:p w14:paraId="39C2307D" w14:textId="362F7D76" w:rsidR="00C97602" w:rsidRPr="00E86591" w:rsidRDefault="00C97602" w:rsidP="00C97602">
      <w:pPr>
        <w:jc w:val="center"/>
        <w:rPr>
          <w:rFonts w:ascii="Arial" w:hAnsi="Arial" w:cs="Arial"/>
          <w:b/>
          <w:smallCaps/>
          <w:sz w:val="22"/>
          <w:szCs w:val="22"/>
        </w:rPr>
      </w:pPr>
      <w:r w:rsidRPr="0033516D">
        <w:rPr>
          <w:rFonts w:ascii="Arial" w:hAnsi="Arial" w:cs="Arial"/>
          <w:b/>
          <w:smallCaps/>
          <w:sz w:val="22"/>
          <w:szCs w:val="22"/>
        </w:rPr>
        <w:t>Concorrência Eletrônica nº 0</w:t>
      </w:r>
      <w:r w:rsidR="009F1EC3">
        <w:rPr>
          <w:rFonts w:ascii="Arial" w:hAnsi="Arial" w:cs="Arial"/>
          <w:b/>
          <w:smallCaps/>
          <w:sz w:val="22"/>
          <w:szCs w:val="22"/>
        </w:rPr>
        <w:t>2</w:t>
      </w:r>
      <w:r w:rsidRPr="0033516D">
        <w:rPr>
          <w:rFonts w:ascii="Arial" w:hAnsi="Arial" w:cs="Arial"/>
          <w:b/>
          <w:smallCaps/>
          <w:sz w:val="22"/>
          <w:szCs w:val="22"/>
        </w:rPr>
        <w:t>/2026</w:t>
      </w:r>
    </w:p>
    <w:p w14:paraId="3AE07214" w14:textId="77777777" w:rsidR="002C7AC4" w:rsidRPr="00DA0975" w:rsidRDefault="002C7AC4" w:rsidP="002C7AC4">
      <w:pPr>
        <w:rPr>
          <w:rFonts w:ascii="Arial" w:hAnsi="Arial" w:cs="Arial"/>
          <w:sz w:val="16"/>
          <w:szCs w:val="16"/>
        </w:rPr>
      </w:pPr>
    </w:p>
    <w:tbl>
      <w:tblPr>
        <w:tblW w:w="9409" w:type="dxa"/>
        <w:tblCellMar>
          <w:left w:w="70" w:type="dxa"/>
          <w:right w:w="70" w:type="dxa"/>
        </w:tblCellMar>
        <w:tblLook w:val="04A0" w:firstRow="1" w:lastRow="0" w:firstColumn="1" w:lastColumn="0" w:noHBand="0" w:noVBand="1"/>
      </w:tblPr>
      <w:tblGrid>
        <w:gridCol w:w="523"/>
        <w:gridCol w:w="1735"/>
        <w:gridCol w:w="1276"/>
        <w:gridCol w:w="1276"/>
        <w:gridCol w:w="1276"/>
        <w:gridCol w:w="1275"/>
        <w:gridCol w:w="1276"/>
        <w:gridCol w:w="772"/>
      </w:tblGrid>
      <w:tr w:rsidR="002C7AC4" w:rsidRPr="00DA0975" w14:paraId="44A3290B" w14:textId="77777777" w:rsidTr="00B045CA">
        <w:trPr>
          <w:trHeight w:val="300"/>
        </w:trPr>
        <w:tc>
          <w:tcPr>
            <w:tcW w:w="9409" w:type="dxa"/>
            <w:gridSpan w:val="8"/>
            <w:tcBorders>
              <w:top w:val="single" w:sz="8" w:space="0" w:color="auto"/>
              <w:left w:val="single" w:sz="8" w:space="0" w:color="auto"/>
              <w:bottom w:val="single" w:sz="8" w:space="0" w:color="auto"/>
              <w:right w:val="single" w:sz="8" w:space="0" w:color="000000"/>
            </w:tcBorders>
            <w:shd w:val="clear" w:color="000000" w:fill="A6A6A6"/>
            <w:noWrap/>
            <w:vAlign w:val="center"/>
            <w:hideMark/>
          </w:tcPr>
          <w:p w14:paraId="4F853731" w14:textId="77777777" w:rsidR="002C7AC4" w:rsidRPr="00DA0975" w:rsidRDefault="002C7AC4" w:rsidP="00B045CA">
            <w:pPr>
              <w:jc w:val="center"/>
              <w:rPr>
                <w:rFonts w:ascii="Arial" w:hAnsi="Arial" w:cs="Arial"/>
                <w:b/>
                <w:bCs/>
                <w:color w:val="000000"/>
                <w:sz w:val="16"/>
                <w:szCs w:val="16"/>
              </w:rPr>
            </w:pPr>
            <w:r w:rsidRPr="00DA0975">
              <w:rPr>
                <w:rFonts w:ascii="Arial" w:hAnsi="Arial" w:cs="Arial"/>
                <w:b/>
                <w:bCs/>
                <w:color w:val="000000"/>
                <w:sz w:val="16"/>
                <w:szCs w:val="16"/>
              </w:rPr>
              <w:t>CRONOGRAMA FISICO - FINANCEIRO</w:t>
            </w:r>
          </w:p>
        </w:tc>
      </w:tr>
      <w:tr w:rsidR="002C7AC4" w:rsidRPr="00DA0975" w14:paraId="452229EF" w14:textId="77777777" w:rsidTr="002C7AC4">
        <w:trPr>
          <w:trHeight w:val="127"/>
        </w:trPr>
        <w:tc>
          <w:tcPr>
            <w:tcW w:w="523" w:type="dxa"/>
            <w:tcBorders>
              <w:top w:val="nil"/>
              <w:left w:val="nil"/>
              <w:bottom w:val="nil"/>
              <w:right w:val="nil"/>
            </w:tcBorders>
            <w:noWrap/>
            <w:vAlign w:val="center"/>
            <w:hideMark/>
          </w:tcPr>
          <w:p w14:paraId="426A6775" w14:textId="77777777" w:rsidR="002C7AC4" w:rsidRPr="00DA0975" w:rsidRDefault="002C7AC4" w:rsidP="00B045CA">
            <w:pPr>
              <w:jc w:val="center"/>
              <w:rPr>
                <w:rFonts w:ascii="Arial" w:hAnsi="Arial" w:cs="Arial"/>
                <w:b/>
                <w:bCs/>
                <w:color w:val="000000"/>
                <w:sz w:val="16"/>
                <w:szCs w:val="16"/>
              </w:rPr>
            </w:pPr>
          </w:p>
        </w:tc>
        <w:tc>
          <w:tcPr>
            <w:tcW w:w="1735" w:type="dxa"/>
            <w:tcBorders>
              <w:top w:val="nil"/>
              <w:left w:val="nil"/>
              <w:bottom w:val="nil"/>
              <w:right w:val="nil"/>
            </w:tcBorders>
            <w:vAlign w:val="bottom"/>
            <w:hideMark/>
          </w:tcPr>
          <w:p w14:paraId="070FD2E4" w14:textId="77777777" w:rsidR="002C7AC4" w:rsidRPr="00DA0975" w:rsidRDefault="002C7AC4" w:rsidP="00B045CA">
            <w:pPr>
              <w:jc w:val="center"/>
              <w:rPr>
                <w:rFonts w:ascii="Arial" w:hAnsi="Arial" w:cs="Arial"/>
                <w:sz w:val="16"/>
                <w:szCs w:val="16"/>
              </w:rPr>
            </w:pPr>
          </w:p>
        </w:tc>
        <w:tc>
          <w:tcPr>
            <w:tcW w:w="1276" w:type="dxa"/>
            <w:tcBorders>
              <w:top w:val="nil"/>
              <w:left w:val="nil"/>
              <w:bottom w:val="nil"/>
              <w:right w:val="nil"/>
            </w:tcBorders>
            <w:noWrap/>
            <w:vAlign w:val="bottom"/>
            <w:hideMark/>
          </w:tcPr>
          <w:p w14:paraId="051A3113" w14:textId="77777777" w:rsidR="002C7AC4" w:rsidRPr="00DA0975" w:rsidRDefault="002C7AC4" w:rsidP="00B045CA">
            <w:pPr>
              <w:rPr>
                <w:rFonts w:ascii="Arial" w:hAnsi="Arial" w:cs="Arial"/>
                <w:sz w:val="16"/>
                <w:szCs w:val="16"/>
              </w:rPr>
            </w:pPr>
          </w:p>
        </w:tc>
        <w:tc>
          <w:tcPr>
            <w:tcW w:w="1276" w:type="dxa"/>
            <w:tcBorders>
              <w:top w:val="nil"/>
              <w:left w:val="nil"/>
              <w:bottom w:val="nil"/>
              <w:right w:val="nil"/>
            </w:tcBorders>
            <w:noWrap/>
            <w:vAlign w:val="bottom"/>
            <w:hideMark/>
          </w:tcPr>
          <w:p w14:paraId="58D95AE0" w14:textId="77777777" w:rsidR="002C7AC4" w:rsidRPr="00DA0975" w:rsidRDefault="002C7AC4" w:rsidP="00B045CA">
            <w:pPr>
              <w:rPr>
                <w:rFonts w:ascii="Arial" w:hAnsi="Arial" w:cs="Arial"/>
                <w:sz w:val="16"/>
                <w:szCs w:val="16"/>
              </w:rPr>
            </w:pPr>
          </w:p>
        </w:tc>
        <w:tc>
          <w:tcPr>
            <w:tcW w:w="1276" w:type="dxa"/>
            <w:tcBorders>
              <w:top w:val="nil"/>
              <w:left w:val="nil"/>
              <w:bottom w:val="nil"/>
              <w:right w:val="nil"/>
            </w:tcBorders>
            <w:noWrap/>
            <w:vAlign w:val="bottom"/>
            <w:hideMark/>
          </w:tcPr>
          <w:p w14:paraId="25802D53" w14:textId="77777777" w:rsidR="002C7AC4" w:rsidRPr="00DA0975" w:rsidRDefault="002C7AC4" w:rsidP="00B045CA">
            <w:pPr>
              <w:rPr>
                <w:rFonts w:ascii="Arial" w:hAnsi="Arial" w:cs="Arial"/>
                <w:sz w:val="16"/>
                <w:szCs w:val="16"/>
              </w:rPr>
            </w:pPr>
          </w:p>
        </w:tc>
        <w:tc>
          <w:tcPr>
            <w:tcW w:w="1275" w:type="dxa"/>
            <w:tcBorders>
              <w:top w:val="nil"/>
              <w:left w:val="nil"/>
              <w:bottom w:val="nil"/>
              <w:right w:val="nil"/>
            </w:tcBorders>
            <w:noWrap/>
            <w:vAlign w:val="bottom"/>
            <w:hideMark/>
          </w:tcPr>
          <w:p w14:paraId="41579CD9" w14:textId="77777777" w:rsidR="002C7AC4" w:rsidRPr="00DA0975" w:rsidRDefault="002C7AC4" w:rsidP="00B045CA">
            <w:pPr>
              <w:rPr>
                <w:rFonts w:ascii="Arial" w:hAnsi="Arial" w:cs="Arial"/>
                <w:sz w:val="16"/>
                <w:szCs w:val="16"/>
              </w:rPr>
            </w:pPr>
          </w:p>
        </w:tc>
        <w:tc>
          <w:tcPr>
            <w:tcW w:w="1276" w:type="dxa"/>
            <w:tcBorders>
              <w:top w:val="nil"/>
              <w:left w:val="nil"/>
              <w:bottom w:val="nil"/>
              <w:right w:val="nil"/>
            </w:tcBorders>
            <w:noWrap/>
            <w:vAlign w:val="bottom"/>
            <w:hideMark/>
          </w:tcPr>
          <w:p w14:paraId="5929068C" w14:textId="77777777" w:rsidR="002C7AC4" w:rsidRPr="00DA0975" w:rsidRDefault="002C7AC4" w:rsidP="00B045CA">
            <w:pPr>
              <w:rPr>
                <w:rFonts w:ascii="Arial" w:hAnsi="Arial" w:cs="Arial"/>
                <w:sz w:val="16"/>
                <w:szCs w:val="16"/>
              </w:rPr>
            </w:pPr>
          </w:p>
        </w:tc>
        <w:tc>
          <w:tcPr>
            <w:tcW w:w="772" w:type="dxa"/>
            <w:tcBorders>
              <w:top w:val="nil"/>
              <w:left w:val="nil"/>
              <w:bottom w:val="nil"/>
              <w:right w:val="nil"/>
            </w:tcBorders>
            <w:noWrap/>
            <w:vAlign w:val="center"/>
            <w:hideMark/>
          </w:tcPr>
          <w:p w14:paraId="15ED2146" w14:textId="77777777" w:rsidR="002C7AC4" w:rsidRPr="00DA0975" w:rsidRDefault="002C7AC4" w:rsidP="00B045CA">
            <w:pPr>
              <w:rPr>
                <w:rFonts w:ascii="Arial" w:hAnsi="Arial" w:cs="Arial"/>
                <w:sz w:val="16"/>
                <w:szCs w:val="16"/>
              </w:rPr>
            </w:pPr>
          </w:p>
        </w:tc>
      </w:tr>
      <w:tr w:rsidR="002C7AC4" w:rsidRPr="00DA0975" w14:paraId="4D12F3D3" w14:textId="77777777" w:rsidTr="002C7AC4">
        <w:trPr>
          <w:trHeight w:val="187"/>
        </w:trPr>
        <w:tc>
          <w:tcPr>
            <w:tcW w:w="9409" w:type="dxa"/>
            <w:gridSpan w:val="8"/>
            <w:tcBorders>
              <w:top w:val="single" w:sz="8" w:space="0" w:color="auto"/>
              <w:left w:val="single" w:sz="8" w:space="0" w:color="auto"/>
              <w:bottom w:val="nil"/>
              <w:right w:val="single" w:sz="8" w:space="0" w:color="000000"/>
            </w:tcBorders>
            <w:noWrap/>
            <w:hideMark/>
          </w:tcPr>
          <w:p w14:paraId="4AAF95CF" w14:textId="77777777" w:rsidR="002C7AC4" w:rsidRPr="00DA0975" w:rsidRDefault="002C7AC4" w:rsidP="00B045CA">
            <w:pPr>
              <w:rPr>
                <w:rFonts w:ascii="Arial" w:hAnsi="Arial" w:cs="Arial"/>
                <w:b/>
                <w:bCs/>
                <w:color w:val="000000"/>
                <w:sz w:val="16"/>
                <w:szCs w:val="16"/>
              </w:rPr>
            </w:pPr>
            <w:r w:rsidRPr="00DA0975">
              <w:rPr>
                <w:rFonts w:ascii="Arial" w:hAnsi="Arial" w:cs="Arial"/>
                <w:b/>
                <w:bCs/>
                <w:color w:val="000000"/>
                <w:sz w:val="16"/>
                <w:szCs w:val="16"/>
              </w:rPr>
              <w:t>OBRA: CONSTRUÇÃO DE GARAGEM MUNICIPAL NO ASSENTAMENTO BOM PASTOR</w:t>
            </w:r>
          </w:p>
        </w:tc>
      </w:tr>
      <w:tr w:rsidR="002C7AC4" w:rsidRPr="00DA0975" w14:paraId="63678A8C" w14:textId="77777777" w:rsidTr="002C7AC4">
        <w:trPr>
          <w:trHeight w:val="139"/>
        </w:trPr>
        <w:tc>
          <w:tcPr>
            <w:tcW w:w="9409" w:type="dxa"/>
            <w:gridSpan w:val="8"/>
            <w:tcBorders>
              <w:top w:val="nil"/>
              <w:left w:val="single" w:sz="8" w:space="0" w:color="auto"/>
              <w:bottom w:val="nil"/>
              <w:right w:val="single" w:sz="8" w:space="0" w:color="000000"/>
            </w:tcBorders>
            <w:noWrap/>
            <w:hideMark/>
          </w:tcPr>
          <w:p w14:paraId="6B20C662" w14:textId="77777777" w:rsidR="002C7AC4" w:rsidRPr="00DA0975" w:rsidRDefault="002C7AC4" w:rsidP="00B045CA">
            <w:pPr>
              <w:rPr>
                <w:rFonts w:ascii="Arial" w:hAnsi="Arial" w:cs="Arial"/>
                <w:b/>
                <w:bCs/>
                <w:color w:val="000000"/>
                <w:sz w:val="16"/>
                <w:szCs w:val="16"/>
              </w:rPr>
            </w:pPr>
            <w:r w:rsidRPr="00DA0975">
              <w:rPr>
                <w:rFonts w:ascii="Arial" w:hAnsi="Arial" w:cs="Arial"/>
                <w:b/>
                <w:bCs/>
                <w:color w:val="000000"/>
                <w:sz w:val="16"/>
                <w:szCs w:val="16"/>
              </w:rPr>
              <w:t>LOCAL: ASSENTAMENTO BOM PASTOR</w:t>
            </w:r>
          </w:p>
        </w:tc>
      </w:tr>
      <w:tr w:rsidR="002C7AC4" w:rsidRPr="00DA0975" w14:paraId="6FB7FB74" w14:textId="77777777" w:rsidTr="002C7AC4">
        <w:trPr>
          <w:trHeight w:val="84"/>
        </w:trPr>
        <w:tc>
          <w:tcPr>
            <w:tcW w:w="9409" w:type="dxa"/>
            <w:gridSpan w:val="8"/>
            <w:tcBorders>
              <w:top w:val="nil"/>
              <w:left w:val="single" w:sz="8" w:space="0" w:color="auto"/>
              <w:bottom w:val="single" w:sz="8" w:space="0" w:color="auto"/>
              <w:right w:val="single" w:sz="8" w:space="0" w:color="000000"/>
            </w:tcBorders>
            <w:noWrap/>
            <w:hideMark/>
          </w:tcPr>
          <w:p w14:paraId="163AFAE6" w14:textId="77777777" w:rsidR="002C7AC4" w:rsidRPr="00DA0975" w:rsidRDefault="002C7AC4" w:rsidP="00B045CA">
            <w:pPr>
              <w:rPr>
                <w:rFonts w:ascii="Arial" w:hAnsi="Arial" w:cs="Arial"/>
                <w:b/>
                <w:bCs/>
                <w:color w:val="000000"/>
                <w:sz w:val="16"/>
                <w:szCs w:val="16"/>
              </w:rPr>
            </w:pPr>
            <w:r w:rsidRPr="00DA0975">
              <w:rPr>
                <w:rFonts w:ascii="Arial" w:hAnsi="Arial" w:cs="Arial"/>
                <w:b/>
                <w:bCs/>
                <w:color w:val="000000"/>
                <w:sz w:val="16"/>
                <w:szCs w:val="16"/>
              </w:rPr>
              <w:t>MUNICÍPIO: SANDOVALINA-SP</w:t>
            </w:r>
          </w:p>
        </w:tc>
      </w:tr>
      <w:tr w:rsidR="002C7AC4" w:rsidRPr="00DA0975" w14:paraId="159DCA14" w14:textId="77777777" w:rsidTr="002C7AC4">
        <w:trPr>
          <w:trHeight w:val="166"/>
        </w:trPr>
        <w:tc>
          <w:tcPr>
            <w:tcW w:w="523" w:type="dxa"/>
            <w:tcBorders>
              <w:top w:val="nil"/>
              <w:left w:val="nil"/>
              <w:bottom w:val="nil"/>
              <w:right w:val="nil"/>
            </w:tcBorders>
            <w:noWrap/>
            <w:vAlign w:val="center"/>
            <w:hideMark/>
          </w:tcPr>
          <w:p w14:paraId="0036904C" w14:textId="77777777" w:rsidR="002C7AC4" w:rsidRPr="00DA0975" w:rsidRDefault="002C7AC4" w:rsidP="00B045CA">
            <w:pPr>
              <w:jc w:val="center"/>
              <w:rPr>
                <w:rFonts w:ascii="Arial" w:hAnsi="Arial" w:cs="Arial"/>
                <w:sz w:val="16"/>
                <w:szCs w:val="16"/>
              </w:rPr>
            </w:pPr>
          </w:p>
        </w:tc>
        <w:tc>
          <w:tcPr>
            <w:tcW w:w="1735" w:type="dxa"/>
            <w:tcBorders>
              <w:top w:val="nil"/>
              <w:left w:val="nil"/>
              <w:bottom w:val="nil"/>
              <w:right w:val="nil"/>
            </w:tcBorders>
            <w:vAlign w:val="bottom"/>
            <w:hideMark/>
          </w:tcPr>
          <w:p w14:paraId="484A7087" w14:textId="77777777" w:rsidR="002C7AC4" w:rsidRPr="00DA0975" w:rsidRDefault="002C7AC4" w:rsidP="00B045CA">
            <w:pPr>
              <w:jc w:val="center"/>
              <w:rPr>
                <w:rFonts w:ascii="Arial" w:hAnsi="Arial" w:cs="Arial"/>
                <w:sz w:val="16"/>
                <w:szCs w:val="16"/>
              </w:rPr>
            </w:pPr>
          </w:p>
        </w:tc>
        <w:tc>
          <w:tcPr>
            <w:tcW w:w="1276" w:type="dxa"/>
            <w:tcBorders>
              <w:top w:val="nil"/>
              <w:left w:val="nil"/>
              <w:bottom w:val="nil"/>
              <w:right w:val="nil"/>
            </w:tcBorders>
            <w:noWrap/>
            <w:vAlign w:val="center"/>
            <w:hideMark/>
          </w:tcPr>
          <w:p w14:paraId="6ACBB85E" w14:textId="77777777" w:rsidR="002C7AC4" w:rsidRPr="00DA0975" w:rsidRDefault="002C7AC4" w:rsidP="00B045CA">
            <w:pPr>
              <w:rPr>
                <w:rFonts w:ascii="Arial" w:hAnsi="Arial" w:cs="Arial"/>
                <w:sz w:val="16"/>
                <w:szCs w:val="16"/>
              </w:rPr>
            </w:pPr>
          </w:p>
        </w:tc>
        <w:tc>
          <w:tcPr>
            <w:tcW w:w="1276" w:type="dxa"/>
            <w:tcBorders>
              <w:top w:val="nil"/>
              <w:left w:val="nil"/>
              <w:bottom w:val="nil"/>
              <w:right w:val="nil"/>
            </w:tcBorders>
            <w:noWrap/>
            <w:vAlign w:val="center"/>
            <w:hideMark/>
          </w:tcPr>
          <w:p w14:paraId="246CE7C2" w14:textId="77777777" w:rsidR="002C7AC4" w:rsidRPr="00DA0975" w:rsidRDefault="002C7AC4" w:rsidP="00B045CA">
            <w:pPr>
              <w:jc w:val="center"/>
              <w:rPr>
                <w:rFonts w:ascii="Arial" w:hAnsi="Arial" w:cs="Arial"/>
                <w:sz w:val="16"/>
                <w:szCs w:val="16"/>
              </w:rPr>
            </w:pPr>
          </w:p>
        </w:tc>
        <w:tc>
          <w:tcPr>
            <w:tcW w:w="1276" w:type="dxa"/>
            <w:tcBorders>
              <w:top w:val="nil"/>
              <w:left w:val="nil"/>
              <w:bottom w:val="nil"/>
              <w:right w:val="nil"/>
            </w:tcBorders>
            <w:noWrap/>
            <w:vAlign w:val="center"/>
            <w:hideMark/>
          </w:tcPr>
          <w:p w14:paraId="0103CFD4" w14:textId="77777777" w:rsidR="002C7AC4" w:rsidRPr="00DA0975" w:rsidRDefault="002C7AC4" w:rsidP="00B045CA">
            <w:pPr>
              <w:jc w:val="center"/>
              <w:rPr>
                <w:rFonts w:ascii="Arial" w:hAnsi="Arial" w:cs="Arial"/>
                <w:sz w:val="16"/>
                <w:szCs w:val="16"/>
              </w:rPr>
            </w:pPr>
          </w:p>
        </w:tc>
        <w:tc>
          <w:tcPr>
            <w:tcW w:w="1275" w:type="dxa"/>
            <w:tcBorders>
              <w:top w:val="nil"/>
              <w:left w:val="nil"/>
              <w:bottom w:val="nil"/>
              <w:right w:val="nil"/>
            </w:tcBorders>
            <w:noWrap/>
            <w:vAlign w:val="center"/>
            <w:hideMark/>
          </w:tcPr>
          <w:p w14:paraId="0A489D09" w14:textId="77777777" w:rsidR="002C7AC4" w:rsidRPr="00DA0975" w:rsidRDefault="002C7AC4" w:rsidP="00B045CA">
            <w:pPr>
              <w:jc w:val="center"/>
              <w:rPr>
                <w:rFonts w:ascii="Arial" w:hAnsi="Arial" w:cs="Arial"/>
                <w:sz w:val="16"/>
                <w:szCs w:val="16"/>
              </w:rPr>
            </w:pPr>
          </w:p>
        </w:tc>
        <w:tc>
          <w:tcPr>
            <w:tcW w:w="1276" w:type="dxa"/>
            <w:tcBorders>
              <w:top w:val="nil"/>
              <w:left w:val="nil"/>
              <w:bottom w:val="nil"/>
              <w:right w:val="nil"/>
            </w:tcBorders>
            <w:noWrap/>
            <w:vAlign w:val="bottom"/>
            <w:hideMark/>
          </w:tcPr>
          <w:p w14:paraId="1EBD0B69" w14:textId="77777777" w:rsidR="002C7AC4" w:rsidRPr="00DA0975" w:rsidRDefault="002C7AC4" w:rsidP="00B045CA">
            <w:pPr>
              <w:jc w:val="center"/>
              <w:rPr>
                <w:rFonts w:ascii="Arial" w:hAnsi="Arial" w:cs="Arial"/>
                <w:sz w:val="16"/>
                <w:szCs w:val="16"/>
              </w:rPr>
            </w:pPr>
          </w:p>
        </w:tc>
        <w:tc>
          <w:tcPr>
            <w:tcW w:w="772" w:type="dxa"/>
            <w:tcBorders>
              <w:top w:val="nil"/>
              <w:left w:val="nil"/>
              <w:bottom w:val="nil"/>
              <w:right w:val="nil"/>
            </w:tcBorders>
            <w:noWrap/>
            <w:vAlign w:val="center"/>
            <w:hideMark/>
          </w:tcPr>
          <w:p w14:paraId="556B6F68" w14:textId="77777777" w:rsidR="002C7AC4" w:rsidRPr="00DA0975" w:rsidRDefault="002C7AC4" w:rsidP="00B045CA">
            <w:pPr>
              <w:rPr>
                <w:rFonts w:ascii="Arial" w:hAnsi="Arial" w:cs="Arial"/>
                <w:sz w:val="16"/>
                <w:szCs w:val="16"/>
              </w:rPr>
            </w:pPr>
          </w:p>
        </w:tc>
      </w:tr>
      <w:tr w:rsidR="002C7AC4" w:rsidRPr="00DA0975" w14:paraId="6FB2B653" w14:textId="77777777" w:rsidTr="00B045CA">
        <w:trPr>
          <w:trHeight w:val="420"/>
        </w:trPr>
        <w:tc>
          <w:tcPr>
            <w:tcW w:w="523" w:type="dxa"/>
            <w:tcBorders>
              <w:top w:val="single" w:sz="8" w:space="0" w:color="auto"/>
              <w:left w:val="single" w:sz="8" w:space="0" w:color="auto"/>
              <w:bottom w:val="nil"/>
              <w:right w:val="single" w:sz="4" w:space="0" w:color="auto"/>
            </w:tcBorders>
            <w:shd w:val="clear" w:color="000000" w:fill="A6A6A6"/>
            <w:noWrap/>
            <w:vAlign w:val="center"/>
            <w:hideMark/>
          </w:tcPr>
          <w:p w14:paraId="615E229A" w14:textId="77777777" w:rsidR="002C7AC4" w:rsidRPr="00DA0975" w:rsidRDefault="002C7AC4" w:rsidP="00B045CA">
            <w:pPr>
              <w:jc w:val="center"/>
              <w:rPr>
                <w:rFonts w:ascii="Arial" w:hAnsi="Arial" w:cs="Arial"/>
                <w:b/>
                <w:bCs/>
                <w:color w:val="000000"/>
                <w:sz w:val="16"/>
                <w:szCs w:val="16"/>
              </w:rPr>
            </w:pPr>
            <w:r w:rsidRPr="00DA0975">
              <w:rPr>
                <w:rFonts w:ascii="Arial" w:hAnsi="Arial" w:cs="Arial"/>
                <w:b/>
                <w:bCs/>
                <w:color w:val="000000"/>
                <w:sz w:val="16"/>
                <w:szCs w:val="16"/>
              </w:rPr>
              <w:t>ITEM</w:t>
            </w:r>
          </w:p>
        </w:tc>
        <w:tc>
          <w:tcPr>
            <w:tcW w:w="1735" w:type="dxa"/>
            <w:tcBorders>
              <w:top w:val="single" w:sz="8" w:space="0" w:color="auto"/>
              <w:left w:val="nil"/>
              <w:bottom w:val="nil"/>
              <w:right w:val="nil"/>
            </w:tcBorders>
            <w:shd w:val="clear" w:color="000000" w:fill="A6A6A6"/>
            <w:vAlign w:val="center"/>
            <w:hideMark/>
          </w:tcPr>
          <w:p w14:paraId="736256C4" w14:textId="77777777" w:rsidR="002C7AC4" w:rsidRPr="00DA0975" w:rsidRDefault="002C7AC4" w:rsidP="00B045CA">
            <w:pPr>
              <w:jc w:val="center"/>
              <w:rPr>
                <w:rFonts w:ascii="Arial" w:hAnsi="Arial" w:cs="Arial"/>
                <w:b/>
                <w:bCs/>
                <w:color w:val="000000"/>
                <w:sz w:val="16"/>
                <w:szCs w:val="16"/>
              </w:rPr>
            </w:pPr>
            <w:r w:rsidRPr="00DA0975">
              <w:rPr>
                <w:rFonts w:ascii="Arial" w:hAnsi="Arial" w:cs="Arial"/>
                <w:b/>
                <w:bCs/>
                <w:color w:val="000000"/>
                <w:sz w:val="16"/>
                <w:szCs w:val="16"/>
              </w:rPr>
              <w:t>SERVIÇOS</w:t>
            </w:r>
          </w:p>
        </w:tc>
        <w:tc>
          <w:tcPr>
            <w:tcW w:w="1276" w:type="dxa"/>
            <w:tcBorders>
              <w:top w:val="single" w:sz="8" w:space="0" w:color="auto"/>
              <w:left w:val="single" w:sz="8" w:space="0" w:color="auto"/>
              <w:bottom w:val="nil"/>
              <w:right w:val="single" w:sz="4" w:space="0" w:color="auto"/>
            </w:tcBorders>
            <w:shd w:val="clear" w:color="000000" w:fill="A6A6A6"/>
            <w:noWrap/>
            <w:vAlign w:val="center"/>
            <w:hideMark/>
          </w:tcPr>
          <w:p w14:paraId="1EA7A1D4" w14:textId="77777777" w:rsidR="002C7AC4" w:rsidRPr="00DA0975" w:rsidRDefault="002C7AC4" w:rsidP="00B045CA">
            <w:pPr>
              <w:jc w:val="center"/>
              <w:rPr>
                <w:rFonts w:ascii="Arial" w:hAnsi="Arial" w:cs="Arial"/>
                <w:b/>
                <w:bCs/>
                <w:color w:val="000000"/>
                <w:sz w:val="16"/>
                <w:szCs w:val="16"/>
              </w:rPr>
            </w:pPr>
            <w:r w:rsidRPr="00DA0975">
              <w:rPr>
                <w:rFonts w:ascii="Arial" w:hAnsi="Arial" w:cs="Arial"/>
                <w:b/>
                <w:bCs/>
                <w:color w:val="000000"/>
                <w:sz w:val="16"/>
                <w:szCs w:val="16"/>
              </w:rPr>
              <w:t>1º MÊS</w:t>
            </w:r>
          </w:p>
        </w:tc>
        <w:tc>
          <w:tcPr>
            <w:tcW w:w="1276" w:type="dxa"/>
            <w:tcBorders>
              <w:top w:val="single" w:sz="8" w:space="0" w:color="auto"/>
              <w:left w:val="nil"/>
              <w:bottom w:val="nil"/>
              <w:right w:val="single" w:sz="4" w:space="0" w:color="auto"/>
            </w:tcBorders>
            <w:shd w:val="clear" w:color="000000" w:fill="A6A6A6"/>
            <w:noWrap/>
            <w:vAlign w:val="center"/>
            <w:hideMark/>
          </w:tcPr>
          <w:p w14:paraId="1FF808FA" w14:textId="77777777" w:rsidR="002C7AC4" w:rsidRPr="00DA0975" w:rsidRDefault="002C7AC4" w:rsidP="00B045CA">
            <w:pPr>
              <w:jc w:val="center"/>
              <w:rPr>
                <w:rFonts w:ascii="Arial" w:hAnsi="Arial" w:cs="Arial"/>
                <w:b/>
                <w:bCs/>
                <w:color w:val="000000"/>
                <w:sz w:val="16"/>
                <w:szCs w:val="16"/>
              </w:rPr>
            </w:pPr>
            <w:r w:rsidRPr="00DA0975">
              <w:rPr>
                <w:rFonts w:ascii="Arial" w:hAnsi="Arial" w:cs="Arial"/>
                <w:b/>
                <w:bCs/>
                <w:color w:val="000000"/>
                <w:sz w:val="16"/>
                <w:szCs w:val="16"/>
              </w:rPr>
              <w:t>2º MÊS</w:t>
            </w:r>
          </w:p>
        </w:tc>
        <w:tc>
          <w:tcPr>
            <w:tcW w:w="1276" w:type="dxa"/>
            <w:tcBorders>
              <w:top w:val="single" w:sz="8" w:space="0" w:color="auto"/>
              <w:left w:val="nil"/>
              <w:bottom w:val="nil"/>
              <w:right w:val="single" w:sz="4" w:space="0" w:color="auto"/>
            </w:tcBorders>
            <w:shd w:val="clear" w:color="000000" w:fill="A6A6A6"/>
            <w:noWrap/>
            <w:vAlign w:val="center"/>
            <w:hideMark/>
          </w:tcPr>
          <w:p w14:paraId="097D12D3" w14:textId="77777777" w:rsidR="002C7AC4" w:rsidRPr="00DA0975" w:rsidRDefault="002C7AC4" w:rsidP="00B045CA">
            <w:pPr>
              <w:jc w:val="center"/>
              <w:rPr>
                <w:rFonts w:ascii="Arial" w:hAnsi="Arial" w:cs="Arial"/>
                <w:b/>
                <w:bCs/>
                <w:color w:val="000000"/>
                <w:sz w:val="16"/>
                <w:szCs w:val="16"/>
              </w:rPr>
            </w:pPr>
            <w:r w:rsidRPr="00DA0975">
              <w:rPr>
                <w:rFonts w:ascii="Arial" w:hAnsi="Arial" w:cs="Arial"/>
                <w:b/>
                <w:bCs/>
                <w:color w:val="000000"/>
                <w:sz w:val="16"/>
                <w:szCs w:val="16"/>
              </w:rPr>
              <w:t>3º MÊS</w:t>
            </w:r>
          </w:p>
        </w:tc>
        <w:tc>
          <w:tcPr>
            <w:tcW w:w="1275" w:type="dxa"/>
            <w:tcBorders>
              <w:top w:val="single" w:sz="8" w:space="0" w:color="auto"/>
              <w:left w:val="nil"/>
              <w:bottom w:val="nil"/>
              <w:right w:val="single" w:sz="8" w:space="0" w:color="auto"/>
            </w:tcBorders>
            <w:shd w:val="clear" w:color="000000" w:fill="A6A6A6"/>
            <w:noWrap/>
            <w:vAlign w:val="center"/>
            <w:hideMark/>
          </w:tcPr>
          <w:p w14:paraId="1E47DE61" w14:textId="77777777" w:rsidR="002C7AC4" w:rsidRPr="00DA0975" w:rsidRDefault="002C7AC4" w:rsidP="00B045CA">
            <w:pPr>
              <w:jc w:val="center"/>
              <w:rPr>
                <w:rFonts w:ascii="Arial" w:hAnsi="Arial" w:cs="Arial"/>
                <w:b/>
                <w:bCs/>
                <w:color w:val="000000"/>
                <w:sz w:val="16"/>
                <w:szCs w:val="16"/>
              </w:rPr>
            </w:pPr>
            <w:r w:rsidRPr="00DA0975">
              <w:rPr>
                <w:rFonts w:ascii="Arial" w:hAnsi="Arial" w:cs="Arial"/>
                <w:b/>
                <w:bCs/>
                <w:color w:val="000000"/>
                <w:sz w:val="16"/>
                <w:szCs w:val="16"/>
              </w:rPr>
              <w:t>4º MÊS</w:t>
            </w:r>
          </w:p>
        </w:tc>
        <w:tc>
          <w:tcPr>
            <w:tcW w:w="1276" w:type="dxa"/>
            <w:tcBorders>
              <w:top w:val="single" w:sz="8" w:space="0" w:color="auto"/>
              <w:left w:val="nil"/>
              <w:bottom w:val="nil"/>
              <w:right w:val="single" w:sz="4" w:space="0" w:color="auto"/>
            </w:tcBorders>
            <w:shd w:val="clear" w:color="000000" w:fill="A6A6A6"/>
            <w:vAlign w:val="center"/>
            <w:hideMark/>
          </w:tcPr>
          <w:p w14:paraId="462AEBC8" w14:textId="77777777" w:rsidR="002C7AC4" w:rsidRPr="00DA0975" w:rsidRDefault="002C7AC4" w:rsidP="00B045CA">
            <w:pPr>
              <w:jc w:val="center"/>
              <w:rPr>
                <w:rFonts w:ascii="Arial" w:hAnsi="Arial" w:cs="Arial"/>
                <w:b/>
                <w:bCs/>
                <w:color w:val="000000"/>
                <w:sz w:val="16"/>
                <w:szCs w:val="16"/>
              </w:rPr>
            </w:pPr>
            <w:r w:rsidRPr="00DA0975">
              <w:rPr>
                <w:rFonts w:ascii="Arial" w:hAnsi="Arial" w:cs="Arial"/>
                <w:b/>
                <w:bCs/>
                <w:color w:val="000000"/>
                <w:sz w:val="16"/>
                <w:szCs w:val="16"/>
              </w:rPr>
              <w:t>TOTAL POR ITEM</w:t>
            </w:r>
          </w:p>
        </w:tc>
        <w:tc>
          <w:tcPr>
            <w:tcW w:w="772" w:type="dxa"/>
            <w:tcBorders>
              <w:top w:val="single" w:sz="8" w:space="0" w:color="auto"/>
              <w:left w:val="nil"/>
              <w:bottom w:val="nil"/>
              <w:right w:val="single" w:sz="8" w:space="0" w:color="auto"/>
            </w:tcBorders>
            <w:shd w:val="clear" w:color="000000" w:fill="A6A6A6"/>
            <w:vAlign w:val="center"/>
            <w:hideMark/>
          </w:tcPr>
          <w:p w14:paraId="77A42880" w14:textId="77777777" w:rsidR="002C7AC4" w:rsidRPr="00DA0975" w:rsidRDefault="002C7AC4" w:rsidP="00B045CA">
            <w:pPr>
              <w:jc w:val="center"/>
              <w:rPr>
                <w:rFonts w:ascii="Arial" w:hAnsi="Arial" w:cs="Arial"/>
                <w:b/>
                <w:bCs/>
                <w:color w:val="000000"/>
                <w:sz w:val="16"/>
                <w:szCs w:val="16"/>
              </w:rPr>
            </w:pPr>
            <w:r w:rsidRPr="00DA0975">
              <w:rPr>
                <w:rFonts w:ascii="Arial" w:hAnsi="Arial" w:cs="Arial"/>
                <w:b/>
                <w:bCs/>
                <w:color w:val="000000"/>
                <w:sz w:val="16"/>
                <w:szCs w:val="16"/>
              </w:rPr>
              <w:t>PORC. POR ITEM(%)</w:t>
            </w:r>
          </w:p>
        </w:tc>
      </w:tr>
      <w:tr w:rsidR="002C7AC4" w:rsidRPr="00DA0975" w14:paraId="18B7BC14" w14:textId="77777777" w:rsidTr="00B045CA">
        <w:trPr>
          <w:trHeight w:val="112"/>
        </w:trPr>
        <w:tc>
          <w:tcPr>
            <w:tcW w:w="523" w:type="dxa"/>
            <w:vMerge w:val="restart"/>
            <w:tcBorders>
              <w:top w:val="single" w:sz="8" w:space="0" w:color="auto"/>
              <w:left w:val="single" w:sz="8" w:space="0" w:color="auto"/>
              <w:bottom w:val="single" w:sz="4" w:space="0" w:color="auto"/>
              <w:right w:val="single" w:sz="4" w:space="0" w:color="auto"/>
            </w:tcBorders>
            <w:noWrap/>
            <w:vAlign w:val="center"/>
            <w:hideMark/>
          </w:tcPr>
          <w:p w14:paraId="360989DC" w14:textId="77777777" w:rsidR="002C7AC4" w:rsidRPr="00DA0975" w:rsidRDefault="002C7AC4" w:rsidP="00B045CA">
            <w:pPr>
              <w:jc w:val="center"/>
              <w:rPr>
                <w:rFonts w:ascii="Arial" w:hAnsi="Arial" w:cs="Arial"/>
                <w:color w:val="000000"/>
                <w:sz w:val="16"/>
                <w:szCs w:val="16"/>
              </w:rPr>
            </w:pPr>
            <w:r w:rsidRPr="00DA0975">
              <w:rPr>
                <w:rFonts w:ascii="Arial" w:hAnsi="Arial" w:cs="Arial"/>
                <w:color w:val="000000"/>
                <w:sz w:val="16"/>
                <w:szCs w:val="16"/>
              </w:rPr>
              <w:t>1</w:t>
            </w:r>
          </w:p>
        </w:tc>
        <w:tc>
          <w:tcPr>
            <w:tcW w:w="1735" w:type="dxa"/>
            <w:vMerge w:val="restart"/>
            <w:tcBorders>
              <w:top w:val="single" w:sz="8" w:space="0" w:color="auto"/>
              <w:left w:val="single" w:sz="4" w:space="0" w:color="auto"/>
              <w:bottom w:val="single" w:sz="4" w:space="0" w:color="auto"/>
              <w:right w:val="nil"/>
            </w:tcBorders>
            <w:vAlign w:val="center"/>
            <w:hideMark/>
          </w:tcPr>
          <w:p w14:paraId="26FA9291" w14:textId="77777777" w:rsidR="002C7AC4" w:rsidRPr="00DA0975" w:rsidRDefault="002C7AC4" w:rsidP="00B045CA">
            <w:pPr>
              <w:rPr>
                <w:rFonts w:ascii="Arial" w:hAnsi="Arial" w:cs="Arial"/>
                <w:color w:val="000000"/>
                <w:sz w:val="16"/>
                <w:szCs w:val="16"/>
              </w:rPr>
            </w:pPr>
            <w:r w:rsidRPr="00DA0975">
              <w:rPr>
                <w:rFonts w:ascii="Arial" w:hAnsi="Arial" w:cs="Arial"/>
                <w:color w:val="000000"/>
                <w:sz w:val="16"/>
                <w:szCs w:val="16"/>
              </w:rPr>
              <w:t>SERVIÇOS PRELIMINARES</w:t>
            </w:r>
          </w:p>
        </w:tc>
        <w:tc>
          <w:tcPr>
            <w:tcW w:w="1276" w:type="dxa"/>
            <w:tcBorders>
              <w:top w:val="single" w:sz="8" w:space="0" w:color="auto"/>
              <w:left w:val="single" w:sz="8" w:space="0" w:color="auto"/>
              <w:bottom w:val="single" w:sz="4" w:space="0" w:color="auto"/>
              <w:right w:val="single" w:sz="4" w:space="0" w:color="auto"/>
            </w:tcBorders>
            <w:noWrap/>
            <w:vAlign w:val="bottom"/>
            <w:hideMark/>
          </w:tcPr>
          <w:p w14:paraId="75D58FC0"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R$ 25.639,12 </w:t>
            </w:r>
          </w:p>
        </w:tc>
        <w:tc>
          <w:tcPr>
            <w:tcW w:w="1276" w:type="dxa"/>
            <w:tcBorders>
              <w:top w:val="single" w:sz="8" w:space="0" w:color="auto"/>
              <w:left w:val="nil"/>
              <w:bottom w:val="single" w:sz="4" w:space="0" w:color="auto"/>
              <w:right w:val="single" w:sz="4" w:space="0" w:color="auto"/>
            </w:tcBorders>
            <w:noWrap/>
            <w:vAlign w:val="bottom"/>
            <w:hideMark/>
          </w:tcPr>
          <w:p w14:paraId="1CF8B91B" w14:textId="77777777" w:rsidR="002C7AC4" w:rsidRPr="00DA0975" w:rsidRDefault="002C7AC4" w:rsidP="00B045CA">
            <w:pPr>
              <w:jc w:val="right"/>
              <w:rPr>
                <w:rFonts w:ascii="Arial" w:hAnsi="Arial" w:cs="Arial"/>
                <w:color w:val="000000"/>
                <w:sz w:val="16"/>
                <w:szCs w:val="16"/>
              </w:rPr>
            </w:pPr>
          </w:p>
        </w:tc>
        <w:tc>
          <w:tcPr>
            <w:tcW w:w="1276" w:type="dxa"/>
            <w:tcBorders>
              <w:top w:val="single" w:sz="8" w:space="0" w:color="auto"/>
              <w:left w:val="nil"/>
              <w:bottom w:val="single" w:sz="4" w:space="0" w:color="auto"/>
              <w:right w:val="single" w:sz="4" w:space="0" w:color="auto"/>
            </w:tcBorders>
            <w:noWrap/>
            <w:vAlign w:val="bottom"/>
            <w:hideMark/>
          </w:tcPr>
          <w:p w14:paraId="0CE1FA22" w14:textId="77777777" w:rsidR="002C7AC4" w:rsidRPr="00DA0975" w:rsidRDefault="002C7AC4" w:rsidP="00B045CA">
            <w:pPr>
              <w:jc w:val="right"/>
              <w:rPr>
                <w:rFonts w:ascii="Arial" w:hAnsi="Arial" w:cs="Arial"/>
                <w:color w:val="000000"/>
                <w:sz w:val="16"/>
                <w:szCs w:val="16"/>
              </w:rPr>
            </w:pPr>
          </w:p>
        </w:tc>
        <w:tc>
          <w:tcPr>
            <w:tcW w:w="1275" w:type="dxa"/>
            <w:tcBorders>
              <w:top w:val="single" w:sz="8" w:space="0" w:color="auto"/>
              <w:left w:val="nil"/>
              <w:bottom w:val="single" w:sz="4" w:space="0" w:color="auto"/>
              <w:right w:val="single" w:sz="8" w:space="0" w:color="auto"/>
            </w:tcBorders>
            <w:noWrap/>
            <w:vAlign w:val="bottom"/>
            <w:hideMark/>
          </w:tcPr>
          <w:p w14:paraId="54459C1A" w14:textId="77777777" w:rsidR="002C7AC4" w:rsidRPr="00DA0975" w:rsidRDefault="002C7AC4" w:rsidP="00B045CA">
            <w:pPr>
              <w:jc w:val="right"/>
              <w:rPr>
                <w:rFonts w:ascii="Arial" w:hAnsi="Arial" w:cs="Arial"/>
                <w:color w:val="000000"/>
                <w:sz w:val="16"/>
                <w:szCs w:val="16"/>
              </w:rPr>
            </w:pPr>
          </w:p>
        </w:tc>
        <w:tc>
          <w:tcPr>
            <w:tcW w:w="1276" w:type="dxa"/>
            <w:tcBorders>
              <w:top w:val="single" w:sz="8" w:space="0" w:color="auto"/>
              <w:left w:val="nil"/>
              <w:bottom w:val="single" w:sz="4" w:space="0" w:color="auto"/>
              <w:right w:val="single" w:sz="4" w:space="0" w:color="auto"/>
            </w:tcBorders>
            <w:noWrap/>
            <w:vAlign w:val="bottom"/>
            <w:hideMark/>
          </w:tcPr>
          <w:p w14:paraId="0D8282AA"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 xml:space="preserve"> R$ 25.639,12 </w:t>
            </w:r>
          </w:p>
        </w:tc>
        <w:tc>
          <w:tcPr>
            <w:tcW w:w="772" w:type="dxa"/>
            <w:tcBorders>
              <w:top w:val="single" w:sz="8" w:space="0" w:color="auto"/>
              <w:left w:val="nil"/>
              <w:bottom w:val="single" w:sz="4" w:space="0" w:color="auto"/>
              <w:right w:val="single" w:sz="8" w:space="0" w:color="auto"/>
            </w:tcBorders>
            <w:noWrap/>
            <w:vAlign w:val="center"/>
            <w:hideMark/>
          </w:tcPr>
          <w:p w14:paraId="62DB78D7" w14:textId="77777777" w:rsidR="002C7AC4" w:rsidRPr="00DA0975" w:rsidRDefault="002C7AC4" w:rsidP="00B045CA">
            <w:pPr>
              <w:jc w:val="center"/>
              <w:rPr>
                <w:rFonts w:ascii="Arial" w:hAnsi="Arial" w:cs="Arial"/>
                <w:b/>
                <w:bCs/>
                <w:i/>
                <w:iCs/>
                <w:color w:val="000000"/>
                <w:sz w:val="16"/>
                <w:szCs w:val="16"/>
              </w:rPr>
            </w:pPr>
            <w:r w:rsidRPr="00DA0975">
              <w:rPr>
                <w:rFonts w:ascii="Arial" w:hAnsi="Arial" w:cs="Arial"/>
                <w:b/>
                <w:bCs/>
                <w:i/>
                <w:iCs/>
                <w:color w:val="000000"/>
                <w:sz w:val="16"/>
                <w:szCs w:val="16"/>
              </w:rPr>
              <w:t>5,18%</w:t>
            </w:r>
          </w:p>
        </w:tc>
      </w:tr>
      <w:tr w:rsidR="002C7AC4" w:rsidRPr="00DA0975" w14:paraId="57614AE3" w14:textId="77777777" w:rsidTr="00B045CA">
        <w:trPr>
          <w:trHeight w:val="87"/>
        </w:trPr>
        <w:tc>
          <w:tcPr>
            <w:tcW w:w="523" w:type="dxa"/>
            <w:vMerge/>
            <w:tcBorders>
              <w:top w:val="single" w:sz="8" w:space="0" w:color="auto"/>
              <w:left w:val="single" w:sz="8" w:space="0" w:color="auto"/>
              <w:bottom w:val="single" w:sz="4" w:space="0" w:color="auto"/>
              <w:right w:val="single" w:sz="4" w:space="0" w:color="auto"/>
            </w:tcBorders>
            <w:vAlign w:val="center"/>
            <w:hideMark/>
          </w:tcPr>
          <w:p w14:paraId="5BB71B4A" w14:textId="77777777" w:rsidR="002C7AC4" w:rsidRPr="00DA0975" w:rsidRDefault="002C7AC4" w:rsidP="00B045CA">
            <w:pPr>
              <w:rPr>
                <w:rFonts w:ascii="Arial" w:hAnsi="Arial" w:cs="Arial"/>
                <w:color w:val="000000"/>
                <w:sz w:val="16"/>
                <w:szCs w:val="16"/>
              </w:rPr>
            </w:pPr>
          </w:p>
        </w:tc>
        <w:tc>
          <w:tcPr>
            <w:tcW w:w="1735" w:type="dxa"/>
            <w:vMerge/>
            <w:tcBorders>
              <w:top w:val="single" w:sz="8" w:space="0" w:color="auto"/>
              <w:left w:val="single" w:sz="4" w:space="0" w:color="auto"/>
              <w:bottom w:val="single" w:sz="4" w:space="0" w:color="auto"/>
              <w:right w:val="nil"/>
            </w:tcBorders>
            <w:vAlign w:val="center"/>
            <w:hideMark/>
          </w:tcPr>
          <w:p w14:paraId="1A9EBF6D" w14:textId="77777777" w:rsidR="002C7AC4" w:rsidRPr="00DA0975" w:rsidRDefault="002C7AC4" w:rsidP="00B045CA">
            <w:pPr>
              <w:rPr>
                <w:rFonts w:ascii="Arial" w:hAnsi="Arial" w:cs="Arial"/>
                <w:color w:val="000000"/>
                <w:sz w:val="16"/>
                <w:szCs w:val="16"/>
              </w:rPr>
            </w:pPr>
          </w:p>
        </w:tc>
        <w:tc>
          <w:tcPr>
            <w:tcW w:w="1276" w:type="dxa"/>
            <w:tcBorders>
              <w:top w:val="nil"/>
              <w:left w:val="single" w:sz="8" w:space="0" w:color="auto"/>
              <w:bottom w:val="single" w:sz="4" w:space="0" w:color="auto"/>
              <w:right w:val="single" w:sz="4" w:space="0" w:color="auto"/>
            </w:tcBorders>
            <w:noWrap/>
            <w:vAlign w:val="bottom"/>
            <w:hideMark/>
          </w:tcPr>
          <w:p w14:paraId="57226E65"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5,18%</w:t>
            </w:r>
          </w:p>
        </w:tc>
        <w:tc>
          <w:tcPr>
            <w:tcW w:w="1276" w:type="dxa"/>
            <w:tcBorders>
              <w:top w:val="nil"/>
              <w:left w:val="nil"/>
              <w:bottom w:val="single" w:sz="4" w:space="0" w:color="auto"/>
              <w:right w:val="single" w:sz="4" w:space="0" w:color="auto"/>
            </w:tcBorders>
            <w:noWrap/>
            <w:vAlign w:val="bottom"/>
            <w:hideMark/>
          </w:tcPr>
          <w:p w14:paraId="5EF20290" w14:textId="77777777" w:rsidR="002C7AC4" w:rsidRPr="00DA0975" w:rsidRDefault="002C7AC4" w:rsidP="00B045CA">
            <w:pPr>
              <w:jc w:val="right"/>
              <w:rPr>
                <w:rFonts w:ascii="Arial" w:hAnsi="Arial" w:cs="Arial"/>
                <w:color w:val="000000"/>
                <w:sz w:val="16"/>
                <w:szCs w:val="16"/>
              </w:rPr>
            </w:pPr>
          </w:p>
        </w:tc>
        <w:tc>
          <w:tcPr>
            <w:tcW w:w="1276" w:type="dxa"/>
            <w:tcBorders>
              <w:top w:val="nil"/>
              <w:left w:val="nil"/>
              <w:bottom w:val="single" w:sz="4" w:space="0" w:color="auto"/>
              <w:right w:val="single" w:sz="4" w:space="0" w:color="auto"/>
            </w:tcBorders>
            <w:noWrap/>
            <w:vAlign w:val="bottom"/>
            <w:hideMark/>
          </w:tcPr>
          <w:p w14:paraId="05594168" w14:textId="77777777" w:rsidR="002C7AC4" w:rsidRPr="00DA0975" w:rsidRDefault="002C7AC4" w:rsidP="00B045CA">
            <w:pPr>
              <w:jc w:val="right"/>
              <w:rPr>
                <w:rFonts w:ascii="Arial" w:hAnsi="Arial" w:cs="Arial"/>
                <w:color w:val="000000"/>
                <w:sz w:val="16"/>
                <w:szCs w:val="16"/>
              </w:rPr>
            </w:pPr>
          </w:p>
        </w:tc>
        <w:tc>
          <w:tcPr>
            <w:tcW w:w="1275" w:type="dxa"/>
            <w:tcBorders>
              <w:top w:val="nil"/>
              <w:left w:val="nil"/>
              <w:bottom w:val="single" w:sz="4" w:space="0" w:color="auto"/>
              <w:right w:val="single" w:sz="8" w:space="0" w:color="auto"/>
            </w:tcBorders>
            <w:noWrap/>
            <w:vAlign w:val="bottom"/>
            <w:hideMark/>
          </w:tcPr>
          <w:p w14:paraId="4C2EE642" w14:textId="77777777" w:rsidR="002C7AC4" w:rsidRPr="00DA0975" w:rsidRDefault="002C7AC4" w:rsidP="00B045CA">
            <w:pPr>
              <w:jc w:val="right"/>
              <w:rPr>
                <w:rFonts w:ascii="Arial" w:hAnsi="Arial" w:cs="Arial"/>
                <w:color w:val="000000"/>
                <w:sz w:val="16"/>
                <w:szCs w:val="16"/>
              </w:rPr>
            </w:pPr>
          </w:p>
        </w:tc>
        <w:tc>
          <w:tcPr>
            <w:tcW w:w="1276" w:type="dxa"/>
            <w:tcBorders>
              <w:top w:val="nil"/>
              <w:left w:val="nil"/>
              <w:bottom w:val="single" w:sz="4" w:space="0" w:color="auto"/>
              <w:right w:val="single" w:sz="4" w:space="0" w:color="auto"/>
            </w:tcBorders>
            <w:noWrap/>
            <w:vAlign w:val="bottom"/>
            <w:hideMark/>
          </w:tcPr>
          <w:p w14:paraId="3E4443A6" w14:textId="77777777" w:rsidR="002C7AC4" w:rsidRPr="00DA0975" w:rsidRDefault="002C7AC4" w:rsidP="00B045CA">
            <w:pPr>
              <w:jc w:val="right"/>
              <w:rPr>
                <w:rFonts w:ascii="Arial" w:hAnsi="Arial" w:cs="Arial"/>
                <w:b/>
                <w:bCs/>
                <w:i/>
                <w:iCs/>
                <w:color w:val="000000"/>
                <w:sz w:val="16"/>
                <w:szCs w:val="16"/>
              </w:rPr>
            </w:pPr>
          </w:p>
        </w:tc>
        <w:tc>
          <w:tcPr>
            <w:tcW w:w="772" w:type="dxa"/>
            <w:tcBorders>
              <w:top w:val="nil"/>
              <w:left w:val="nil"/>
              <w:bottom w:val="single" w:sz="4" w:space="0" w:color="auto"/>
              <w:right w:val="single" w:sz="8" w:space="0" w:color="auto"/>
            </w:tcBorders>
            <w:noWrap/>
            <w:vAlign w:val="center"/>
            <w:hideMark/>
          </w:tcPr>
          <w:p w14:paraId="5BE410B1" w14:textId="77777777" w:rsidR="002C7AC4" w:rsidRPr="00DA0975" w:rsidRDefault="002C7AC4" w:rsidP="00B045CA">
            <w:pPr>
              <w:jc w:val="center"/>
              <w:rPr>
                <w:rFonts w:ascii="Arial" w:hAnsi="Arial" w:cs="Arial"/>
                <w:b/>
                <w:bCs/>
                <w:i/>
                <w:iCs/>
                <w:color w:val="000000"/>
                <w:sz w:val="16"/>
                <w:szCs w:val="16"/>
              </w:rPr>
            </w:pPr>
          </w:p>
        </w:tc>
      </w:tr>
      <w:tr w:rsidR="002C7AC4" w:rsidRPr="00DA0975" w14:paraId="1BC546C1" w14:textId="77777777" w:rsidTr="00B045CA">
        <w:trPr>
          <w:trHeight w:val="172"/>
        </w:trPr>
        <w:tc>
          <w:tcPr>
            <w:tcW w:w="523" w:type="dxa"/>
            <w:vMerge w:val="restart"/>
            <w:tcBorders>
              <w:top w:val="nil"/>
              <w:left w:val="single" w:sz="8" w:space="0" w:color="auto"/>
              <w:bottom w:val="single" w:sz="4" w:space="0" w:color="auto"/>
              <w:right w:val="single" w:sz="4" w:space="0" w:color="auto"/>
            </w:tcBorders>
            <w:shd w:val="clear" w:color="000000" w:fill="D9D9D9"/>
            <w:noWrap/>
            <w:vAlign w:val="center"/>
            <w:hideMark/>
          </w:tcPr>
          <w:p w14:paraId="4A82D895" w14:textId="77777777" w:rsidR="002C7AC4" w:rsidRPr="00DA0975" w:rsidRDefault="002C7AC4" w:rsidP="00B045CA">
            <w:pPr>
              <w:jc w:val="center"/>
              <w:rPr>
                <w:rFonts w:ascii="Arial" w:hAnsi="Arial" w:cs="Arial"/>
                <w:color w:val="000000"/>
                <w:sz w:val="16"/>
                <w:szCs w:val="16"/>
              </w:rPr>
            </w:pPr>
            <w:r w:rsidRPr="00DA0975">
              <w:rPr>
                <w:rFonts w:ascii="Arial" w:hAnsi="Arial" w:cs="Arial"/>
                <w:color w:val="000000"/>
                <w:sz w:val="16"/>
                <w:szCs w:val="16"/>
              </w:rPr>
              <w:t>2</w:t>
            </w:r>
          </w:p>
        </w:tc>
        <w:tc>
          <w:tcPr>
            <w:tcW w:w="1735" w:type="dxa"/>
            <w:vMerge w:val="restart"/>
            <w:tcBorders>
              <w:top w:val="nil"/>
              <w:left w:val="single" w:sz="4" w:space="0" w:color="auto"/>
              <w:bottom w:val="single" w:sz="4" w:space="0" w:color="auto"/>
              <w:right w:val="nil"/>
            </w:tcBorders>
            <w:shd w:val="clear" w:color="000000" w:fill="D9D9D9"/>
            <w:vAlign w:val="center"/>
            <w:hideMark/>
          </w:tcPr>
          <w:p w14:paraId="18BB981C" w14:textId="77777777" w:rsidR="002C7AC4" w:rsidRPr="00DA0975" w:rsidRDefault="002C7AC4" w:rsidP="00B045CA">
            <w:pPr>
              <w:rPr>
                <w:rFonts w:ascii="Arial" w:hAnsi="Arial" w:cs="Arial"/>
                <w:color w:val="000000"/>
                <w:sz w:val="16"/>
                <w:szCs w:val="16"/>
              </w:rPr>
            </w:pPr>
            <w:r w:rsidRPr="00DA0975">
              <w:rPr>
                <w:rFonts w:ascii="Arial" w:hAnsi="Arial" w:cs="Arial"/>
                <w:color w:val="000000"/>
                <w:sz w:val="16"/>
                <w:szCs w:val="16"/>
              </w:rPr>
              <w:t>INFRAESTRUTURA</w:t>
            </w:r>
          </w:p>
        </w:tc>
        <w:tc>
          <w:tcPr>
            <w:tcW w:w="1276" w:type="dxa"/>
            <w:tcBorders>
              <w:top w:val="nil"/>
              <w:left w:val="single" w:sz="8" w:space="0" w:color="auto"/>
              <w:bottom w:val="single" w:sz="4" w:space="0" w:color="auto"/>
              <w:right w:val="single" w:sz="4" w:space="0" w:color="auto"/>
            </w:tcBorders>
            <w:shd w:val="clear" w:color="000000" w:fill="D9D9D9"/>
            <w:noWrap/>
            <w:vAlign w:val="bottom"/>
            <w:hideMark/>
          </w:tcPr>
          <w:p w14:paraId="6FC724B0"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R$ 22.309,21</w:t>
            </w:r>
          </w:p>
        </w:tc>
        <w:tc>
          <w:tcPr>
            <w:tcW w:w="1276" w:type="dxa"/>
            <w:tcBorders>
              <w:top w:val="nil"/>
              <w:left w:val="nil"/>
              <w:bottom w:val="single" w:sz="4" w:space="0" w:color="auto"/>
              <w:right w:val="single" w:sz="4" w:space="0" w:color="auto"/>
            </w:tcBorders>
            <w:shd w:val="clear" w:color="000000" w:fill="D9D9D9"/>
            <w:noWrap/>
            <w:vAlign w:val="bottom"/>
            <w:hideMark/>
          </w:tcPr>
          <w:p w14:paraId="45D76ED2"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R$ 9.561,09 </w:t>
            </w:r>
          </w:p>
        </w:tc>
        <w:tc>
          <w:tcPr>
            <w:tcW w:w="1276" w:type="dxa"/>
            <w:tcBorders>
              <w:top w:val="nil"/>
              <w:left w:val="nil"/>
              <w:bottom w:val="single" w:sz="4" w:space="0" w:color="auto"/>
              <w:right w:val="single" w:sz="4" w:space="0" w:color="auto"/>
            </w:tcBorders>
            <w:shd w:val="clear" w:color="000000" w:fill="D9D9D9"/>
            <w:noWrap/>
            <w:vAlign w:val="bottom"/>
            <w:hideMark/>
          </w:tcPr>
          <w:p w14:paraId="74C343EE" w14:textId="77777777" w:rsidR="002C7AC4" w:rsidRPr="00DA0975" w:rsidRDefault="002C7AC4" w:rsidP="00B045CA">
            <w:pPr>
              <w:jc w:val="right"/>
              <w:rPr>
                <w:rFonts w:ascii="Arial" w:hAnsi="Arial" w:cs="Arial"/>
                <w:color w:val="000000"/>
                <w:sz w:val="16"/>
                <w:szCs w:val="16"/>
              </w:rPr>
            </w:pPr>
          </w:p>
        </w:tc>
        <w:tc>
          <w:tcPr>
            <w:tcW w:w="1275" w:type="dxa"/>
            <w:tcBorders>
              <w:top w:val="nil"/>
              <w:left w:val="nil"/>
              <w:bottom w:val="single" w:sz="4" w:space="0" w:color="auto"/>
              <w:right w:val="single" w:sz="8" w:space="0" w:color="auto"/>
            </w:tcBorders>
            <w:shd w:val="clear" w:color="000000" w:fill="D9D9D9"/>
            <w:noWrap/>
            <w:vAlign w:val="bottom"/>
            <w:hideMark/>
          </w:tcPr>
          <w:p w14:paraId="0211F2E8" w14:textId="77777777" w:rsidR="002C7AC4" w:rsidRPr="00DA0975" w:rsidRDefault="002C7AC4" w:rsidP="00B045CA">
            <w:pPr>
              <w:jc w:val="right"/>
              <w:rPr>
                <w:rFonts w:ascii="Arial" w:hAnsi="Arial" w:cs="Arial"/>
                <w:color w:val="000000"/>
                <w:sz w:val="16"/>
                <w:szCs w:val="16"/>
              </w:rPr>
            </w:pPr>
          </w:p>
        </w:tc>
        <w:tc>
          <w:tcPr>
            <w:tcW w:w="1276" w:type="dxa"/>
            <w:tcBorders>
              <w:top w:val="nil"/>
              <w:left w:val="nil"/>
              <w:bottom w:val="single" w:sz="4" w:space="0" w:color="auto"/>
              <w:right w:val="single" w:sz="4" w:space="0" w:color="auto"/>
            </w:tcBorders>
            <w:shd w:val="clear" w:color="000000" w:fill="D9D9D9"/>
            <w:noWrap/>
            <w:vAlign w:val="bottom"/>
            <w:hideMark/>
          </w:tcPr>
          <w:p w14:paraId="05A06210"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R$</w:t>
            </w:r>
            <w:r>
              <w:rPr>
                <w:rFonts w:ascii="Arial" w:hAnsi="Arial" w:cs="Arial"/>
                <w:b/>
                <w:bCs/>
                <w:i/>
                <w:iCs/>
                <w:color w:val="000000"/>
                <w:sz w:val="16"/>
                <w:szCs w:val="16"/>
              </w:rPr>
              <w:t xml:space="preserve"> </w:t>
            </w:r>
            <w:r w:rsidRPr="00DA0975">
              <w:rPr>
                <w:rFonts w:ascii="Arial" w:hAnsi="Arial" w:cs="Arial"/>
                <w:b/>
                <w:bCs/>
                <w:i/>
                <w:iCs/>
                <w:color w:val="000000"/>
                <w:sz w:val="16"/>
                <w:szCs w:val="16"/>
              </w:rPr>
              <w:t xml:space="preserve">31.870,30 </w:t>
            </w:r>
          </w:p>
        </w:tc>
        <w:tc>
          <w:tcPr>
            <w:tcW w:w="772" w:type="dxa"/>
            <w:tcBorders>
              <w:top w:val="nil"/>
              <w:left w:val="nil"/>
              <w:bottom w:val="single" w:sz="4" w:space="0" w:color="auto"/>
              <w:right w:val="single" w:sz="8" w:space="0" w:color="auto"/>
            </w:tcBorders>
            <w:shd w:val="clear" w:color="000000" w:fill="D9D9D9"/>
            <w:noWrap/>
            <w:vAlign w:val="center"/>
            <w:hideMark/>
          </w:tcPr>
          <w:p w14:paraId="74DEA0A1" w14:textId="77777777" w:rsidR="002C7AC4" w:rsidRPr="00DA0975" w:rsidRDefault="002C7AC4" w:rsidP="00B045CA">
            <w:pPr>
              <w:jc w:val="center"/>
              <w:rPr>
                <w:rFonts w:ascii="Arial" w:hAnsi="Arial" w:cs="Arial"/>
                <w:b/>
                <w:bCs/>
                <w:i/>
                <w:iCs/>
                <w:color w:val="000000"/>
                <w:sz w:val="16"/>
                <w:szCs w:val="16"/>
              </w:rPr>
            </w:pPr>
            <w:r w:rsidRPr="00DA0975">
              <w:rPr>
                <w:rFonts w:ascii="Arial" w:hAnsi="Arial" w:cs="Arial"/>
                <w:b/>
                <w:bCs/>
                <w:i/>
                <w:iCs/>
                <w:color w:val="000000"/>
                <w:sz w:val="16"/>
                <w:szCs w:val="16"/>
              </w:rPr>
              <w:t>6,44%</w:t>
            </w:r>
          </w:p>
        </w:tc>
      </w:tr>
      <w:tr w:rsidR="002C7AC4" w:rsidRPr="00DA0975" w14:paraId="43989DFD" w14:textId="77777777" w:rsidTr="00B045CA">
        <w:trPr>
          <w:trHeight w:val="162"/>
        </w:trPr>
        <w:tc>
          <w:tcPr>
            <w:tcW w:w="523" w:type="dxa"/>
            <w:vMerge/>
            <w:tcBorders>
              <w:top w:val="nil"/>
              <w:left w:val="single" w:sz="8" w:space="0" w:color="auto"/>
              <w:bottom w:val="single" w:sz="4" w:space="0" w:color="auto"/>
              <w:right w:val="single" w:sz="4" w:space="0" w:color="auto"/>
            </w:tcBorders>
            <w:vAlign w:val="center"/>
            <w:hideMark/>
          </w:tcPr>
          <w:p w14:paraId="7A3811A2" w14:textId="77777777" w:rsidR="002C7AC4" w:rsidRPr="00DA0975" w:rsidRDefault="002C7AC4" w:rsidP="00B045CA">
            <w:pPr>
              <w:rPr>
                <w:rFonts w:ascii="Arial" w:hAnsi="Arial" w:cs="Arial"/>
                <w:color w:val="000000"/>
                <w:sz w:val="16"/>
                <w:szCs w:val="16"/>
              </w:rPr>
            </w:pPr>
          </w:p>
        </w:tc>
        <w:tc>
          <w:tcPr>
            <w:tcW w:w="1735" w:type="dxa"/>
            <w:vMerge/>
            <w:tcBorders>
              <w:top w:val="nil"/>
              <w:left w:val="single" w:sz="4" w:space="0" w:color="auto"/>
              <w:bottom w:val="single" w:sz="4" w:space="0" w:color="auto"/>
              <w:right w:val="nil"/>
            </w:tcBorders>
            <w:vAlign w:val="center"/>
            <w:hideMark/>
          </w:tcPr>
          <w:p w14:paraId="5409648B" w14:textId="77777777" w:rsidR="002C7AC4" w:rsidRPr="00DA0975" w:rsidRDefault="002C7AC4" w:rsidP="00B045CA">
            <w:pPr>
              <w:rPr>
                <w:rFonts w:ascii="Arial" w:hAnsi="Arial" w:cs="Arial"/>
                <w:color w:val="000000"/>
                <w:sz w:val="16"/>
                <w:szCs w:val="16"/>
              </w:rPr>
            </w:pPr>
          </w:p>
        </w:tc>
        <w:tc>
          <w:tcPr>
            <w:tcW w:w="1276" w:type="dxa"/>
            <w:tcBorders>
              <w:top w:val="nil"/>
              <w:left w:val="single" w:sz="8" w:space="0" w:color="auto"/>
              <w:bottom w:val="single" w:sz="4" w:space="0" w:color="auto"/>
              <w:right w:val="single" w:sz="4" w:space="0" w:color="auto"/>
            </w:tcBorders>
            <w:shd w:val="clear" w:color="000000" w:fill="D9D9D9"/>
            <w:noWrap/>
            <w:vAlign w:val="bottom"/>
            <w:hideMark/>
          </w:tcPr>
          <w:p w14:paraId="07630988"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4,51%</w:t>
            </w:r>
          </w:p>
        </w:tc>
        <w:tc>
          <w:tcPr>
            <w:tcW w:w="1276" w:type="dxa"/>
            <w:tcBorders>
              <w:top w:val="nil"/>
              <w:left w:val="nil"/>
              <w:bottom w:val="single" w:sz="4" w:space="0" w:color="auto"/>
              <w:right w:val="single" w:sz="4" w:space="0" w:color="auto"/>
            </w:tcBorders>
            <w:shd w:val="clear" w:color="000000" w:fill="D9D9D9"/>
            <w:noWrap/>
            <w:vAlign w:val="bottom"/>
            <w:hideMark/>
          </w:tcPr>
          <w:p w14:paraId="7D71627F"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1,93%</w:t>
            </w:r>
          </w:p>
        </w:tc>
        <w:tc>
          <w:tcPr>
            <w:tcW w:w="1276" w:type="dxa"/>
            <w:tcBorders>
              <w:top w:val="nil"/>
              <w:left w:val="nil"/>
              <w:bottom w:val="single" w:sz="4" w:space="0" w:color="auto"/>
              <w:right w:val="single" w:sz="4" w:space="0" w:color="auto"/>
            </w:tcBorders>
            <w:shd w:val="clear" w:color="000000" w:fill="D9D9D9"/>
            <w:noWrap/>
            <w:vAlign w:val="bottom"/>
            <w:hideMark/>
          </w:tcPr>
          <w:p w14:paraId="01DC95E8" w14:textId="77777777" w:rsidR="002C7AC4" w:rsidRPr="00DA0975" w:rsidRDefault="002C7AC4" w:rsidP="00B045CA">
            <w:pPr>
              <w:jc w:val="right"/>
              <w:rPr>
                <w:rFonts w:ascii="Arial" w:hAnsi="Arial" w:cs="Arial"/>
                <w:color w:val="000000"/>
                <w:sz w:val="16"/>
                <w:szCs w:val="16"/>
              </w:rPr>
            </w:pPr>
          </w:p>
        </w:tc>
        <w:tc>
          <w:tcPr>
            <w:tcW w:w="1275" w:type="dxa"/>
            <w:tcBorders>
              <w:top w:val="nil"/>
              <w:left w:val="nil"/>
              <w:bottom w:val="single" w:sz="4" w:space="0" w:color="auto"/>
              <w:right w:val="single" w:sz="8" w:space="0" w:color="auto"/>
            </w:tcBorders>
            <w:shd w:val="clear" w:color="000000" w:fill="D9D9D9"/>
            <w:noWrap/>
            <w:vAlign w:val="bottom"/>
            <w:hideMark/>
          </w:tcPr>
          <w:p w14:paraId="066F8AD3" w14:textId="77777777" w:rsidR="002C7AC4" w:rsidRPr="00DA0975" w:rsidRDefault="002C7AC4" w:rsidP="00B045CA">
            <w:pPr>
              <w:jc w:val="right"/>
              <w:rPr>
                <w:rFonts w:ascii="Arial" w:hAnsi="Arial" w:cs="Arial"/>
                <w:color w:val="000000"/>
                <w:sz w:val="16"/>
                <w:szCs w:val="16"/>
              </w:rPr>
            </w:pPr>
          </w:p>
        </w:tc>
        <w:tc>
          <w:tcPr>
            <w:tcW w:w="1276" w:type="dxa"/>
            <w:tcBorders>
              <w:top w:val="nil"/>
              <w:left w:val="nil"/>
              <w:bottom w:val="single" w:sz="4" w:space="0" w:color="auto"/>
              <w:right w:val="single" w:sz="4" w:space="0" w:color="auto"/>
            </w:tcBorders>
            <w:shd w:val="clear" w:color="000000" w:fill="D9D9D9"/>
            <w:noWrap/>
            <w:vAlign w:val="bottom"/>
            <w:hideMark/>
          </w:tcPr>
          <w:p w14:paraId="002D7436" w14:textId="77777777" w:rsidR="002C7AC4" w:rsidRPr="00DA0975" w:rsidRDefault="002C7AC4" w:rsidP="00B045CA">
            <w:pPr>
              <w:jc w:val="right"/>
              <w:rPr>
                <w:rFonts w:ascii="Arial" w:hAnsi="Arial" w:cs="Arial"/>
                <w:b/>
                <w:bCs/>
                <w:i/>
                <w:iCs/>
                <w:color w:val="000000"/>
                <w:sz w:val="16"/>
                <w:szCs w:val="16"/>
              </w:rPr>
            </w:pPr>
          </w:p>
        </w:tc>
        <w:tc>
          <w:tcPr>
            <w:tcW w:w="772" w:type="dxa"/>
            <w:tcBorders>
              <w:top w:val="nil"/>
              <w:left w:val="nil"/>
              <w:bottom w:val="single" w:sz="4" w:space="0" w:color="auto"/>
              <w:right w:val="single" w:sz="8" w:space="0" w:color="auto"/>
            </w:tcBorders>
            <w:shd w:val="clear" w:color="000000" w:fill="D9D9D9"/>
            <w:noWrap/>
            <w:vAlign w:val="center"/>
            <w:hideMark/>
          </w:tcPr>
          <w:p w14:paraId="6ACFDE86" w14:textId="77777777" w:rsidR="002C7AC4" w:rsidRPr="00DA0975" w:rsidRDefault="002C7AC4" w:rsidP="00B045CA">
            <w:pPr>
              <w:jc w:val="center"/>
              <w:rPr>
                <w:rFonts w:ascii="Arial" w:hAnsi="Arial" w:cs="Arial"/>
                <w:b/>
                <w:bCs/>
                <w:i/>
                <w:iCs/>
                <w:color w:val="000000"/>
                <w:sz w:val="16"/>
                <w:szCs w:val="16"/>
              </w:rPr>
            </w:pPr>
          </w:p>
        </w:tc>
      </w:tr>
      <w:tr w:rsidR="002C7AC4" w:rsidRPr="00DA0975" w14:paraId="169DD81C" w14:textId="77777777" w:rsidTr="00B045CA">
        <w:trPr>
          <w:trHeight w:val="37"/>
        </w:trPr>
        <w:tc>
          <w:tcPr>
            <w:tcW w:w="523" w:type="dxa"/>
            <w:vMerge w:val="restart"/>
            <w:tcBorders>
              <w:top w:val="nil"/>
              <w:left w:val="single" w:sz="8" w:space="0" w:color="auto"/>
              <w:bottom w:val="single" w:sz="4" w:space="0" w:color="auto"/>
              <w:right w:val="single" w:sz="4" w:space="0" w:color="auto"/>
            </w:tcBorders>
            <w:noWrap/>
            <w:vAlign w:val="center"/>
            <w:hideMark/>
          </w:tcPr>
          <w:p w14:paraId="50F1D60A" w14:textId="77777777" w:rsidR="002C7AC4" w:rsidRPr="00DA0975" w:rsidRDefault="002C7AC4" w:rsidP="00B045CA">
            <w:pPr>
              <w:jc w:val="center"/>
              <w:rPr>
                <w:rFonts w:ascii="Arial" w:hAnsi="Arial" w:cs="Arial"/>
                <w:color w:val="000000"/>
                <w:sz w:val="16"/>
                <w:szCs w:val="16"/>
              </w:rPr>
            </w:pPr>
            <w:r w:rsidRPr="00DA0975">
              <w:rPr>
                <w:rFonts w:ascii="Arial" w:hAnsi="Arial" w:cs="Arial"/>
                <w:color w:val="000000"/>
                <w:sz w:val="16"/>
                <w:szCs w:val="16"/>
              </w:rPr>
              <w:t>3</w:t>
            </w:r>
          </w:p>
        </w:tc>
        <w:tc>
          <w:tcPr>
            <w:tcW w:w="1735" w:type="dxa"/>
            <w:vMerge w:val="restart"/>
            <w:tcBorders>
              <w:top w:val="nil"/>
              <w:left w:val="single" w:sz="4" w:space="0" w:color="auto"/>
              <w:bottom w:val="single" w:sz="4" w:space="0" w:color="auto"/>
              <w:right w:val="nil"/>
            </w:tcBorders>
            <w:vAlign w:val="center"/>
            <w:hideMark/>
          </w:tcPr>
          <w:p w14:paraId="68AD2362" w14:textId="77777777" w:rsidR="002C7AC4" w:rsidRPr="00DA0975" w:rsidRDefault="002C7AC4" w:rsidP="00B045CA">
            <w:pPr>
              <w:rPr>
                <w:rFonts w:ascii="Arial" w:hAnsi="Arial" w:cs="Arial"/>
                <w:color w:val="000000"/>
                <w:sz w:val="16"/>
                <w:szCs w:val="16"/>
              </w:rPr>
            </w:pPr>
            <w:r w:rsidRPr="00DA0975">
              <w:rPr>
                <w:rFonts w:ascii="Arial" w:hAnsi="Arial" w:cs="Arial"/>
                <w:color w:val="000000"/>
                <w:sz w:val="16"/>
                <w:szCs w:val="16"/>
              </w:rPr>
              <w:t>SUPER ESTRUTURA</w:t>
            </w:r>
          </w:p>
        </w:tc>
        <w:tc>
          <w:tcPr>
            <w:tcW w:w="1276" w:type="dxa"/>
            <w:tcBorders>
              <w:top w:val="nil"/>
              <w:left w:val="single" w:sz="8" w:space="0" w:color="auto"/>
              <w:bottom w:val="single" w:sz="4" w:space="0" w:color="auto"/>
              <w:right w:val="single" w:sz="4" w:space="0" w:color="auto"/>
            </w:tcBorders>
            <w:noWrap/>
            <w:vAlign w:val="bottom"/>
            <w:hideMark/>
          </w:tcPr>
          <w:p w14:paraId="55335A11" w14:textId="77777777" w:rsidR="002C7AC4" w:rsidRPr="00DA0975" w:rsidRDefault="002C7AC4" w:rsidP="00B045CA">
            <w:pPr>
              <w:jc w:val="right"/>
              <w:rPr>
                <w:rFonts w:ascii="Arial" w:hAnsi="Arial" w:cs="Arial"/>
                <w:b/>
                <w:bCs/>
                <w:color w:val="000000"/>
                <w:sz w:val="16"/>
                <w:szCs w:val="16"/>
              </w:rPr>
            </w:pPr>
          </w:p>
        </w:tc>
        <w:tc>
          <w:tcPr>
            <w:tcW w:w="1276" w:type="dxa"/>
            <w:tcBorders>
              <w:top w:val="nil"/>
              <w:left w:val="nil"/>
              <w:bottom w:val="single" w:sz="4" w:space="0" w:color="auto"/>
              <w:right w:val="single" w:sz="4" w:space="0" w:color="auto"/>
            </w:tcBorders>
            <w:noWrap/>
            <w:vAlign w:val="bottom"/>
            <w:hideMark/>
          </w:tcPr>
          <w:p w14:paraId="2E13147F"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 R$</w:t>
            </w:r>
            <w:r>
              <w:rPr>
                <w:rFonts w:ascii="Arial" w:hAnsi="Arial" w:cs="Arial"/>
                <w:b/>
                <w:bCs/>
                <w:color w:val="000000"/>
                <w:sz w:val="16"/>
                <w:szCs w:val="16"/>
              </w:rPr>
              <w:t xml:space="preserve"> </w:t>
            </w:r>
            <w:r w:rsidRPr="00DA0975">
              <w:rPr>
                <w:rFonts w:ascii="Arial" w:hAnsi="Arial" w:cs="Arial"/>
                <w:b/>
                <w:bCs/>
                <w:color w:val="000000"/>
                <w:sz w:val="16"/>
                <w:szCs w:val="16"/>
              </w:rPr>
              <w:t xml:space="preserve">103.250,35 </w:t>
            </w:r>
          </w:p>
        </w:tc>
        <w:tc>
          <w:tcPr>
            <w:tcW w:w="1276" w:type="dxa"/>
            <w:tcBorders>
              <w:top w:val="nil"/>
              <w:left w:val="nil"/>
              <w:bottom w:val="single" w:sz="4" w:space="0" w:color="auto"/>
              <w:right w:val="single" w:sz="4" w:space="0" w:color="auto"/>
            </w:tcBorders>
            <w:noWrap/>
            <w:vAlign w:val="bottom"/>
            <w:hideMark/>
          </w:tcPr>
          <w:p w14:paraId="2D060934"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 R$</w:t>
            </w:r>
            <w:r>
              <w:rPr>
                <w:rFonts w:ascii="Arial" w:hAnsi="Arial" w:cs="Arial"/>
                <w:b/>
                <w:bCs/>
                <w:color w:val="000000"/>
                <w:sz w:val="16"/>
                <w:szCs w:val="16"/>
              </w:rPr>
              <w:t xml:space="preserve"> </w:t>
            </w:r>
            <w:r w:rsidRPr="00DA0975">
              <w:rPr>
                <w:rFonts w:ascii="Arial" w:hAnsi="Arial" w:cs="Arial"/>
                <w:b/>
                <w:bCs/>
                <w:color w:val="000000"/>
                <w:sz w:val="16"/>
                <w:szCs w:val="16"/>
              </w:rPr>
              <w:t>61.950,21</w:t>
            </w:r>
          </w:p>
        </w:tc>
        <w:tc>
          <w:tcPr>
            <w:tcW w:w="1275" w:type="dxa"/>
            <w:tcBorders>
              <w:top w:val="nil"/>
              <w:left w:val="nil"/>
              <w:bottom w:val="single" w:sz="4" w:space="0" w:color="auto"/>
              <w:right w:val="single" w:sz="8" w:space="0" w:color="auto"/>
            </w:tcBorders>
            <w:noWrap/>
            <w:vAlign w:val="bottom"/>
            <w:hideMark/>
          </w:tcPr>
          <w:p w14:paraId="5B9BEB27"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R$ 41.300,14 </w:t>
            </w:r>
          </w:p>
        </w:tc>
        <w:tc>
          <w:tcPr>
            <w:tcW w:w="1276" w:type="dxa"/>
            <w:tcBorders>
              <w:top w:val="nil"/>
              <w:left w:val="nil"/>
              <w:bottom w:val="single" w:sz="4" w:space="0" w:color="auto"/>
              <w:right w:val="single" w:sz="4" w:space="0" w:color="auto"/>
            </w:tcBorders>
            <w:noWrap/>
            <w:vAlign w:val="bottom"/>
            <w:hideMark/>
          </w:tcPr>
          <w:p w14:paraId="07991A27"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R$</w:t>
            </w:r>
            <w:r>
              <w:rPr>
                <w:rFonts w:ascii="Arial" w:hAnsi="Arial" w:cs="Arial"/>
                <w:b/>
                <w:bCs/>
                <w:i/>
                <w:iCs/>
                <w:color w:val="000000"/>
                <w:sz w:val="16"/>
                <w:szCs w:val="16"/>
              </w:rPr>
              <w:t xml:space="preserve"> </w:t>
            </w:r>
            <w:r w:rsidRPr="00DA0975">
              <w:rPr>
                <w:rFonts w:ascii="Arial" w:hAnsi="Arial" w:cs="Arial"/>
                <w:b/>
                <w:bCs/>
                <w:i/>
                <w:iCs/>
                <w:color w:val="000000"/>
                <w:sz w:val="16"/>
                <w:szCs w:val="16"/>
              </w:rPr>
              <w:t xml:space="preserve">206.500,71 </w:t>
            </w:r>
          </w:p>
        </w:tc>
        <w:tc>
          <w:tcPr>
            <w:tcW w:w="772" w:type="dxa"/>
            <w:tcBorders>
              <w:top w:val="nil"/>
              <w:left w:val="nil"/>
              <w:bottom w:val="single" w:sz="4" w:space="0" w:color="auto"/>
              <w:right w:val="single" w:sz="8" w:space="0" w:color="auto"/>
            </w:tcBorders>
            <w:noWrap/>
            <w:vAlign w:val="center"/>
            <w:hideMark/>
          </w:tcPr>
          <w:p w14:paraId="178CFBA0" w14:textId="77777777" w:rsidR="002C7AC4" w:rsidRPr="00DA0975" w:rsidRDefault="002C7AC4" w:rsidP="00B045CA">
            <w:pPr>
              <w:jc w:val="center"/>
              <w:rPr>
                <w:rFonts w:ascii="Arial" w:hAnsi="Arial" w:cs="Arial"/>
                <w:b/>
                <w:bCs/>
                <w:i/>
                <w:iCs/>
                <w:color w:val="000000"/>
                <w:sz w:val="16"/>
                <w:szCs w:val="16"/>
              </w:rPr>
            </w:pPr>
            <w:r w:rsidRPr="00DA0975">
              <w:rPr>
                <w:rFonts w:ascii="Arial" w:hAnsi="Arial" w:cs="Arial"/>
                <w:b/>
                <w:bCs/>
                <w:i/>
                <w:iCs/>
                <w:color w:val="000000"/>
                <w:sz w:val="16"/>
                <w:szCs w:val="16"/>
              </w:rPr>
              <w:t>41,74%</w:t>
            </w:r>
          </w:p>
        </w:tc>
      </w:tr>
      <w:tr w:rsidR="002C7AC4" w:rsidRPr="00DA0975" w14:paraId="44C88F59" w14:textId="77777777" w:rsidTr="00B045CA">
        <w:trPr>
          <w:trHeight w:val="37"/>
        </w:trPr>
        <w:tc>
          <w:tcPr>
            <w:tcW w:w="523" w:type="dxa"/>
            <w:vMerge/>
            <w:tcBorders>
              <w:top w:val="nil"/>
              <w:left w:val="single" w:sz="8" w:space="0" w:color="auto"/>
              <w:bottom w:val="single" w:sz="4" w:space="0" w:color="auto"/>
              <w:right w:val="single" w:sz="4" w:space="0" w:color="auto"/>
            </w:tcBorders>
            <w:vAlign w:val="center"/>
            <w:hideMark/>
          </w:tcPr>
          <w:p w14:paraId="40785961" w14:textId="77777777" w:rsidR="002C7AC4" w:rsidRPr="00DA0975" w:rsidRDefault="002C7AC4" w:rsidP="00B045CA">
            <w:pPr>
              <w:rPr>
                <w:rFonts w:ascii="Arial" w:hAnsi="Arial" w:cs="Arial"/>
                <w:color w:val="000000"/>
                <w:sz w:val="16"/>
                <w:szCs w:val="16"/>
              </w:rPr>
            </w:pPr>
          </w:p>
        </w:tc>
        <w:tc>
          <w:tcPr>
            <w:tcW w:w="1735" w:type="dxa"/>
            <w:vMerge/>
            <w:tcBorders>
              <w:top w:val="nil"/>
              <w:left w:val="single" w:sz="4" w:space="0" w:color="auto"/>
              <w:bottom w:val="single" w:sz="4" w:space="0" w:color="auto"/>
              <w:right w:val="nil"/>
            </w:tcBorders>
            <w:vAlign w:val="center"/>
            <w:hideMark/>
          </w:tcPr>
          <w:p w14:paraId="6409A259" w14:textId="77777777" w:rsidR="002C7AC4" w:rsidRPr="00DA0975" w:rsidRDefault="002C7AC4" w:rsidP="00B045CA">
            <w:pPr>
              <w:rPr>
                <w:rFonts w:ascii="Arial" w:hAnsi="Arial" w:cs="Arial"/>
                <w:color w:val="000000"/>
                <w:sz w:val="16"/>
                <w:szCs w:val="16"/>
              </w:rPr>
            </w:pPr>
          </w:p>
        </w:tc>
        <w:tc>
          <w:tcPr>
            <w:tcW w:w="1276" w:type="dxa"/>
            <w:tcBorders>
              <w:top w:val="nil"/>
              <w:left w:val="single" w:sz="8" w:space="0" w:color="auto"/>
              <w:bottom w:val="nil"/>
              <w:right w:val="nil"/>
            </w:tcBorders>
            <w:noWrap/>
            <w:vAlign w:val="bottom"/>
            <w:hideMark/>
          </w:tcPr>
          <w:p w14:paraId="60A60E71" w14:textId="77777777" w:rsidR="002C7AC4" w:rsidRPr="00DA0975" w:rsidRDefault="002C7AC4" w:rsidP="00B045CA">
            <w:pPr>
              <w:rPr>
                <w:rFonts w:ascii="Arial" w:hAnsi="Arial" w:cs="Arial"/>
                <w:color w:val="000000"/>
                <w:sz w:val="16"/>
                <w:szCs w:val="16"/>
              </w:rPr>
            </w:pPr>
          </w:p>
        </w:tc>
        <w:tc>
          <w:tcPr>
            <w:tcW w:w="1276" w:type="dxa"/>
            <w:tcBorders>
              <w:top w:val="nil"/>
              <w:left w:val="single" w:sz="4" w:space="0" w:color="auto"/>
              <w:bottom w:val="single" w:sz="4" w:space="0" w:color="auto"/>
              <w:right w:val="single" w:sz="4" w:space="0" w:color="auto"/>
            </w:tcBorders>
            <w:noWrap/>
            <w:vAlign w:val="bottom"/>
            <w:hideMark/>
          </w:tcPr>
          <w:p w14:paraId="5D84E448"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20,87%</w:t>
            </w:r>
          </w:p>
        </w:tc>
        <w:tc>
          <w:tcPr>
            <w:tcW w:w="1276" w:type="dxa"/>
            <w:tcBorders>
              <w:top w:val="nil"/>
              <w:left w:val="nil"/>
              <w:bottom w:val="single" w:sz="4" w:space="0" w:color="auto"/>
              <w:right w:val="single" w:sz="4" w:space="0" w:color="auto"/>
            </w:tcBorders>
            <w:noWrap/>
            <w:vAlign w:val="bottom"/>
            <w:hideMark/>
          </w:tcPr>
          <w:p w14:paraId="4E369930"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12,52%</w:t>
            </w:r>
          </w:p>
        </w:tc>
        <w:tc>
          <w:tcPr>
            <w:tcW w:w="1275" w:type="dxa"/>
            <w:tcBorders>
              <w:top w:val="nil"/>
              <w:left w:val="nil"/>
              <w:bottom w:val="single" w:sz="4" w:space="0" w:color="auto"/>
              <w:right w:val="single" w:sz="8" w:space="0" w:color="auto"/>
            </w:tcBorders>
            <w:noWrap/>
            <w:vAlign w:val="bottom"/>
            <w:hideMark/>
          </w:tcPr>
          <w:p w14:paraId="1F9FAA05"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8,35%</w:t>
            </w:r>
          </w:p>
        </w:tc>
        <w:tc>
          <w:tcPr>
            <w:tcW w:w="1276" w:type="dxa"/>
            <w:tcBorders>
              <w:top w:val="nil"/>
              <w:left w:val="nil"/>
              <w:bottom w:val="single" w:sz="4" w:space="0" w:color="auto"/>
              <w:right w:val="single" w:sz="4" w:space="0" w:color="auto"/>
            </w:tcBorders>
            <w:noWrap/>
            <w:vAlign w:val="bottom"/>
            <w:hideMark/>
          </w:tcPr>
          <w:p w14:paraId="4B4A44A7" w14:textId="77777777" w:rsidR="002C7AC4" w:rsidRPr="00DA0975" w:rsidRDefault="002C7AC4" w:rsidP="00B045CA">
            <w:pPr>
              <w:rPr>
                <w:rFonts w:ascii="Arial" w:hAnsi="Arial" w:cs="Arial"/>
                <w:b/>
                <w:bCs/>
                <w:i/>
                <w:iCs/>
                <w:color w:val="000000"/>
                <w:sz w:val="16"/>
                <w:szCs w:val="16"/>
              </w:rPr>
            </w:pPr>
          </w:p>
        </w:tc>
        <w:tc>
          <w:tcPr>
            <w:tcW w:w="772" w:type="dxa"/>
            <w:tcBorders>
              <w:top w:val="nil"/>
              <w:left w:val="nil"/>
              <w:bottom w:val="single" w:sz="4" w:space="0" w:color="auto"/>
              <w:right w:val="single" w:sz="8" w:space="0" w:color="auto"/>
            </w:tcBorders>
            <w:noWrap/>
            <w:vAlign w:val="center"/>
            <w:hideMark/>
          </w:tcPr>
          <w:p w14:paraId="7B389567" w14:textId="77777777" w:rsidR="002C7AC4" w:rsidRPr="00DA0975" w:rsidRDefault="002C7AC4" w:rsidP="00B045CA">
            <w:pPr>
              <w:jc w:val="center"/>
              <w:rPr>
                <w:rFonts w:ascii="Arial" w:hAnsi="Arial" w:cs="Arial"/>
                <w:b/>
                <w:bCs/>
                <w:i/>
                <w:iCs/>
                <w:color w:val="000000"/>
                <w:sz w:val="16"/>
                <w:szCs w:val="16"/>
              </w:rPr>
            </w:pPr>
          </w:p>
        </w:tc>
      </w:tr>
      <w:tr w:rsidR="002C7AC4" w:rsidRPr="00DA0975" w14:paraId="3E2191D4" w14:textId="77777777" w:rsidTr="00B045CA">
        <w:trPr>
          <w:trHeight w:val="68"/>
        </w:trPr>
        <w:tc>
          <w:tcPr>
            <w:tcW w:w="523" w:type="dxa"/>
            <w:vMerge w:val="restart"/>
            <w:tcBorders>
              <w:top w:val="nil"/>
              <w:left w:val="single" w:sz="8" w:space="0" w:color="auto"/>
              <w:bottom w:val="single" w:sz="4" w:space="0" w:color="auto"/>
              <w:right w:val="single" w:sz="4" w:space="0" w:color="auto"/>
            </w:tcBorders>
            <w:shd w:val="clear" w:color="000000" w:fill="D9D9D9"/>
            <w:noWrap/>
            <w:vAlign w:val="center"/>
            <w:hideMark/>
          </w:tcPr>
          <w:p w14:paraId="5D3017C8" w14:textId="77777777" w:rsidR="002C7AC4" w:rsidRPr="00DA0975" w:rsidRDefault="002C7AC4" w:rsidP="00B045CA">
            <w:pPr>
              <w:jc w:val="center"/>
              <w:rPr>
                <w:rFonts w:ascii="Arial" w:hAnsi="Arial" w:cs="Arial"/>
                <w:color w:val="000000"/>
                <w:sz w:val="16"/>
                <w:szCs w:val="16"/>
              </w:rPr>
            </w:pPr>
            <w:r w:rsidRPr="00DA0975">
              <w:rPr>
                <w:rFonts w:ascii="Arial" w:hAnsi="Arial" w:cs="Arial"/>
                <w:color w:val="000000"/>
                <w:sz w:val="16"/>
                <w:szCs w:val="16"/>
              </w:rPr>
              <w:t>4</w:t>
            </w:r>
          </w:p>
        </w:tc>
        <w:tc>
          <w:tcPr>
            <w:tcW w:w="1735" w:type="dxa"/>
            <w:vMerge w:val="restart"/>
            <w:tcBorders>
              <w:top w:val="nil"/>
              <w:left w:val="single" w:sz="4" w:space="0" w:color="auto"/>
              <w:bottom w:val="single" w:sz="4" w:space="0" w:color="auto"/>
              <w:right w:val="nil"/>
            </w:tcBorders>
            <w:shd w:val="clear" w:color="000000" w:fill="D9D9D9"/>
            <w:vAlign w:val="center"/>
            <w:hideMark/>
          </w:tcPr>
          <w:p w14:paraId="190D3451" w14:textId="77777777" w:rsidR="002C7AC4" w:rsidRPr="00DA0975" w:rsidRDefault="002C7AC4" w:rsidP="00B045CA">
            <w:pPr>
              <w:rPr>
                <w:rFonts w:ascii="Arial" w:hAnsi="Arial" w:cs="Arial"/>
                <w:color w:val="000000"/>
                <w:sz w:val="16"/>
                <w:szCs w:val="16"/>
              </w:rPr>
            </w:pPr>
            <w:r w:rsidRPr="00DA0975">
              <w:rPr>
                <w:rFonts w:ascii="Arial" w:hAnsi="Arial" w:cs="Arial"/>
                <w:color w:val="000000"/>
                <w:sz w:val="16"/>
                <w:szCs w:val="16"/>
              </w:rPr>
              <w:t>TELHAMENTO</w:t>
            </w:r>
          </w:p>
        </w:tc>
        <w:tc>
          <w:tcPr>
            <w:tcW w:w="1276" w:type="dxa"/>
            <w:tcBorders>
              <w:top w:val="single" w:sz="4" w:space="0" w:color="auto"/>
              <w:left w:val="single" w:sz="8" w:space="0" w:color="auto"/>
              <w:bottom w:val="single" w:sz="4" w:space="0" w:color="auto"/>
              <w:right w:val="single" w:sz="4" w:space="0" w:color="auto"/>
            </w:tcBorders>
            <w:shd w:val="clear" w:color="000000" w:fill="D9D9D9"/>
            <w:noWrap/>
            <w:vAlign w:val="bottom"/>
            <w:hideMark/>
          </w:tcPr>
          <w:p w14:paraId="2A9CC70B" w14:textId="77777777" w:rsidR="002C7AC4" w:rsidRPr="00DA0975" w:rsidRDefault="002C7AC4" w:rsidP="00B045CA">
            <w:pPr>
              <w:jc w:val="right"/>
              <w:rPr>
                <w:rFonts w:ascii="Arial" w:hAnsi="Arial" w:cs="Arial"/>
                <w:b/>
                <w:bCs/>
                <w:color w:val="000000"/>
                <w:sz w:val="16"/>
                <w:szCs w:val="16"/>
              </w:rPr>
            </w:pPr>
          </w:p>
        </w:tc>
        <w:tc>
          <w:tcPr>
            <w:tcW w:w="1276" w:type="dxa"/>
            <w:tcBorders>
              <w:top w:val="nil"/>
              <w:left w:val="nil"/>
              <w:bottom w:val="single" w:sz="4" w:space="0" w:color="auto"/>
              <w:right w:val="single" w:sz="4" w:space="0" w:color="auto"/>
            </w:tcBorders>
            <w:shd w:val="clear" w:color="000000" w:fill="D9D9D9"/>
            <w:noWrap/>
            <w:vAlign w:val="bottom"/>
            <w:hideMark/>
          </w:tcPr>
          <w:p w14:paraId="5B8CACA3" w14:textId="77777777" w:rsidR="002C7AC4" w:rsidRPr="00DA0975" w:rsidRDefault="002C7AC4" w:rsidP="00B045CA">
            <w:pPr>
              <w:jc w:val="right"/>
              <w:rPr>
                <w:rFonts w:ascii="Arial" w:hAnsi="Arial" w:cs="Arial"/>
                <w:b/>
                <w:bCs/>
                <w:color w:val="000000"/>
                <w:sz w:val="16"/>
                <w:szCs w:val="16"/>
              </w:rPr>
            </w:pPr>
          </w:p>
        </w:tc>
        <w:tc>
          <w:tcPr>
            <w:tcW w:w="1276" w:type="dxa"/>
            <w:tcBorders>
              <w:top w:val="nil"/>
              <w:left w:val="nil"/>
              <w:bottom w:val="single" w:sz="4" w:space="0" w:color="auto"/>
              <w:right w:val="single" w:sz="4" w:space="0" w:color="auto"/>
            </w:tcBorders>
            <w:shd w:val="clear" w:color="000000" w:fill="D9D9D9"/>
            <w:noWrap/>
            <w:vAlign w:val="bottom"/>
            <w:hideMark/>
          </w:tcPr>
          <w:p w14:paraId="3EC7D988"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R$ 71.530,12</w:t>
            </w:r>
          </w:p>
        </w:tc>
        <w:tc>
          <w:tcPr>
            <w:tcW w:w="1275" w:type="dxa"/>
            <w:tcBorders>
              <w:top w:val="nil"/>
              <w:left w:val="nil"/>
              <w:bottom w:val="single" w:sz="4" w:space="0" w:color="auto"/>
              <w:right w:val="single" w:sz="8" w:space="0" w:color="auto"/>
            </w:tcBorders>
            <w:shd w:val="clear" w:color="000000" w:fill="D9D9D9"/>
            <w:noWrap/>
            <w:vAlign w:val="bottom"/>
            <w:hideMark/>
          </w:tcPr>
          <w:p w14:paraId="13F11AF7"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 R$</w:t>
            </w:r>
            <w:r>
              <w:rPr>
                <w:rFonts w:ascii="Arial" w:hAnsi="Arial" w:cs="Arial"/>
                <w:b/>
                <w:bCs/>
                <w:color w:val="000000"/>
                <w:sz w:val="16"/>
                <w:szCs w:val="16"/>
              </w:rPr>
              <w:t xml:space="preserve"> </w:t>
            </w:r>
            <w:r w:rsidRPr="00DA0975">
              <w:rPr>
                <w:rFonts w:ascii="Arial" w:hAnsi="Arial" w:cs="Arial"/>
                <w:b/>
                <w:bCs/>
                <w:color w:val="000000"/>
                <w:sz w:val="16"/>
                <w:szCs w:val="16"/>
              </w:rPr>
              <w:t>30.655,77</w:t>
            </w:r>
          </w:p>
        </w:tc>
        <w:tc>
          <w:tcPr>
            <w:tcW w:w="1276" w:type="dxa"/>
            <w:tcBorders>
              <w:top w:val="nil"/>
              <w:left w:val="nil"/>
              <w:bottom w:val="single" w:sz="4" w:space="0" w:color="auto"/>
              <w:right w:val="single" w:sz="4" w:space="0" w:color="auto"/>
            </w:tcBorders>
            <w:shd w:val="clear" w:color="000000" w:fill="D9D9D9"/>
            <w:noWrap/>
            <w:vAlign w:val="bottom"/>
            <w:hideMark/>
          </w:tcPr>
          <w:p w14:paraId="23A42011"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 xml:space="preserve"> R$ 102.185,89</w:t>
            </w:r>
          </w:p>
        </w:tc>
        <w:tc>
          <w:tcPr>
            <w:tcW w:w="772" w:type="dxa"/>
            <w:tcBorders>
              <w:top w:val="nil"/>
              <w:left w:val="nil"/>
              <w:bottom w:val="single" w:sz="4" w:space="0" w:color="auto"/>
              <w:right w:val="single" w:sz="8" w:space="0" w:color="auto"/>
            </w:tcBorders>
            <w:shd w:val="clear" w:color="000000" w:fill="D9D9D9"/>
            <w:noWrap/>
            <w:vAlign w:val="center"/>
            <w:hideMark/>
          </w:tcPr>
          <w:p w14:paraId="6A6EF7B4" w14:textId="77777777" w:rsidR="002C7AC4" w:rsidRPr="00DA0975" w:rsidRDefault="002C7AC4" w:rsidP="00B045CA">
            <w:pPr>
              <w:jc w:val="center"/>
              <w:rPr>
                <w:rFonts w:ascii="Arial" w:hAnsi="Arial" w:cs="Arial"/>
                <w:b/>
                <w:bCs/>
                <w:i/>
                <w:iCs/>
                <w:color w:val="000000"/>
                <w:sz w:val="16"/>
                <w:szCs w:val="16"/>
              </w:rPr>
            </w:pPr>
            <w:r w:rsidRPr="00DA0975">
              <w:rPr>
                <w:rFonts w:ascii="Arial" w:hAnsi="Arial" w:cs="Arial"/>
                <w:b/>
                <w:bCs/>
                <w:i/>
                <w:iCs/>
                <w:color w:val="000000"/>
                <w:sz w:val="16"/>
                <w:szCs w:val="16"/>
              </w:rPr>
              <w:t>20,65%</w:t>
            </w:r>
          </w:p>
        </w:tc>
      </w:tr>
      <w:tr w:rsidR="002C7AC4" w:rsidRPr="00DA0975" w14:paraId="15F32662" w14:textId="77777777" w:rsidTr="00B045CA">
        <w:trPr>
          <w:trHeight w:val="37"/>
        </w:trPr>
        <w:tc>
          <w:tcPr>
            <w:tcW w:w="523" w:type="dxa"/>
            <w:vMerge/>
            <w:tcBorders>
              <w:top w:val="nil"/>
              <w:left w:val="single" w:sz="8" w:space="0" w:color="auto"/>
              <w:bottom w:val="single" w:sz="4" w:space="0" w:color="auto"/>
              <w:right w:val="single" w:sz="4" w:space="0" w:color="auto"/>
            </w:tcBorders>
            <w:vAlign w:val="center"/>
            <w:hideMark/>
          </w:tcPr>
          <w:p w14:paraId="28E438E6" w14:textId="77777777" w:rsidR="002C7AC4" w:rsidRPr="00DA0975" w:rsidRDefault="002C7AC4" w:rsidP="00B045CA">
            <w:pPr>
              <w:rPr>
                <w:rFonts w:ascii="Arial" w:hAnsi="Arial" w:cs="Arial"/>
                <w:color w:val="000000"/>
                <w:sz w:val="16"/>
                <w:szCs w:val="16"/>
              </w:rPr>
            </w:pPr>
          </w:p>
        </w:tc>
        <w:tc>
          <w:tcPr>
            <w:tcW w:w="1735" w:type="dxa"/>
            <w:vMerge/>
            <w:tcBorders>
              <w:top w:val="nil"/>
              <w:left w:val="single" w:sz="4" w:space="0" w:color="auto"/>
              <w:bottom w:val="single" w:sz="4" w:space="0" w:color="auto"/>
              <w:right w:val="nil"/>
            </w:tcBorders>
            <w:vAlign w:val="center"/>
            <w:hideMark/>
          </w:tcPr>
          <w:p w14:paraId="5667A2F3" w14:textId="77777777" w:rsidR="002C7AC4" w:rsidRPr="00DA0975" w:rsidRDefault="002C7AC4" w:rsidP="00B045CA">
            <w:pPr>
              <w:rPr>
                <w:rFonts w:ascii="Arial" w:hAnsi="Arial" w:cs="Arial"/>
                <w:color w:val="000000"/>
                <w:sz w:val="16"/>
                <w:szCs w:val="16"/>
              </w:rPr>
            </w:pPr>
          </w:p>
        </w:tc>
        <w:tc>
          <w:tcPr>
            <w:tcW w:w="1276" w:type="dxa"/>
            <w:tcBorders>
              <w:top w:val="nil"/>
              <w:left w:val="single" w:sz="8" w:space="0" w:color="auto"/>
              <w:bottom w:val="single" w:sz="4" w:space="0" w:color="auto"/>
              <w:right w:val="single" w:sz="4" w:space="0" w:color="auto"/>
            </w:tcBorders>
            <w:shd w:val="clear" w:color="000000" w:fill="D9D9D9"/>
            <w:noWrap/>
            <w:vAlign w:val="bottom"/>
            <w:hideMark/>
          </w:tcPr>
          <w:p w14:paraId="60E3247C" w14:textId="77777777" w:rsidR="002C7AC4" w:rsidRPr="00DA0975" w:rsidRDefault="002C7AC4" w:rsidP="00B045CA">
            <w:pPr>
              <w:rPr>
                <w:rFonts w:ascii="Arial" w:hAnsi="Arial" w:cs="Arial"/>
                <w:color w:val="000000"/>
                <w:sz w:val="16"/>
                <w:szCs w:val="16"/>
              </w:rPr>
            </w:pPr>
          </w:p>
        </w:tc>
        <w:tc>
          <w:tcPr>
            <w:tcW w:w="1276" w:type="dxa"/>
            <w:tcBorders>
              <w:top w:val="nil"/>
              <w:left w:val="nil"/>
              <w:bottom w:val="single" w:sz="4" w:space="0" w:color="auto"/>
              <w:right w:val="single" w:sz="4" w:space="0" w:color="auto"/>
            </w:tcBorders>
            <w:shd w:val="clear" w:color="000000" w:fill="D9D9D9"/>
            <w:noWrap/>
            <w:vAlign w:val="bottom"/>
            <w:hideMark/>
          </w:tcPr>
          <w:p w14:paraId="04FB8B95" w14:textId="77777777" w:rsidR="002C7AC4" w:rsidRPr="00DA0975" w:rsidRDefault="002C7AC4" w:rsidP="00B045CA">
            <w:pPr>
              <w:rPr>
                <w:rFonts w:ascii="Arial" w:hAnsi="Arial" w:cs="Arial"/>
                <w:color w:val="000000"/>
                <w:sz w:val="16"/>
                <w:szCs w:val="16"/>
              </w:rPr>
            </w:pPr>
          </w:p>
        </w:tc>
        <w:tc>
          <w:tcPr>
            <w:tcW w:w="1276" w:type="dxa"/>
            <w:tcBorders>
              <w:top w:val="nil"/>
              <w:left w:val="nil"/>
              <w:bottom w:val="single" w:sz="4" w:space="0" w:color="auto"/>
              <w:right w:val="single" w:sz="4" w:space="0" w:color="auto"/>
            </w:tcBorders>
            <w:shd w:val="clear" w:color="000000" w:fill="D9D9D9"/>
            <w:noWrap/>
            <w:vAlign w:val="bottom"/>
            <w:hideMark/>
          </w:tcPr>
          <w:p w14:paraId="41268123"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14,46%</w:t>
            </w:r>
          </w:p>
        </w:tc>
        <w:tc>
          <w:tcPr>
            <w:tcW w:w="1275" w:type="dxa"/>
            <w:tcBorders>
              <w:top w:val="nil"/>
              <w:left w:val="nil"/>
              <w:bottom w:val="single" w:sz="4" w:space="0" w:color="auto"/>
              <w:right w:val="single" w:sz="8" w:space="0" w:color="auto"/>
            </w:tcBorders>
            <w:shd w:val="clear" w:color="000000" w:fill="D9D9D9"/>
            <w:noWrap/>
            <w:vAlign w:val="bottom"/>
            <w:hideMark/>
          </w:tcPr>
          <w:p w14:paraId="7D34E36B"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6,20%</w:t>
            </w:r>
          </w:p>
        </w:tc>
        <w:tc>
          <w:tcPr>
            <w:tcW w:w="1276" w:type="dxa"/>
            <w:tcBorders>
              <w:top w:val="nil"/>
              <w:left w:val="nil"/>
              <w:bottom w:val="single" w:sz="4" w:space="0" w:color="auto"/>
              <w:right w:val="single" w:sz="4" w:space="0" w:color="auto"/>
            </w:tcBorders>
            <w:shd w:val="clear" w:color="000000" w:fill="D9D9D9"/>
            <w:noWrap/>
            <w:vAlign w:val="bottom"/>
            <w:hideMark/>
          </w:tcPr>
          <w:p w14:paraId="7105798D" w14:textId="77777777" w:rsidR="002C7AC4" w:rsidRPr="00DA0975" w:rsidRDefault="002C7AC4" w:rsidP="00B045CA">
            <w:pPr>
              <w:rPr>
                <w:rFonts w:ascii="Arial" w:hAnsi="Arial" w:cs="Arial"/>
                <w:b/>
                <w:bCs/>
                <w:i/>
                <w:iCs/>
                <w:color w:val="000000"/>
                <w:sz w:val="16"/>
                <w:szCs w:val="16"/>
              </w:rPr>
            </w:pPr>
          </w:p>
        </w:tc>
        <w:tc>
          <w:tcPr>
            <w:tcW w:w="772" w:type="dxa"/>
            <w:tcBorders>
              <w:top w:val="nil"/>
              <w:left w:val="nil"/>
              <w:bottom w:val="single" w:sz="4" w:space="0" w:color="auto"/>
              <w:right w:val="single" w:sz="8" w:space="0" w:color="auto"/>
            </w:tcBorders>
            <w:shd w:val="clear" w:color="000000" w:fill="D9D9D9"/>
            <w:noWrap/>
            <w:vAlign w:val="center"/>
            <w:hideMark/>
          </w:tcPr>
          <w:p w14:paraId="7A1515D3" w14:textId="77777777" w:rsidR="002C7AC4" w:rsidRPr="00DA0975" w:rsidRDefault="002C7AC4" w:rsidP="00B045CA">
            <w:pPr>
              <w:jc w:val="center"/>
              <w:rPr>
                <w:rFonts w:ascii="Arial" w:hAnsi="Arial" w:cs="Arial"/>
                <w:b/>
                <w:bCs/>
                <w:i/>
                <w:iCs/>
                <w:color w:val="000000"/>
                <w:sz w:val="16"/>
                <w:szCs w:val="16"/>
              </w:rPr>
            </w:pPr>
          </w:p>
        </w:tc>
      </w:tr>
      <w:tr w:rsidR="002C7AC4" w:rsidRPr="00DA0975" w14:paraId="31EBBEA4" w14:textId="77777777" w:rsidTr="00B045CA">
        <w:trPr>
          <w:trHeight w:val="102"/>
        </w:trPr>
        <w:tc>
          <w:tcPr>
            <w:tcW w:w="523" w:type="dxa"/>
            <w:vMerge w:val="restart"/>
            <w:tcBorders>
              <w:top w:val="nil"/>
              <w:left w:val="single" w:sz="8" w:space="0" w:color="auto"/>
              <w:bottom w:val="single" w:sz="4" w:space="0" w:color="auto"/>
              <w:right w:val="single" w:sz="4" w:space="0" w:color="auto"/>
            </w:tcBorders>
            <w:noWrap/>
            <w:vAlign w:val="center"/>
            <w:hideMark/>
          </w:tcPr>
          <w:p w14:paraId="2C143247" w14:textId="77777777" w:rsidR="002C7AC4" w:rsidRPr="00DA0975" w:rsidRDefault="002C7AC4" w:rsidP="00B045CA">
            <w:pPr>
              <w:jc w:val="center"/>
              <w:rPr>
                <w:rFonts w:ascii="Arial" w:hAnsi="Arial" w:cs="Arial"/>
                <w:color w:val="000000"/>
                <w:sz w:val="16"/>
                <w:szCs w:val="16"/>
              </w:rPr>
            </w:pPr>
            <w:r w:rsidRPr="00DA0975">
              <w:rPr>
                <w:rFonts w:ascii="Arial" w:hAnsi="Arial" w:cs="Arial"/>
                <w:color w:val="000000"/>
                <w:sz w:val="16"/>
                <w:szCs w:val="16"/>
              </w:rPr>
              <w:t>5</w:t>
            </w:r>
          </w:p>
        </w:tc>
        <w:tc>
          <w:tcPr>
            <w:tcW w:w="1735" w:type="dxa"/>
            <w:vMerge w:val="restart"/>
            <w:tcBorders>
              <w:top w:val="nil"/>
              <w:left w:val="single" w:sz="4" w:space="0" w:color="auto"/>
              <w:bottom w:val="single" w:sz="4" w:space="0" w:color="auto"/>
              <w:right w:val="nil"/>
            </w:tcBorders>
            <w:vAlign w:val="center"/>
            <w:hideMark/>
          </w:tcPr>
          <w:p w14:paraId="1DD99BDF" w14:textId="77777777" w:rsidR="002C7AC4" w:rsidRPr="00DA0975" w:rsidRDefault="002C7AC4" w:rsidP="00B045CA">
            <w:pPr>
              <w:rPr>
                <w:rFonts w:ascii="Arial" w:hAnsi="Arial" w:cs="Arial"/>
                <w:color w:val="000000"/>
                <w:sz w:val="16"/>
                <w:szCs w:val="16"/>
              </w:rPr>
            </w:pPr>
            <w:r w:rsidRPr="00DA0975">
              <w:rPr>
                <w:rFonts w:ascii="Arial" w:hAnsi="Arial" w:cs="Arial"/>
                <w:color w:val="000000"/>
                <w:sz w:val="16"/>
                <w:szCs w:val="16"/>
              </w:rPr>
              <w:t>ILUMINAÇÃO</w:t>
            </w:r>
          </w:p>
        </w:tc>
        <w:tc>
          <w:tcPr>
            <w:tcW w:w="1276" w:type="dxa"/>
            <w:tcBorders>
              <w:top w:val="nil"/>
              <w:left w:val="single" w:sz="8" w:space="0" w:color="auto"/>
              <w:bottom w:val="single" w:sz="4" w:space="0" w:color="auto"/>
              <w:right w:val="single" w:sz="4" w:space="0" w:color="auto"/>
            </w:tcBorders>
            <w:noWrap/>
            <w:vAlign w:val="bottom"/>
            <w:hideMark/>
          </w:tcPr>
          <w:p w14:paraId="403D77D4" w14:textId="77777777" w:rsidR="002C7AC4" w:rsidRPr="00DA0975" w:rsidRDefault="002C7AC4" w:rsidP="00B045CA">
            <w:pPr>
              <w:jc w:val="right"/>
              <w:rPr>
                <w:rFonts w:ascii="Arial" w:hAnsi="Arial" w:cs="Arial"/>
                <w:b/>
                <w:bCs/>
                <w:color w:val="000000"/>
                <w:sz w:val="16"/>
                <w:szCs w:val="16"/>
              </w:rPr>
            </w:pPr>
          </w:p>
        </w:tc>
        <w:tc>
          <w:tcPr>
            <w:tcW w:w="1276" w:type="dxa"/>
            <w:tcBorders>
              <w:top w:val="nil"/>
              <w:left w:val="nil"/>
              <w:bottom w:val="single" w:sz="4" w:space="0" w:color="auto"/>
              <w:right w:val="single" w:sz="4" w:space="0" w:color="auto"/>
            </w:tcBorders>
            <w:noWrap/>
            <w:vAlign w:val="bottom"/>
            <w:hideMark/>
          </w:tcPr>
          <w:p w14:paraId="112AD43D" w14:textId="77777777" w:rsidR="002C7AC4" w:rsidRPr="00DA0975" w:rsidRDefault="002C7AC4" w:rsidP="00B045CA">
            <w:pPr>
              <w:jc w:val="right"/>
              <w:rPr>
                <w:rFonts w:ascii="Arial" w:hAnsi="Arial" w:cs="Arial"/>
                <w:b/>
                <w:bCs/>
                <w:color w:val="000000"/>
                <w:sz w:val="16"/>
                <w:szCs w:val="16"/>
              </w:rPr>
            </w:pPr>
          </w:p>
        </w:tc>
        <w:tc>
          <w:tcPr>
            <w:tcW w:w="1276" w:type="dxa"/>
            <w:tcBorders>
              <w:top w:val="nil"/>
              <w:left w:val="nil"/>
              <w:bottom w:val="single" w:sz="4" w:space="0" w:color="auto"/>
              <w:right w:val="single" w:sz="4" w:space="0" w:color="auto"/>
            </w:tcBorders>
            <w:noWrap/>
            <w:vAlign w:val="bottom"/>
            <w:hideMark/>
          </w:tcPr>
          <w:p w14:paraId="331CE1EE"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 R$</w:t>
            </w:r>
            <w:r>
              <w:rPr>
                <w:rFonts w:ascii="Arial" w:hAnsi="Arial" w:cs="Arial"/>
                <w:b/>
                <w:bCs/>
                <w:color w:val="000000"/>
                <w:sz w:val="16"/>
                <w:szCs w:val="16"/>
              </w:rPr>
              <w:t xml:space="preserve"> </w:t>
            </w:r>
            <w:r w:rsidRPr="00DA0975">
              <w:rPr>
                <w:rFonts w:ascii="Arial" w:hAnsi="Arial" w:cs="Arial"/>
                <w:b/>
                <w:bCs/>
                <w:color w:val="000000"/>
                <w:sz w:val="16"/>
                <w:szCs w:val="16"/>
              </w:rPr>
              <w:t>12.696,98</w:t>
            </w:r>
          </w:p>
        </w:tc>
        <w:tc>
          <w:tcPr>
            <w:tcW w:w="1275" w:type="dxa"/>
            <w:tcBorders>
              <w:top w:val="nil"/>
              <w:left w:val="nil"/>
              <w:bottom w:val="single" w:sz="4" w:space="0" w:color="auto"/>
              <w:right w:val="single" w:sz="8" w:space="0" w:color="auto"/>
            </w:tcBorders>
            <w:noWrap/>
            <w:vAlign w:val="bottom"/>
            <w:hideMark/>
          </w:tcPr>
          <w:p w14:paraId="76144305"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R$</w:t>
            </w:r>
            <w:r>
              <w:rPr>
                <w:rFonts w:ascii="Arial" w:hAnsi="Arial" w:cs="Arial"/>
                <w:b/>
                <w:bCs/>
                <w:color w:val="000000"/>
                <w:sz w:val="16"/>
                <w:szCs w:val="16"/>
              </w:rPr>
              <w:t xml:space="preserve"> </w:t>
            </w:r>
            <w:r w:rsidRPr="00DA0975">
              <w:rPr>
                <w:rFonts w:ascii="Arial" w:hAnsi="Arial" w:cs="Arial"/>
                <w:b/>
                <w:bCs/>
                <w:color w:val="000000"/>
                <w:sz w:val="16"/>
                <w:szCs w:val="16"/>
              </w:rPr>
              <w:t xml:space="preserve">8.464,65 </w:t>
            </w:r>
          </w:p>
        </w:tc>
        <w:tc>
          <w:tcPr>
            <w:tcW w:w="1276" w:type="dxa"/>
            <w:tcBorders>
              <w:top w:val="nil"/>
              <w:left w:val="nil"/>
              <w:bottom w:val="single" w:sz="4" w:space="0" w:color="auto"/>
              <w:right w:val="single" w:sz="4" w:space="0" w:color="auto"/>
            </w:tcBorders>
            <w:noWrap/>
            <w:vAlign w:val="bottom"/>
            <w:hideMark/>
          </w:tcPr>
          <w:p w14:paraId="025C15AD"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 xml:space="preserve"> R$</w:t>
            </w:r>
            <w:r>
              <w:rPr>
                <w:rFonts w:ascii="Arial" w:hAnsi="Arial" w:cs="Arial"/>
                <w:b/>
                <w:bCs/>
                <w:i/>
                <w:iCs/>
                <w:color w:val="000000"/>
                <w:sz w:val="16"/>
                <w:szCs w:val="16"/>
              </w:rPr>
              <w:t xml:space="preserve"> </w:t>
            </w:r>
            <w:r w:rsidRPr="00DA0975">
              <w:rPr>
                <w:rFonts w:ascii="Arial" w:hAnsi="Arial" w:cs="Arial"/>
                <w:b/>
                <w:bCs/>
                <w:i/>
                <w:iCs/>
                <w:color w:val="000000"/>
                <w:sz w:val="16"/>
                <w:szCs w:val="16"/>
              </w:rPr>
              <w:t>21.161,63</w:t>
            </w:r>
          </w:p>
        </w:tc>
        <w:tc>
          <w:tcPr>
            <w:tcW w:w="772" w:type="dxa"/>
            <w:tcBorders>
              <w:top w:val="nil"/>
              <w:left w:val="nil"/>
              <w:bottom w:val="single" w:sz="4" w:space="0" w:color="auto"/>
              <w:right w:val="single" w:sz="8" w:space="0" w:color="auto"/>
            </w:tcBorders>
            <w:noWrap/>
            <w:vAlign w:val="center"/>
            <w:hideMark/>
          </w:tcPr>
          <w:p w14:paraId="21B82EE5" w14:textId="77777777" w:rsidR="002C7AC4" w:rsidRPr="00DA0975" w:rsidRDefault="002C7AC4" w:rsidP="00B045CA">
            <w:pPr>
              <w:jc w:val="center"/>
              <w:rPr>
                <w:rFonts w:ascii="Arial" w:hAnsi="Arial" w:cs="Arial"/>
                <w:b/>
                <w:bCs/>
                <w:i/>
                <w:iCs/>
                <w:color w:val="000000"/>
                <w:sz w:val="16"/>
                <w:szCs w:val="16"/>
              </w:rPr>
            </w:pPr>
            <w:r w:rsidRPr="00DA0975">
              <w:rPr>
                <w:rFonts w:ascii="Arial" w:hAnsi="Arial" w:cs="Arial"/>
                <w:b/>
                <w:bCs/>
                <w:i/>
                <w:iCs/>
                <w:color w:val="000000"/>
                <w:sz w:val="16"/>
                <w:szCs w:val="16"/>
              </w:rPr>
              <w:t>4,28%</w:t>
            </w:r>
          </w:p>
        </w:tc>
      </w:tr>
      <w:tr w:rsidR="002C7AC4" w:rsidRPr="00DA0975" w14:paraId="2FD65532" w14:textId="77777777" w:rsidTr="00B045CA">
        <w:trPr>
          <w:trHeight w:val="48"/>
        </w:trPr>
        <w:tc>
          <w:tcPr>
            <w:tcW w:w="523" w:type="dxa"/>
            <w:vMerge/>
            <w:tcBorders>
              <w:top w:val="nil"/>
              <w:left w:val="single" w:sz="8" w:space="0" w:color="auto"/>
              <w:bottom w:val="single" w:sz="4" w:space="0" w:color="auto"/>
              <w:right w:val="single" w:sz="4" w:space="0" w:color="auto"/>
            </w:tcBorders>
            <w:vAlign w:val="center"/>
            <w:hideMark/>
          </w:tcPr>
          <w:p w14:paraId="3BFD73F1" w14:textId="77777777" w:rsidR="002C7AC4" w:rsidRPr="00DA0975" w:rsidRDefault="002C7AC4" w:rsidP="00B045CA">
            <w:pPr>
              <w:rPr>
                <w:rFonts w:ascii="Arial" w:hAnsi="Arial" w:cs="Arial"/>
                <w:color w:val="000000"/>
                <w:sz w:val="16"/>
                <w:szCs w:val="16"/>
              </w:rPr>
            </w:pPr>
          </w:p>
        </w:tc>
        <w:tc>
          <w:tcPr>
            <w:tcW w:w="1735" w:type="dxa"/>
            <w:vMerge/>
            <w:tcBorders>
              <w:top w:val="nil"/>
              <w:left w:val="single" w:sz="4" w:space="0" w:color="auto"/>
              <w:bottom w:val="single" w:sz="4" w:space="0" w:color="auto"/>
              <w:right w:val="nil"/>
            </w:tcBorders>
            <w:vAlign w:val="center"/>
            <w:hideMark/>
          </w:tcPr>
          <w:p w14:paraId="0555C0A4" w14:textId="77777777" w:rsidR="002C7AC4" w:rsidRPr="00DA0975" w:rsidRDefault="002C7AC4" w:rsidP="00B045CA">
            <w:pPr>
              <w:rPr>
                <w:rFonts w:ascii="Arial" w:hAnsi="Arial" w:cs="Arial"/>
                <w:color w:val="000000"/>
                <w:sz w:val="16"/>
                <w:szCs w:val="16"/>
              </w:rPr>
            </w:pPr>
          </w:p>
        </w:tc>
        <w:tc>
          <w:tcPr>
            <w:tcW w:w="1276" w:type="dxa"/>
            <w:tcBorders>
              <w:top w:val="nil"/>
              <w:left w:val="single" w:sz="8" w:space="0" w:color="auto"/>
              <w:bottom w:val="single" w:sz="4" w:space="0" w:color="auto"/>
              <w:right w:val="single" w:sz="4" w:space="0" w:color="auto"/>
            </w:tcBorders>
            <w:noWrap/>
            <w:vAlign w:val="bottom"/>
            <w:hideMark/>
          </w:tcPr>
          <w:p w14:paraId="45CC101F" w14:textId="77777777" w:rsidR="002C7AC4" w:rsidRPr="00DA0975" w:rsidRDefault="002C7AC4" w:rsidP="00B045CA">
            <w:pPr>
              <w:rPr>
                <w:rFonts w:ascii="Arial" w:hAnsi="Arial" w:cs="Arial"/>
                <w:color w:val="000000"/>
                <w:sz w:val="16"/>
                <w:szCs w:val="16"/>
              </w:rPr>
            </w:pPr>
          </w:p>
        </w:tc>
        <w:tc>
          <w:tcPr>
            <w:tcW w:w="1276" w:type="dxa"/>
            <w:tcBorders>
              <w:top w:val="nil"/>
              <w:left w:val="nil"/>
              <w:bottom w:val="single" w:sz="4" w:space="0" w:color="auto"/>
              <w:right w:val="single" w:sz="4" w:space="0" w:color="auto"/>
            </w:tcBorders>
            <w:noWrap/>
            <w:vAlign w:val="bottom"/>
            <w:hideMark/>
          </w:tcPr>
          <w:p w14:paraId="4093461C" w14:textId="77777777" w:rsidR="002C7AC4" w:rsidRPr="00DA0975" w:rsidRDefault="002C7AC4" w:rsidP="00B045CA">
            <w:pPr>
              <w:rPr>
                <w:rFonts w:ascii="Arial" w:hAnsi="Arial" w:cs="Arial"/>
                <w:color w:val="000000"/>
                <w:sz w:val="16"/>
                <w:szCs w:val="16"/>
              </w:rPr>
            </w:pPr>
          </w:p>
        </w:tc>
        <w:tc>
          <w:tcPr>
            <w:tcW w:w="1276" w:type="dxa"/>
            <w:tcBorders>
              <w:top w:val="nil"/>
              <w:left w:val="nil"/>
              <w:bottom w:val="single" w:sz="4" w:space="0" w:color="auto"/>
              <w:right w:val="single" w:sz="4" w:space="0" w:color="auto"/>
            </w:tcBorders>
            <w:noWrap/>
            <w:vAlign w:val="bottom"/>
            <w:hideMark/>
          </w:tcPr>
          <w:p w14:paraId="6CF579A2"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2,57%</w:t>
            </w:r>
          </w:p>
        </w:tc>
        <w:tc>
          <w:tcPr>
            <w:tcW w:w="1275" w:type="dxa"/>
            <w:tcBorders>
              <w:top w:val="nil"/>
              <w:left w:val="nil"/>
              <w:bottom w:val="single" w:sz="4" w:space="0" w:color="auto"/>
              <w:right w:val="single" w:sz="8" w:space="0" w:color="auto"/>
            </w:tcBorders>
            <w:noWrap/>
            <w:vAlign w:val="bottom"/>
            <w:hideMark/>
          </w:tcPr>
          <w:p w14:paraId="20483769"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1,71%</w:t>
            </w:r>
          </w:p>
        </w:tc>
        <w:tc>
          <w:tcPr>
            <w:tcW w:w="1276" w:type="dxa"/>
            <w:tcBorders>
              <w:top w:val="nil"/>
              <w:left w:val="nil"/>
              <w:bottom w:val="single" w:sz="4" w:space="0" w:color="auto"/>
              <w:right w:val="single" w:sz="4" w:space="0" w:color="auto"/>
            </w:tcBorders>
            <w:noWrap/>
            <w:vAlign w:val="bottom"/>
            <w:hideMark/>
          </w:tcPr>
          <w:p w14:paraId="0D827EDB" w14:textId="77777777" w:rsidR="002C7AC4" w:rsidRPr="00DA0975" w:rsidRDefault="002C7AC4" w:rsidP="00B045CA">
            <w:pPr>
              <w:rPr>
                <w:rFonts w:ascii="Arial" w:hAnsi="Arial" w:cs="Arial"/>
                <w:b/>
                <w:bCs/>
                <w:i/>
                <w:iCs/>
                <w:color w:val="000000"/>
                <w:sz w:val="16"/>
                <w:szCs w:val="16"/>
              </w:rPr>
            </w:pPr>
          </w:p>
        </w:tc>
        <w:tc>
          <w:tcPr>
            <w:tcW w:w="772" w:type="dxa"/>
            <w:tcBorders>
              <w:top w:val="nil"/>
              <w:left w:val="nil"/>
              <w:bottom w:val="single" w:sz="4" w:space="0" w:color="auto"/>
              <w:right w:val="single" w:sz="8" w:space="0" w:color="auto"/>
            </w:tcBorders>
            <w:noWrap/>
            <w:vAlign w:val="center"/>
            <w:hideMark/>
          </w:tcPr>
          <w:p w14:paraId="62494484" w14:textId="77777777" w:rsidR="002C7AC4" w:rsidRPr="00DA0975" w:rsidRDefault="002C7AC4" w:rsidP="00B045CA">
            <w:pPr>
              <w:jc w:val="center"/>
              <w:rPr>
                <w:rFonts w:ascii="Arial" w:hAnsi="Arial" w:cs="Arial"/>
                <w:b/>
                <w:bCs/>
                <w:i/>
                <w:iCs/>
                <w:color w:val="000000"/>
                <w:sz w:val="16"/>
                <w:szCs w:val="16"/>
              </w:rPr>
            </w:pPr>
          </w:p>
        </w:tc>
      </w:tr>
      <w:tr w:rsidR="002C7AC4" w:rsidRPr="00DA0975" w14:paraId="68D15D11" w14:textId="77777777" w:rsidTr="00B045CA">
        <w:trPr>
          <w:trHeight w:val="135"/>
        </w:trPr>
        <w:tc>
          <w:tcPr>
            <w:tcW w:w="523" w:type="dxa"/>
            <w:vMerge w:val="restart"/>
            <w:tcBorders>
              <w:top w:val="nil"/>
              <w:left w:val="single" w:sz="8" w:space="0" w:color="auto"/>
              <w:bottom w:val="single" w:sz="4" w:space="0" w:color="auto"/>
              <w:right w:val="single" w:sz="4" w:space="0" w:color="auto"/>
            </w:tcBorders>
            <w:shd w:val="clear" w:color="000000" w:fill="D9D9D9"/>
            <w:noWrap/>
            <w:vAlign w:val="center"/>
            <w:hideMark/>
          </w:tcPr>
          <w:p w14:paraId="4C8F1F74" w14:textId="77777777" w:rsidR="002C7AC4" w:rsidRPr="00DA0975" w:rsidRDefault="002C7AC4" w:rsidP="00B045CA">
            <w:pPr>
              <w:jc w:val="center"/>
              <w:rPr>
                <w:rFonts w:ascii="Arial" w:hAnsi="Arial" w:cs="Arial"/>
                <w:color w:val="000000"/>
                <w:sz w:val="16"/>
                <w:szCs w:val="16"/>
              </w:rPr>
            </w:pPr>
            <w:r w:rsidRPr="00DA0975">
              <w:rPr>
                <w:rFonts w:ascii="Arial" w:hAnsi="Arial" w:cs="Arial"/>
                <w:color w:val="000000"/>
                <w:sz w:val="16"/>
                <w:szCs w:val="16"/>
              </w:rPr>
              <w:t>6</w:t>
            </w:r>
          </w:p>
        </w:tc>
        <w:tc>
          <w:tcPr>
            <w:tcW w:w="1735" w:type="dxa"/>
            <w:vMerge w:val="restart"/>
            <w:tcBorders>
              <w:top w:val="nil"/>
              <w:left w:val="single" w:sz="4" w:space="0" w:color="auto"/>
              <w:bottom w:val="single" w:sz="4" w:space="0" w:color="auto"/>
              <w:right w:val="nil"/>
            </w:tcBorders>
            <w:shd w:val="clear" w:color="000000" w:fill="D9D9D9"/>
            <w:vAlign w:val="center"/>
            <w:hideMark/>
          </w:tcPr>
          <w:p w14:paraId="29B67923" w14:textId="77777777" w:rsidR="002C7AC4" w:rsidRPr="00DA0975" w:rsidRDefault="002C7AC4" w:rsidP="00B045CA">
            <w:pPr>
              <w:rPr>
                <w:rFonts w:ascii="Arial" w:hAnsi="Arial" w:cs="Arial"/>
                <w:color w:val="000000"/>
                <w:sz w:val="16"/>
                <w:szCs w:val="16"/>
              </w:rPr>
            </w:pPr>
            <w:r w:rsidRPr="00DA0975">
              <w:rPr>
                <w:rFonts w:ascii="Arial" w:hAnsi="Arial" w:cs="Arial"/>
                <w:color w:val="000000"/>
                <w:sz w:val="16"/>
                <w:szCs w:val="16"/>
              </w:rPr>
              <w:t>PISO INDUSTRIAL</w:t>
            </w:r>
          </w:p>
        </w:tc>
        <w:tc>
          <w:tcPr>
            <w:tcW w:w="1276" w:type="dxa"/>
            <w:tcBorders>
              <w:top w:val="nil"/>
              <w:left w:val="single" w:sz="8" w:space="0" w:color="auto"/>
              <w:bottom w:val="single" w:sz="4" w:space="0" w:color="auto"/>
              <w:right w:val="single" w:sz="4" w:space="0" w:color="auto"/>
            </w:tcBorders>
            <w:shd w:val="clear" w:color="000000" w:fill="D9D9D9"/>
            <w:noWrap/>
            <w:vAlign w:val="bottom"/>
            <w:hideMark/>
          </w:tcPr>
          <w:p w14:paraId="5851FEF1" w14:textId="77777777" w:rsidR="002C7AC4" w:rsidRPr="00DA0975" w:rsidRDefault="002C7AC4" w:rsidP="00B045CA">
            <w:pPr>
              <w:jc w:val="right"/>
              <w:rPr>
                <w:rFonts w:ascii="Arial" w:hAnsi="Arial" w:cs="Arial"/>
                <w:b/>
                <w:bCs/>
                <w:color w:val="000000"/>
                <w:sz w:val="16"/>
                <w:szCs w:val="16"/>
              </w:rPr>
            </w:pPr>
          </w:p>
        </w:tc>
        <w:tc>
          <w:tcPr>
            <w:tcW w:w="1276" w:type="dxa"/>
            <w:tcBorders>
              <w:top w:val="nil"/>
              <w:left w:val="nil"/>
              <w:bottom w:val="single" w:sz="4" w:space="0" w:color="auto"/>
              <w:right w:val="single" w:sz="4" w:space="0" w:color="auto"/>
            </w:tcBorders>
            <w:shd w:val="clear" w:color="000000" w:fill="D9D9D9"/>
            <w:noWrap/>
            <w:vAlign w:val="bottom"/>
            <w:hideMark/>
          </w:tcPr>
          <w:p w14:paraId="5CAE4B7A"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 R$ 15.831,40</w:t>
            </w:r>
          </w:p>
        </w:tc>
        <w:tc>
          <w:tcPr>
            <w:tcW w:w="1276" w:type="dxa"/>
            <w:tcBorders>
              <w:top w:val="nil"/>
              <w:left w:val="nil"/>
              <w:bottom w:val="single" w:sz="4" w:space="0" w:color="auto"/>
              <w:right w:val="single" w:sz="4" w:space="0" w:color="auto"/>
            </w:tcBorders>
            <w:shd w:val="clear" w:color="000000" w:fill="D9D9D9"/>
            <w:noWrap/>
            <w:vAlign w:val="bottom"/>
            <w:hideMark/>
          </w:tcPr>
          <w:p w14:paraId="25925EB0"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 R$ 9.498,84</w:t>
            </w:r>
          </w:p>
        </w:tc>
        <w:tc>
          <w:tcPr>
            <w:tcW w:w="1275" w:type="dxa"/>
            <w:tcBorders>
              <w:top w:val="nil"/>
              <w:left w:val="nil"/>
              <w:bottom w:val="single" w:sz="4" w:space="0" w:color="auto"/>
              <w:right w:val="single" w:sz="8" w:space="0" w:color="auto"/>
            </w:tcBorders>
            <w:shd w:val="clear" w:color="000000" w:fill="D9D9D9"/>
            <w:noWrap/>
            <w:vAlign w:val="bottom"/>
            <w:hideMark/>
          </w:tcPr>
          <w:p w14:paraId="7B4757D5"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 R$ 6.332,56</w:t>
            </w:r>
          </w:p>
        </w:tc>
        <w:tc>
          <w:tcPr>
            <w:tcW w:w="1276" w:type="dxa"/>
            <w:tcBorders>
              <w:top w:val="nil"/>
              <w:left w:val="nil"/>
              <w:bottom w:val="single" w:sz="4" w:space="0" w:color="auto"/>
              <w:right w:val="single" w:sz="4" w:space="0" w:color="auto"/>
            </w:tcBorders>
            <w:shd w:val="clear" w:color="000000" w:fill="D9D9D9"/>
            <w:noWrap/>
            <w:vAlign w:val="bottom"/>
            <w:hideMark/>
          </w:tcPr>
          <w:p w14:paraId="7B0174AC"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 xml:space="preserve"> R$ 31.662,79</w:t>
            </w:r>
          </w:p>
        </w:tc>
        <w:tc>
          <w:tcPr>
            <w:tcW w:w="772" w:type="dxa"/>
            <w:tcBorders>
              <w:top w:val="nil"/>
              <w:left w:val="nil"/>
              <w:bottom w:val="single" w:sz="4" w:space="0" w:color="auto"/>
              <w:right w:val="single" w:sz="8" w:space="0" w:color="auto"/>
            </w:tcBorders>
            <w:shd w:val="clear" w:color="000000" w:fill="D9D9D9"/>
            <w:noWrap/>
            <w:vAlign w:val="center"/>
            <w:hideMark/>
          </w:tcPr>
          <w:p w14:paraId="01E5D2B7" w14:textId="77777777" w:rsidR="002C7AC4" w:rsidRPr="00DA0975" w:rsidRDefault="002C7AC4" w:rsidP="00B045CA">
            <w:pPr>
              <w:jc w:val="center"/>
              <w:rPr>
                <w:rFonts w:ascii="Arial" w:hAnsi="Arial" w:cs="Arial"/>
                <w:b/>
                <w:bCs/>
                <w:i/>
                <w:iCs/>
                <w:color w:val="000000"/>
                <w:sz w:val="16"/>
                <w:szCs w:val="16"/>
              </w:rPr>
            </w:pPr>
            <w:r w:rsidRPr="00DA0975">
              <w:rPr>
                <w:rFonts w:ascii="Arial" w:hAnsi="Arial" w:cs="Arial"/>
                <w:b/>
                <w:bCs/>
                <w:i/>
                <w:iCs/>
                <w:color w:val="000000"/>
                <w:sz w:val="16"/>
                <w:szCs w:val="16"/>
              </w:rPr>
              <w:t>6,40%</w:t>
            </w:r>
          </w:p>
        </w:tc>
      </w:tr>
      <w:tr w:rsidR="002C7AC4" w:rsidRPr="00DA0975" w14:paraId="00AD6A3E" w14:textId="77777777" w:rsidTr="00B045CA">
        <w:trPr>
          <w:trHeight w:val="126"/>
        </w:trPr>
        <w:tc>
          <w:tcPr>
            <w:tcW w:w="523" w:type="dxa"/>
            <w:vMerge/>
            <w:tcBorders>
              <w:top w:val="nil"/>
              <w:left w:val="single" w:sz="8" w:space="0" w:color="auto"/>
              <w:bottom w:val="single" w:sz="4" w:space="0" w:color="auto"/>
              <w:right w:val="single" w:sz="4" w:space="0" w:color="auto"/>
            </w:tcBorders>
            <w:vAlign w:val="center"/>
            <w:hideMark/>
          </w:tcPr>
          <w:p w14:paraId="42EC43EC" w14:textId="77777777" w:rsidR="002C7AC4" w:rsidRPr="00DA0975" w:rsidRDefault="002C7AC4" w:rsidP="00B045CA">
            <w:pPr>
              <w:rPr>
                <w:rFonts w:ascii="Arial" w:hAnsi="Arial" w:cs="Arial"/>
                <w:color w:val="000000"/>
                <w:sz w:val="16"/>
                <w:szCs w:val="16"/>
              </w:rPr>
            </w:pPr>
          </w:p>
        </w:tc>
        <w:tc>
          <w:tcPr>
            <w:tcW w:w="1735" w:type="dxa"/>
            <w:vMerge/>
            <w:tcBorders>
              <w:top w:val="nil"/>
              <w:left w:val="single" w:sz="4" w:space="0" w:color="auto"/>
              <w:bottom w:val="single" w:sz="4" w:space="0" w:color="auto"/>
              <w:right w:val="nil"/>
            </w:tcBorders>
            <w:vAlign w:val="center"/>
            <w:hideMark/>
          </w:tcPr>
          <w:p w14:paraId="7CF6910B" w14:textId="77777777" w:rsidR="002C7AC4" w:rsidRPr="00DA0975" w:rsidRDefault="002C7AC4" w:rsidP="00B045CA">
            <w:pPr>
              <w:rPr>
                <w:rFonts w:ascii="Arial" w:hAnsi="Arial" w:cs="Arial"/>
                <w:color w:val="000000"/>
                <w:sz w:val="16"/>
                <w:szCs w:val="16"/>
              </w:rPr>
            </w:pPr>
          </w:p>
        </w:tc>
        <w:tc>
          <w:tcPr>
            <w:tcW w:w="1276" w:type="dxa"/>
            <w:tcBorders>
              <w:top w:val="nil"/>
              <w:left w:val="single" w:sz="8" w:space="0" w:color="auto"/>
              <w:bottom w:val="single" w:sz="4" w:space="0" w:color="auto"/>
              <w:right w:val="single" w:sz="4" w:space="0" w:color="auto"/>
            </w:tcBorders>
            <w:shd w:val="clear" w:color="000000" w:fill="D9D9D9"/>
            <w:noWrap/>
            <w:vAlign w:val="bottom"/>
            <w:hideMark/>
          </w:tcPr>
          <w:p w14:paraId="1A274ACF" w14:textId="77777777" w:rsidR="002C7AC4" w:rsidRPr="00DA0975" w:rsidRDefault="002C7AC4" w:rsidP="00B045CA">
            <w:pPr>
              <w:rPr>
                <w:rFonts w:ascii="Arial" w:hAnsi="Arial" w:cs="Arial"/>
                <w:color w:val="000000"/>
                <w:sz w:val="16"/>
                <w:szCs w:val="16"/>
              </w:rPr>
            </w:pPr>
          </w:p>
        </w:tc>
        <w:tc>
          <w:tcPr>
            <w:tcW w:w="1276" w:type="dxa"/>
            <w:tcBorders>
              <w:top w:val="nil"/>
              <w:left w:val="nil"/>
              <w:bottom w:val="single" w:sz="4" w:space="0" w:color="auto"/>
              <w:right w:val="single" w:sz="4" w:space="0" w:color="auto"/>
            </w:tcBorders>
            <w:shd w:val="clear" w:color="000000" w:fill="D9D9D9"/>
            <w:noWrap/>
            <w:vAlign w:val="bottom"/>
            <w:hideMark/>
          </w:tcPr>
          <w:p w14:paraId="706DABC2"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3,20%</w:t>
            </w:r>
          </w:p>
        </w:tc>
        <w:tc>
          <w:tcPr>
            <w:tcW w:w="1276" w:type="dxa"/>
            <w:tcBorders>
              <w:top w:val="nil"/>
              <w:left w:val="nil"/>
              <w:bottom w:val="single" w:sz="4" w:space="0" w:color="auto"/>
              <w:right w:val="single" w:sz="4" w:space="0" w:color="auto"/>
            </w:tcBorders>
            <w:shd w:val="clear" w:color="000000" w:fill="D9D9D9"/>
            <w:noWrap/>
            <w:vAlign w:val="bottom"/>
            <w:hideMark/>
          </w:tcPr>
          <w:p w14:paraId="3A631309"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1,92%</w:t>
            </w:r>
          </w:p>
        </w:tc>
        <w:tc>
          <w:tcPr>
            <w:tcW w:w="1275" w:type="dxa"/>
            <w:tcBorders>
              <w:top w:val="nil"/>
              <w:left w:val="nil"/>
              <w:bottom w:val="single" w:sz="4" w:space="0" w:color="auto"/>
              <w:right w:val="single" w:sz="8" w:space="0" w:color="auto"/>
            </w:tcBorders>
            <w:shd w:val="clear" w:color="000000" w:fill="D9D9D9"/>
            <w:noWrap/>
            <w:vAlign w:val="bottom"/>
            <w:hideMark/>
          </w:tcPr>
          <w:p w14:paraId="05DE06EE"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1,28%</w:t>
            </w:r>
          </w:p>
        </w:tc>
        <w:tc>
          <w:tcPr>
            <w:tcW w:w="1276" w:type="dxa"/>
            <w:tcBorders>
              <w:top w:val="nil"/>
              <w:left w:val="nil"/>
              <w:bottom w:val="single" w:sz="4" w:space="0" w:color="auto"/>
              <w:right w:val="single" w:sz="4" w:space="0" w:color="auto"/>
            </w:tcBorders>
            <w:shd w:val="clear" w:color="000000" w:fill="D9D9D9"/>
            <w:noWrap/>
            <w:vAlign w:val="bottom"/>
            <w:hideMark/>
          </w:tcPr>
          <w:p w14:paraId="31BC96F4" w14:textId="77777777" w:rsidR="002C7AC4" w:rsidRPr="00DA0975" w:rsidRDefault="002C7AC4" w:rsidP="00B045CA">
            <w:pPr>
              <w:rPr>
                <w:rFonts w:ascii="Arial" w:hAnsi="Arial" w:cs="Arial"/>
                <w:b/>
                <w:bCs/>
                <w:i/>
                <w:iCs/>
                <w:color w:val="000000"/>
                <w:sz w:val="16"/>
                <w:szCs w:val="16"/>
              </w:rPr>
            </w:pPr>
          </w:p>
        </w:tc>
        <w:tc>
          <w:tcPr>
            <w:tcW w:w="772" w:type="dxa"/>
            <w:tcBorders>
              <w:top w:val="nil"/>
              <w:left w:val="nil"/>
              <w:bottom w:val="single" w:sz="4" w:space="0" w:color="auto"/>
              <w:right w:val="single" w:sz="8" w:space="0" w:color="auto"/>
            </w:tcBorders>
            <w:shd w:val="clear" w:color="000000" w:fill="D9D9D9"/>
            <w:noWrap/>
            <w:vAlign w:val="center"/>
            <w:hideMark/>
          </w:tcPr>
          <w:p w14:paraId="2AF7D4DA" w14:textId="77777777" w:rsidR="002C7AC4" w:rsidRPr="00DA0975" w:rsidRDefault="002C7AC4" w:rsidP="00B045CA">
            <w:pPr>
              <w:jc w:val="center"/>
              <w:rPr>
                <w:rFonts w:ascii="Arial" w:hAnsi="Arial" w:cs="Arial"/>
                <w:b/>
                <w:bCs/>
                <w:i/>
                <w:iCs/>
                <w:color w:val="000000"/>
                <w:sz w:val="16"/>
                <w:szCs w:val="16"/>
              </w:rPr>
            </w:pPr>
          </w:p>
        </w:tc>
      </w:tr>
      <w:tr w:rsidR="002C7AC4" w:rsidRPr="00DA0975" w14:paraId="16A087B6" w14:textId="77777777" w:rsidTr="00B045CA">
        <w:trPr>
          <w:trHeight w:val="184"/>
        </w:trPr>
        <w:tc>
          <w:tcPr>
            <w:tcW w:w="523" w:type="dxa"/>
            <w:vMerge w:val="restart"/>
            <w:tcBorders>
              <w:top w:val="nil"/>
              <w:left w:val="single" w:sz="8" w:space="0" w:color="auto"/>
              <w:bottom w:val="single" w:sz="4" w:space="0" w:color="auto"/>
              <w:right w:val="single" w:sz="4" w:space="0" w:color="auto"/>
            </w:tcBorders>
            <w:noWrap/>
            <w:vAlign w:val="center"/>
            <w:hideMark/>
          </w:tcPr>
          <w:p w14:paraId="17D18519" w14:textId="77777777" w:rsidR="002C7AC4" w:rsidRPr="00DA0975" w:rsidRDefault="002C7AC4" w:rsidP="00B045CA">
            <w:pPr>
              <w:jc w:val="center"/>
              <w:rPr>
                <w:rFonts w:ascii="Arial" w:hAnsi="Arial" w:cs="Arial"/>
                <w:color w:val="000000"/>
                <w:sz w:val="16"/>
                <w:szCs w:val="16"/>
              </w:rPr>
            </w:pPr>
            <w:r w:rsidRPr="00DA0975">
              <w:rPr>
                <w:rFonts w:ascii="Arial" w:hAnsi="Arial" w:cs="Arial"/>
                <w:color w:val="000000"/>
                <w:sz w:val="16"/>
                <w:szCs w:val="16"/>
              </w:rPr>
              <w:t>7</w:t>
            </w:r>
          </w:p>
        </w:tc>
        <w:tc>
          <w:tcPr>
            <w:tcW w:w="1735" w:type="dxa"/>
            <w:vMerge w:val="restart"/>
            <w:tcBorders>
              <w:top w:val="nil"/>
              <w:left w:val="single" w:sz="4" w:space="0" w:color="auto"/>
              <w:bottom w:val="single" w:sz="4" w:space="0" w:color="auto"/>
              <w:right w:val="nil"/>
            </w:tcBorders>
            <w:vAlign w:val="center"/>
            <w:hideMark/>
          </w:tcPr>
          <w:p w14:paraId="5BEBC8E1" w14:textId="77777777" w:rsidR="002C7AC4" w:rsidRPr="00DA0975" w:rsidRDefault="002C7AC4" w:rsidP="00B045CA">
            <w:pPr>
              <w:rPr>
                <w:rFonts w:ascii="Arial" w:hAnsi="Arial" w:cs="Arial"/>
                <w:color w:val="000000"/>
                <w:sz w:val="16"/>
                <w:szCs w:val="16"/>
              </w:rPr>
            </w:pPr>
            <w:r w:rsidRPr="00DA0975">
              <w:rPr>
                <w:rFonts w:ascii="Arial" w:hAnsi="Arial" w:cs="Arial"/>
                <w:color w:val="000000"/>
                <w:sz w:val="16"/>
                <w:szCs w:val="16"/>
              </w:rPr>
              <w:t>ESCRITÓRIO</w:t>
            </w:r>
          </w:p>
        </w:tc>
        <w:tc>
          <w:tcPr>
            <w:tcW w:w="1276" w:type="dxa"/>
            <w:tcBorders>
              <w:top w:val="nil"/>
              <w:left w:val="single" w:sz="8" w:space="0" w:color="auto"/>
              <w:bottom w:val="single" w:sz="4" w:space="0" w:color="auto"/>
              <w:right w:val="single" w:sz="4" w:space="0" w:color="auto"/>
            </w:tcBorders>
            <w:noWrap/>
            <w:vAlign w:val="bottom"/>
            <w:hideMark/>
          </w:tcPr>
          <w:p w14:paraId="7F8638F0"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R$ 7.789,15</w:t>
            </w:r>
          </w:p>
        </w:tc>
        <w:tc>
          <w:tcPr>
            <w:tcW w:w="1276" w:type="dxa"/>
            <w:tcBorders>
              <w:top w:val="nil"/>
              <w:left w:val="nil"/>
              <w:bottom w:val="single" w:sz="4" w:space="0" w:color="auto"/>
              <w:right w:val="single" w:sz="4" w:space="0" w:color="auto"/>
            </w:tcBorders>
            <w:noWrap/>
            <w:vAlign w:val="bottom"/>
            <w:hideMark/>
          </w:tcPr>
          <w:p w14:paraId="5B434593"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 R$ 18.174,69</w:t>
            </w:r>
          </w:p>
        </w:tc>
        <w:tc>
          <w:tcPr>
            <w:tcW w:w="1276" w:type="dxa"/>
            <w:tcBorders>
              <w:top w:val="nil"/>
              <w:left w:val="nil"/>
              <w:bottom w:val="single" w:sz="4" w:space="0" w:color="auto"/>
              <w:right w:val="single" w:sz="4" w:space="0" w:color="auto"/>
            </w:tcBorders>
            <w:noWrap/>
            <w:vAlign w:val="bottom"/>
            <w:hideMark/>
          </w:tcPr>
          <w:p w14:paraId="3ED0F1F1"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 R$ 10.385,53</w:t>
            </w:r>
          </w:p>
        </w:tc>
        <w:tc>
          <w:tcPr>
            <w:tcW w:w="1275" w:type="dxa"/>
            <w:tcBorders>
              <w:top w:val="nil"/>
              <w:left w:val="nil"/>
              <w:bottom w:val="single" w:sz="4" w:space="0" w:color="auto"/>
              <w:right w:val="single" w:sz="8" w:space="0" w:color="auto"/>
            </w:tcBorders>
            <w:noWrap/>
            <w:vAlign w:val="bottom"/>
            <w:hideMark/>
          </w:tcPr>
          <w:p w14:paraId="70DE86B6"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 R$ 15.578,30</w:t>
            </w:r>
          </w:p>
        </w:tc>
        <w:tc>
          <w:tcPr>
            <w:tcW w:w="1276" w:type="dxa"/>
            <w:tcBorders>
              <w:top w:val="nil"/>
              <w:left w:val="nil"/>
              <w:bottom w:val="single" w:sz="4" w:space="0" w:color="auto"/>
              <w:right w:val="single" w:sz="4" w:space="0" w:color="auto"/>
            </w:tcBorders>
            <w:noWrap/>
            <w:vAlign w:val="bottom"/>
            <w:hideMark/>
          </w:tcPr>
          <w:p w14:paraId="23E2DDFE"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 xml:space="preserve"> R$ 51.927,67</w:t>
            </w:r>
          </w:p>
        </w:tc>
        <w:tc>
          <w:tcPr>
            <w:tcW w:w="772" w:type="dxa"/>
            <w:tcBorders>
              <w:top w:val="nil"/>
              <w:left w:val="nil"/>
              <w:bottom w:val="single" w:sz="4" w:space="0" w:color="auto"/>
              <w:right w:val="single" w:sz="8" w:space="0" w:color="auto"/>
            </w:tcBorders>
            <w:noWrap/>
            <w:vAlign w:val="center"/>
            <w:hideMark/>
          </w:tcPr>
          <w:p w14:paraId="516B2613" w14:textId="77777777" w:rsidR="002C7AC4" w:rsidRPr="00DA0975" w:rsidRDefault="002C7AC4" w:rsidP="00B045CA">
            <w:pPr>
              <w:jc w:val="center"/>
              <w:rPr>
                <w:rFonts w:ascii="Arial" w:hAnsi="Arial" w:cs="Arial"/>
                <w:b/>
                <w:bCs/>
                <w:i/>
                <w:iCs/>
                <w:color w:val="000000"/>
                <w:sz w:val="16"/>
                <w:szCs w:val="16"/>
              </w:rPr>
            </w:pPr>
            <w:r w:rsidRPr="00DA0975">
              <w:rPr>
                <w:rFonts w:ascii="Arial" w:hAnsi="Arial" w:cs="Arial"/>
                <w:b/>
                <w:bCs/>
                <w:i/>
                <w:iCs/>
                <w:color w:val="000000"/>
                <w:sz w:val="16"/>
                <w:szCs w:val="16"/>
              </w:rPr>
              <w:t>10,50%</w:t>
            </w:r>
          </w:p>
        </w:tc>
      </w:tr>
      <w:tr w:rsidR="002C7AC4" w:rsidRPr="00DA0975" w14:paraId="3AD78C92" w14:textId="77777777" w:rsidTr="00B045CA">
        <w:trPr>
          <w:trHeight w:val="159"/>
        </w:trPr>
        <w:tc>
          <w:tcPr>
            <w:tcW w:w="523" w:type="dxa"/>
            <w:vMerge/>
            <w:tcBorders>
              <w:top w:val="nil"/>
              <w:left w:val="single" w:sz="8" w:space="0" w:color="auto"/>
              <w:bottom w:val="single" w:sz="4" w:space="0" w:color="auto"/>
              <w:right w:val="single" w:sz="4" w:space="0" w:color="auto"/>
            </w:tcBorders>
            <w:vAlign w:val="center"/>
            <w:hideMark/>
          </w:tcPr>
          <w:p w14:paraId="27831EAB" w14:textId="77777777" w:rsidR="002C7AC4" w:rsidRPr="00DA0975" w:rsidRDefault="002C7AC4" w:rsidP="00B045CA">
            <w:pPr>
              <w:rPr>
                <w:rFonts w:ascii="Arial" w:hAnsi="Arial" w:cs="Arial"/>
                <w:color w:val="000000"/>
                <w:sz w:val="16"/>
                <w:szCs w:val="16"/>
              </w:rPr>
            </w:pPr>
          </w:p>
        </w:tc>
        <w:tc>
          <w:tcPr>
            <w:tcW w:w="1735" w:type="dxa"/>
            <w:vMerge/>
            <w:tcBorders>
              <w:top w:val="nil"/>
              <w:left w:val="single" w:sz="4" w:space="0" w:color="auto"/>
              <w:bottom w:val="single" w:sz="4" w:space="0" w:color="auto"/>
              <w:right w:val="nil"/>
            </w:tcBorders>
            <w:vAlign w:val="center"/>
            <w:hideMark/>
          </w:tcPr>
          <w:p w14:paraId="6C3C5FE2" w14:textId="77777777" w:rsidR="002C7AC4" w:rsidRPr="00DA0975" w:rsidRDefault="002C7AC4" w:rsidP="00B045CA">
            <w:pPr>
              <w:rPr>
                <w:rFonts w:ascii="Arial" w:hAnsi="Arial" w:cs="Arial"/>
                <w:color w:val="000000"/>
                <w:sz w:val="16"/>
                <w:szCs w:val="16"/>
              </w:rPr>
            </w:pPr>
          </w:p>
        </w:tc>
        <w:tc>
          <w:tcPr>
            <w:tcW w:w="1276" w:type="dxa"/>
            <w:tcBorders>
              <w:top w:val="nil"/>
              <w:left w:val="single" w:sz="8" w:space="0" w:color="auto"/>
              <w:bottom w:val="single" w:sz="4" w:space="0" w:color="auto"/>
              <w:right w:val="single" w:sz="4" w:space="0" w:color="auto"/>
            </w:tcBorders>
            <w:noWrap/>
            <w:vAlign w:val="bottom"/>
            <w:hideMark/>
          </w:tcPr>
          <w:p w14:paraId="6337522B"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1,57%</w:t>
            </w:r>
          </w:p>
        </w:tc>
        <w:tc>
          <w:tcPr>
            <w:tcW w:w="1276" w:type="dxa"/>
            <w:tcBorders>
              <w:top w:val="nil"/>
              <w:left w:val="nil"/>
              <w:bottom w:val="single" w:sz="4" w:space="0" w:color="auto"/>
              <w:right w:val="single" w:sz="4" w:space="0" w:color="auto"/>
            </w:tcBorders>
            <w:noWrap/>
            <w:vAlign w:val="bottom"/>
            <w:hideMark/>
          </w:tcPr>
          <w:p w14:paraId="5C581935"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3,67%</w:t>
            </w:r>
          </w:p>
        </w:tc>
        <w:tc>
          <w:tcPr>
            <w:tcW w:w="1276" w:type="dxa"/>
            <w:tcBorders>
              <w:top w:val="nil"/>
              <w:left w:val="nil"/>
              <w:bottom w:val="single" w:sz="4" w:space="0" w:color="auto"/>
              <w:right w:val="single" w:sz="4" w:space="0" w:color="auto"/>
            </w:tcBorders>
            <w:noWrap/>
            <w:vAlign w:val="bottom"/>
            <w:hideMark/>
          </w:tcPr>
          <w:p w14:paraId="3ACBDB13"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2,10%</w:t>
            </w:r>
          </w:p>
        </w:tc>
        <w:tc>
          <w:tcPr>
            <w:tcW w:w="1275" w:type="dxa"/>
            <w:tcBorders>
              <w:top w:val="nil"/>
              <w:left w:val="nil"/>
              <w:bottom w:val="single" w:sz="4" w:space="0" w:color="auto"/>
              <w:right w:val="single" w:sz="8" w:space="0" w:color="auto"/>
            </w:tcBorders>
            <w:noWrap/>
            <w:vAlign w:val="bottom"/>
            <w:hideMark/>
          </w:tcPr>
          <w:p w14:paraId="39A0330E"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3,15%</w:t>
            </w:r>
          </w:p>
        </w:tc>
        <w:tc>
          <w:tcPr>
            <w:tcW w:w="1276" w:type="dxa"/>
            <w:tcBorders>
              <w:top w:val="nil"/>
              <w:left w:val="nil"/>
              <w:bottom w:val="single" w:sz="4" w:space="0" w:color="auto"/>
              <w:right w:val="single" w:sz="4" w:space="0" w:color="auto"/>
            </w:tcBorders>
            <w:noWrap/>
            <w:vAlign w:val="bottom"/>
            <w:hideMark/>
          </w:tcPr>
          <w:p w14:paraId="51D3810B" w14:textId="77777777" w:rsidR="002C7AC4" w:rsidRPr="00DA0975" w:rsidRDefault="002C7AC4" w:rsidP="00B045CA">
            <w:pPr>
              <w:rPr>
                <w:rFonts w:ascii="Arial" w:hAnsi="Arial" w:cs="Arial"/>
                <w:b/>
                <w:bCs/>
                <w:i/>
                <w:iCs/>
                <w:color w:val="000000"/>
                <w:sz w:val="16"/>
                <w:szCs w:val="16"/>
              </w:rPr>
            </w:pPr>
          </w:p>
        </w:tc>
        <w:tc>
          <w:tcPr>
            <w:tcW w:w="772" w:type="dxa"/>
            <w:tcBorders>
              <w:top w:val="nil"/>
              <w:left w:val="nil"/>
              <w:bottom w:val="single" w:sz="4" w:space="0" w:color="auto"/>
              <w:right w:val="single" w:sz="8" w:space="0" w:color="auto"/>
            </w:tcBorders>
            <w:noWrap/>
            <w:vAlign w:val="center"/>
            <w:hideMark/>
          </w:tcPr>
          <w:p w14:paraId="3A0A5E7C" w14:textId="77777777" w:rsidR="002C7AC4" w:rsidRPr="00DA0975" w:rsidRDefault="002C7AC4" w:rsidP="00B045CA">
            <w:pPr>
              <w:jc w:val="center"/>
              <w:rPr>
                <w:rFonts w:ascii="Arial" w:hAnsi="Arial" w:cs="Arial"/>
                <w:b/>
                <w:bCs/>
                <w:i/>
                <w:iCs/>
                <w:color w:val="000000"/>
                <w:sz w:val="16"/>
                <w:szCs w:val="16"/>
              </w:rPr>
            </w:pPr>
          </w:p>
        </w:tc>
      </w:tr>
      <w:tr w:rsidR="002C7AC4" w:rsidRPr="00DA0975" w14:paraId="6EA886ED" w14:textId="77777777" w:rsidTr="00B045CA">
        <w:trPr>
          <w:trHeight w:val="106"/>
        </w:trPr>
        <w:tc>
          <w:tcPr>
            <w:tcW w:w="523" w:type="dxa"/>
            <w:vMerge w:val="restart"/>
            <w:tcBorders>
              <w:top w:val="nil"/>
              <w:left w:val="single" w:sz="8" w:space="0" w:color="auto"/>
              <w:bottom w:val="single" w:sz="8" w:space="0" w:color="000000"/>
              <w:right w:val="single" w:sz="4" w:space="0" w:color="auto"/>
            </w:tcBorders>
            <w:shd w:val="clear" w:color="000000" w:fill="D9D9D9"/>
            <w:noWrap/>
            <w:vAlign w:val="center"/>
            <w:hideMark/>
          </w:tcPr>
          <w:p w14:paraId="7A38887D" w14:textId="77777777" w:rsidR="002C7AC4" w:rsidRPr="00DA0975" w:rsidRDefault="002C7AC4" w:rsidP="00B045CA">
            <w:pPr>
              <w:jc w:val="center"/>
              <w:rPr>
                <w:rFonts w:ascii="Arial" w:hAnsi="Arial" w:cs="Arial"/>
                <w:color w:val="000000"/>
                <w:sz w:val="16"/>
                <w:szCs w:val="16"/>
              </w:rPr>
            </w:pPr>
            <w:r w:rsidRPr="00DA0975">
              <w:rPr>
                <w:rFonts w:ascii="Arial" w:hAnsi="Arial" w:cs="Arial"/>
                <w:color w:val="000000"/>
                <w:sz w:val="16"/>
                <w:szCs w:val="16"/>
              </w:rPr>
              <w:t>8</w:t>
            </w:r>
          </w:p>
        </w:tc>
        <w:tc>
          <w:tcPr>
            <w:tcW w:w="1735" w:type="dxa"/>
            <w:vMerge w:val="restart"/>
            <w:tcBorders>
              <w:top w:val="nil"/>
              <w:left w:val="single" w:sz="4" w:space="0" w:color="auto"/>
              <w:bottom w:val="single" w:sz="8" w:space="0" w:color="000000"/>
              <w:right w:val="nil"/>
            </w:tcBorders>
            <w:shd w:val="clear" w:color="000000" w:fill="D9D9D9"/>
            <w:vAlign w:val="center"/>
            <w:hideMark/>
          </w:tcPr>
          <w:p w14:paraId="65D9203D" w14:textId="77777777" w:rsidR="002C7AC4" w:rsidRPr="00DA0975" w:rsidRDefault="002C7AC4" w:rsidP="00B045CA">
            <w:pPr>
              <w:rPr>
                <w:rFonts w:ascii="Arial" w:hAnsi="Arial" w:cs="Arial"/>
                <w:color w:val="000000"/>
                <w:sz w:val="16"/>
                <w:szCs w:val="16"/>
              </w:rPr>
            </w:pPr>
            <w:r w:rsidRPr="00DA0975">
              <w:rPr>
                <w:rFonts w:ascii="Arial" w:hAnsi="Arial" w:cs="Arial"/>
                <w:color w:val="000000"/>
                <w:sz w:val="16"/>
                <w:szCs w:val="16"/>
              </w:rPr>
              <w:t>FECHAMENTO EM ALAMBRADO</w:t>
            </w:r>
          </w:p>
        </w:tc>
        <w:tc>
          <w:tcPr>
            <w:tcW w:w="1276" w:type="dxa"/>
            <w:tcBorders>
              <w:top w:val="nil"/>
              <w:left w:val="single" w:sz="8" w:space="0" w:color="auto"/>
              <w:bottom w:val="single" w:sz="4" w:space="0" w:color="auto"/>
              <w:right w:val="single" w:sz="4" w:space="0" w:color="auto"/>
            </w:tcBorders>
            <w:shd w:val="clear" w:color="000000" w:fill="D9D9D9"/>
            <w:noWrap/>
            <w:vAlign w:val="bottom"/>
            <w:hideMark/>
          </w:tcPr>
          <w:p w14:paraId="55B6B5AD" w14:textId="77777777" w:rsidR="002C7AC4" w:rsidRPr="00DA0975" w:rsidRDefault="002C7AC4" w:rsidP="00B045CA">
            <w:pPr>
              <w:jc w:val="right"/>
              <w:rPr>
                <w:rFonts w:ascii="Arial" w:hAnsi="Arial" w:cs="Arial"/>
                <w:b/>
                <w:bCs/>
                <w:color w:val="000000"/>
                <w:sz w:val="16"/>
                <w:szCs w:val="16"/>
              </w:rPr>
            </w:pPr>
          </w:p>
        </w:tc>
        <w:tc>
          <w:tcPr>
            <w:tcW w:w="1276" w:type="dxa"/>
            <w:tcBorders>
              <w:top w:val="nil"/>
              <w:left w:val="nil"/>
              <w:bottom w:val="single" w:sz="4" w:space="0" w:color="auto"/>
              <w:right w:val="single" w:sz="4" w:space="0" w:color="auto"/>
            </w:tcBorders>
            <w:shd w:val="clear" w:color="000000" w:fill="D9D9D9"/>
            <w:noWrap/>
            <w:vAlign w:val="bottom"/>
            <w:hideMark/>
          </w:tcPr>
          <w:p w14:paraId="5D648ECE"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 R$ 7.137,01</w:t>
            </w:r>
          </w:p>
        </w:tc>
        <w:tc>
          <w:tcPr>
            <w:tcW w:w="1276" w:type="dxa"/>
            <w:tcBorders>
              <w:top w:val="nil"/>
              <w:left w:val="nil"/>
              <w:bottom w:val="single" w:sz="4" w:space="0" w:color="auto"/>
              <w:right w:val="single" w:sz="4" w:space="0" w:color="auto"/>
            </w:tcBorders>
            <w:shd w:val="clear" w:color="000000" w:fill="D9D9D9"/>
            <w:noWrap/>
            <w:vAlign w:val="bottom"/>
            <w:hideMark/>
          </w:tcPr>
          <w:p w14:paraId="75C75052"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 R$ 7.137,01</w:t>
            </w:r>
          </w:p>
        </w:tc>
        <w:tc>
          <w:tcPr>
            <w:tcW w:w="1275" w:type="dxa"/>
            <w:tcBorders>
              <w:top w:val="nil"/>
              <w:left w:val="nil"/>
              <w:bottom w:val="single" w:sz="4" w:space="0" w:color="auto"/>
              <w:right w:val="single" w:sz="8" w:space="0" w:color="auto"/>
            </w:tcBorders>
            <w:shd w:val="clear" w:color="000000" w:fill="D9D9D9"/>
            <w:noWrap/>
            <w:vAlign w:val="bottom"/>
            <w:hideMark/>
          </w:tcPr>
          <w:p w14:paraId="7A6151AC"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 R$ 9.516,01</w:t>
            </w:r>
          </w:p>
        </w:tc>
        <w:tc>
          <w:tcPr>
            <w:tcW w:w="1276" w:type="dxa"/>
            <w:tcBorders>
              <w:top w:val="nil"/>
              <w:left w:val="nil"/>
              <w:bottom w:val="single" w:sz="4" w:space="0" w:color="auto"/>
              <w:right w:val="single" w:sz="4" w:space="0" w:color="auto"/>
            </w:tcBorders>
            <w:shd w:val="clear" w:color="000000" w:fill="D9D9D9"/>
            <w:noWrap/>
            <w:vAlign w:val="bottom"/>
            <w:hideMark/>
          </w:tcPr>
          <w:p w14:paraId="0287254E"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 xml:space="preserve"> R$ 23.790,03</w:t>
            </w:r>
          </w:p>
        </w:tc>
        <w:tc>
          <w:tcPr>
            <w:tcW w:w="772" w:type="dxa"/>
            <w:tcBorders>
              <w:top w:val="nil"/>
              <w:left w:val="nil"/>
              <w:bottom w:val="single" w:sz="4" w:space="0" w:color="auto"/>
              <w:right w:val="single" w:sz="8" w:space="0" w:color="auto"/>
            </w:tcBorders>
            <w:shd w:val="clear" w:color="000000" w:fill="D9D9D9"/>
            <w:noWrap/>
            <w:vAlign w:val="center"/>
            <w:hideMark/>
          </w:tcPr>
          <w:p w14:paraId="15AED185" w14:textId="77777777" w:rsidR="002C7AC4" w:rsidRPr="00DA0975" w:rsidRDefault="002C7AC4" w:rsidP="00B045CA">
            <w:pPr>
              <w:jc w:val="center"/>
              <w:rPr>
                <w:rFonts w:ascii="Arial" w:hAnsi="Arial" w:cs="Arial"/>
                <w:b/>
                <w:bCs/>
                <w:i/>
                <w:iCs/>
                <w:color w:val="000000"/>
                <w:sz w:val="16"/>
                <w:szCs w:val="16"/>
              </w:rPr>
            </w:pPr>
            <w:r w:rsidRPr="00DA0975">
              <w:rPr>
                <w:rFonts w:ascii="Arial" w:hAnsi="Arial" w:cs="Arial"/>
                <w:b/>
                <w:bCs/>
                <w:i/>
                <w:iCs/>
                <w:color w:val="000000"/>
                <w:sz w:val="16"/>
                <w:szCs w:val="16"/>
              </w:rPr>
              <w:t>4,81%</w:t>
            </w:r>
          </w:p>
        </w:tc>
      </w:tr>
      <w:tr w:rsidR="002C7AC4" w:rsidRPr="00DA0975" w14:paraId="3A813B84" w14:textId="77777777" w:rsidTr="00B045CA">
        <w:trPr>
          <w:trHeight w:val="27"/>
        </w:trPr>
        <w:tc>
          <w:tcPr>
            <w:tcW w:w="523" w:type="dxa"/>
            <w:vMerge/>
            <w:tcBorders>
              <w:top w:val="nil"/>
              <w:left w:val="single" w:sz="8" w:space="0" w:color="auto"/>
              <w:bottom w:val="single" w:sz="8" w:space="0" w:color="000000"/>
              <w:right w:val="single" w:sz="4" w:space="0" w:color="auto"/>
            </w:tcBorders>
            <w:vAlign w:val="center"/>
            <w:hideMark/>
          </w:tcPr>
          <w:p w14:paraId="524D1800" w14:textId="77777777" w:rsidR="002C7AC4" w:rsidRPr="00DA0975" w:rsidRDefault="002C7AC4" w:rsidP="00B045CA">
            <w:pPr>
              <w:rPr>
                <w:rFonts w:ascii="Arial" w:hAnsi="Arial" w:cs="Arial"/>
                <w:color w:val="000000"/>
                <w:sz w:val="16"/>
                <w:szCs w:val="16"/>
              </w:rPr>
            </w:pPr>
          </w:p>
        </w:tc>
        <w:tc>
          <w:tcPr>
            <w:tcW w:w="1735" w:type="dxa"/>
            <w:vMerge/>
            <w:tcBorders>
              <w:top w:val="nil"/>
              <w:left w:val="single" w:sz="4" w:space="0" w:color="auto"/>
              <w:bottom w:val="single" w:sz="8" w:space="0" w:color="000000"/>
              <w:right w:val="nil"/>
            </w:tcBorders>
            <w:vAlign w:val="center"/>
            <w:hideMark/>
          </w:tcPr>
          <w:p w14:paraId="729E9309" w14:textId="77777777" w:rsidR="002C7AC4" w:rsidRPr="00DA0975" w:rsidRDefault="002C7AC4" w:rsidP="00B045CA">
            <w:pPr>
              <w:rPr>
                <w:rFonts w:ascii="Arial" w:hAnsi="Arial" w:cs="Arial"/>
                <w:color w:val="000000"/>
                <w:sz w:val="16"/>
                <w:szCs w:val="16"/>
              </w:rPr>
            </w:pPr>
          </w:p>
        </w:tc>
        <w:tc>
          <w:tcPr>
            <w:tcW w:w="1276" w:type="dxa"/>
            <w:tcBorders>
              <w:top w:val="nil"/>
              <w:left w:val="single" w:sz="8" w:space="0" w:color="auto"/>
              <w:bottom w:val="single" w:sz="8" w:space="0" w:color="auto"/>
              <w:right w:val="single" w:sz="4" w:space="0" w:color="auto"/>
            </w:tcBorders>
            <w:shd w:val="clear" w:color="000000" w:fill="D9D9D9"/>
            <w:noWrap/>
            <w:vAlign w:val="bottom"/>
            <w:hideMark/>
          </w:tcPr>
          <w:p w14:paraId="487BB4B5" w14:textId="77777777" w:rsidR="002C7AC4" w:rsidRPr="00DA0975" w:rsidRDefault="002C7AC4" w:rsidP="00B045CA">
            <w:pPr>
              <w:rPr>
                <w:rFonts w:ascii="Arial" w:hAnsi="Arial" w:cs="Arial"/>
                <w:color w:val="000000"/>
                <w:sz w:val="16"/>
                <w:szCs w:val="16"/>
              </w:rPr>
            </w:pPr>
          </w:p>
        </w:tc>
        <w:tc>
          <w:tcPr>
            <w:tcW w:w="1276" w:type="dxa"/>
            <w:tcBorders>
              <w:top w:val="nil"/>
              <w:left w:val="nil"/>
              <w:bottom w:val="single" w:sz="8" w:space="0" w:color="auto"/>
              <w:right w:val="single" w:sz="4" w:space="0" w:color="auto"/>
            </w:tcBorders>
            <w:shd w:val="clear" w:color="000000" w:fill="D9D9D9"/>
            <w:noWrap/>
            <w:vAlign w:val="bottom"/>
            <w:hideMark/>
          </w:tcPr>
          <w:p w14:paraId="4CD06815"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1,44%</w:t>
            </w:r>
          </w:p>
        </w:tc>
        <w:tc>
          <w:tcPr>
            <w:tcW w:w="1276" w:type="dxa"/>
            <w:tcBorders>
              <w:top w:val="nil"/>
              <w:left w:val="nil"/>
              <w:bottom w:val="single" w:sz="8" w:space="0" w:color="auto"/>
              <w:right w:val="single" w:sz="4" w:space="0" w:color="auto"/>
            </w:tcBorders>
            <w:shd w:val="clear" w:color="000000" w:fill="D9D9D9"/>
            <w:noWrap/>
            <w:vAlign w:val="bottom"/>
            <w:hideMark/>
          </w:tcPr>
          <w:p w14:paraId="7235CFC8"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1,44%</w:t>
            </w:r>
          </w:p>
        </w:tc>
        <w:tc>
          <w:tcPr>
            <w:tcW w:w="1275" w:type="dxa"/>
            <w:tcBorders>
              <w:top w:val="nil"/>
              <w:left w:val="nil"/>
              <w:bottom w:val="single" w:sz="8" w:space="0" w:color="auto"/>
              <w:right w:val="single" w:sz="8" w:space="0" w:color="auto"/>
            </w:tcBorders>
            <w:shd w:val="clear" w:color="000000" w:fill="D9D9D9"/>
            <w:noWrap/>
            <w:vAlign w:val="bottom"/>
            <w:hideMark/>
          </w:tcPr>
          <w:p w14:paraId="157129EA"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1,92%</w:t>
            </w:r>
          </w:p>
        </w:tc>
        <w:tc>
          <w:tcPr>
            <w:tcW w:w="1276" w:type="dxa"/>
            <w:tcBorders>
              <w:top w:val="nil"/>
              <w:left w:val="nil"/>
              <w:bottom w:val="single" w:sz="8" w:space="0" w:color="auto"/>
              <w:right w:val="single" w:sz="4" w:space="0" w:color="auto"/>
            </w:tcBorders>
            <w:shd w:val="clear" w:color="000000" w:fill="D9D9D9"/>
            <w:noWrap/>
            <w:vAlign w:val="bottom"/>
            <w:hideMark/>
          </w:tcPr>
          <w:p w14:paraId="3161AC08" w14:textId="77777777" w:rsidR="002C7AC4" w:rsidRPr="00DA0975" w:rsidRDefault="002C7AC4" w:rsidP="00B045CA">
            <w:pPr>
              <w:rPr>
                <w:rFonts w:ascii="Arial" w:hAnsi="Arial" w:cs="Arial"/>
                <w:b/>
                <w:bCs/>
                <w:i/>
                <w:iCs/>
                <w:color w:val="000000"/>
                <w:sz w:val="16"/>
                <w:szCs w:val="16"/>
              </w:rPr>
            </w:pPr>
          </w:p>
        </w:tc>
        <w:tc>
          <w:tcPr>
            <w:tcW w:w="772" w:type="dxa"/>
            <w:tcBorders>
              <w:top w:val="nil"/>
              <w:left w:val="nil"/>
              <w:bottom w:val="single" w:sz="8" w:space="0" w:color="auto"/>
              <w:right w:val="single" w:sz="8" w:space="0" w:color="auto"/>
            </w:tcBorders>
            <w:shd w:val="clear" w:color="000000" w:fill="D9D9D9"/>
            <w:noWrap/>
            <w:vAlign w:val="center"/>
            <w:hideMark/>
          </w:tcPr>
          <w:p w14:paraId="0B118753" w14:textId="77777777" w:rsidR="002C7AC4" w:rsidRPr="00DA0975" w:rsidRDefault="002C7AC4" w:rsidP="00B045CA">
            <w:pPr>
              <w:jc w:val="center"/>
              <w:rPr>
                <w:rFonts w:ascii="Arial" w:hAnsi="Arial" w:cs="Arial"/>
                <w:b/>
                <w:bCs/>
                <w:i/>
                <w:iCs/>
                <w:color w:val="000000"/>
                <w:sz w:val="16"/>
                <w:szCs w:val="16"/>
              </w:rPr>
            </w:pPr>
          </w:p>
        </w:tc>
      </w:tr>
      <w:tr w:rsidR="002C7AC4" w:rsidRPr="00DA0975" w14:paraId="4C0454E8" w14:textId="77777777" w:rsidTr="00B045CA">
        <w:trPr>
          <w:trHeight w:val="227"/>
        </w:trPr>
        <w:tc>
          <w:tcPr>
            <w:tcW w:w="2258" w:type="dxa"/>
            <w:gridSpan w:val="2"/>
            <w:tcBorders>
              <w:top w:val="nil"/>
              <w:left w:val="single" w:sz="8" w:space="0" w:color="auto"/>
              <w:bottom w:val="single" w:sz="4" w:space="0" w:color="auto"/>
              <w:right w:val="nil"/>
            </w:tcBorders>
            <w:vAlign w:val="bottom"/>
            <w:hideMark/>
          </w:tcPr>
          <w:p w14:paraId="0AD511EB" w14:textId="77777777" w:rsidR="002C7AC4" w:rsidRPr="00DA0975" w:rsidRDefault="002C7AC4" w:rsidP="00B045CA">
            <w:pPr>
              <w:jc w:val="center"/>
              <w:rPr>
                <w:rFonts w:ascii="Arial" w:hAnsi="Arial" w:cs="Arial"/>
                <w:b/>
                <w:bCs/>
                <w:i/>
                <w:iCs/>
                <w:color w:val="000000"/>
                <w:sz w:val="16"/>
                <w:szCs w:val="16"/>
              </w:rPr>
            </w:pPr>
            <w:r w:rsidRPr="00DA0975">
              <w:rPr>
                <w:rFonts w:ascii="Arial" w:hAnsi="Arial" w:cs="Arial"/>
                <w:b/>
                <w:bCs/>
                <w:i/>
                <w:iCs/>
                <w:color w:val="000000"/>
                <w:sz w:val="16"/>
                <w:szCs w:val="16"/>
              </w:rPr>
              <w:t>TOTAL DO MÊS</w:t>
            </w:r>
          </w:p>
        </w:tc>
        <w:tc>
          <w:tcPr>
            <w:tcW w:w="1276" w:type="dxa"/>
            <w:tcBorders>
              <w:top w:val="nil"/>
              <w:left w:val="single" w:sz="8" w:space="0" w:color="auto"/>
              <w:bottom w:val="single" w:sz="4" w:space="0" w:color="auto"/>
              <w:right w:val="single" w:sz="4" w:space="0" w:color="auto"/>
            </w:tcBorders>
            <w:noWrap/>
            <w:vAlign w:val="bottom"/>
            <w:hideMark/>
          </w:tcPr>
          <w:p w14:paraId="2B1D2B7B"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R$ 55.737,59</w:t>
            </w:r>
          </w:p>
        </w:tc>
        <w:tc>
          <w:tcPr>
            <w:tcW w:w="1276" w:type="dxa"/>
            <w:tcBorders>
              <w:top w:val="nil"/>
              <w:left w:val="nil"/>
              <w:bottom w:val="single" w:sz="4" w:space="0" w:color="auto"/>
              <w:right w:val="single" w:sz="4" w:space="0" w:color="auto"/>
            </w:tcBorders>
            <w:noWrap/>
            <w:vAlign w:val="bottom"/>
            <w:hideMark/>
          </w:tcPr>
          <w:p w14:paraId="1919CFA0"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 xml:space="preserve"> R$ 153.954,85</w:t>
            </w:r>
          </w:p>
        </w:tc>
        <w:tc>
          <w:tcPr>
            <w:tcW w:w="1276" w:type="dxa"/>
            <w:tcBorders>
              <w:top w:val="nil"/>
              <w:left w:val="nil"/>
              <w:bottom w:val="single" w:sz="4" w:space="0" w:color="auto"/>
              <w:right w:val="single" w:sz="4" w:space="0" w:color="auto"/>
            </w:tcBorders>
            <w:noWrap/>
            <w:vAlign w:val="bottom"/>
            <w:hideMark/>
          </w:tcPr>
          <w:p w14:paraId="0E3EDA9C"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 xml:space="preserve"> R$ 173.199,05</w:t>
            </w:r>
          </w:p>
        </w:tc>
        <w:tc>
          <w:tcPr>
            <w:tcW w:w="1275" w:type="dxa"/>
            <w:tcBorders>
              <w:top w:val="nil"/>
              <w:left w:val="nil"/>
              <w:bottom w:val="single" w:sz="4" w:space="0" w:color="auto"/>
              <w:right w:val="single" w:sz="8" w:space="0" w:color="auto"/>
            </w:tcBorders>
            <w:noWrap/>
            <w:vAlign w:val="bottom"/>
            <w:hideMark/>
          </w:tcPr>
          <w:p w14:paraId="1C554FF7"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 xml:space="preserve"> R$ 111.847,66</w:t>
            </w:r>
          </w:p>
        </w:tc>
        <w:tc>
          <w:tcPr>
            <w:tcW w:w="1276" w:type="dxa"/>
            <w:tcBorders>
              <w:top w:val="nil"/>
              <w:left w:val="nil"/>
              <w:bottom w:val="single" w:sz="4" w:space="0" w:color="auto"/>
              <w:right w:val="single" w:sz="4" w:space="0" w:color="auto"/>
            </w:tcBorders>
            <w:noWrap/>
            <w:vAlign w:val="bottom"/>
            <w:hideMark/>
          </w:tcPr>
          <w:p w14:paraId="0FE9808A" w14:textId="77777777" w:rsidR="002C7AC4" w:rsidRPr="00DA0975" w:rsidRDefault="002C7AC4" w:rsidP="00B045CA">
            <w:pPr>
              <w:rPr>
                <w:rFonts w:ascii="Arial" w:hAnsi="Arial" w:cs="Arial"/>
                <w:b/>
                <w:bCs/>
                <w:i/>
                <w:iCs/>
                <w:color w:val="000000"/>
                <w:sz w:val="16"/>
                <w:szCs w:val="16"/>
              </w:rPr>
            </w:pPr>
          </w:p>
        </w:tc>
        <w:tc>
          <w:tcPr>
            <w:tcW w:w="772" w:type="dxa"/>
            <w:tcBorders>
              <w:top w:val="nil"/>
              <w:left w:val="nil"/>
              <w:bottom w:val="single" w:sz="4" w:space="0" w:color="auto"/>
              <w:right w:val="single" w:sz="8" w:space="0" w:color="auto"/>
            </w:tcBorders>
            <w:noWrap/>
            <w:vAlign w:val="center"/>
            <w:hideMark/>
          </w:tcPr>
          <w:p w14:paraId="0BF4DE64" w14:textId="77777777" w:rsidR="002C7AC4" w:rsidRPr="00DA0975" w:rsidRDefault="002C7AC4" w:rsidP="00B045CA">
            <w:pPr>
              <w:jc w:val="center"/>
              <w:rPr>
                <w:rFonts w:ascii="Arial" w:hAnsi="Arial" w:cs="Arial"/>
                <w:b/>
                <w:bCs/>
                <w:i/>
                <w:iCs/>
                <w:color w:val="000000"/>
                <w:sz w:val="16"/>
                <w:szCs w:val="16"/>
              </w:rPr>
            </w:pPr>
          </w:p>
        </w:tc>
      </w:tr>
      <w:tr w:rsidR="002C7AC4" w:rsidRPr="00DA0975" w14:paraId="0ABA159D" w14:textId="77777777" w:rsidTr="00B045CA">
        <w:trPr>
          <w:trHeight w:val="142"/>
        </w:trPr>
        <w:tc>
          <w:tcPr>
            <w:tcW w:w="2258" w:type="dxa"/>
            <w:gridSpan w:val="2"/>
            <w:tcBorders>
              <w:top w:val="single" w:sz="4" w:space="0" w:color="auto"/>
              <w:left w:val="single" w:sz="8" w:space="0" w:color="auto"/>
              <w:bottom w:val="nil"/>
              <w:right w:val="nil"/>
            </w:tcBorders>
            <w:vAlign w:val="bottom"/>
            <w:hideMark/>
          </w:tcPr>
          <w:p w14:paraId="5D3A130F" w14:textId="77777777" w:rsidR="002C7AC4" w:rsidRPr="00DA0975" w:rsidRDefault="002C7AC4" w:rsidP="00B045CA">
            <w:pPr>
              <w:jc w:val="center"/>
              <w:rPr>
                <w:rFonts w:ascii="Arial" w:hAnsi="Arial" w:cs="Arial"/>
                <w:b/>
                <w:bCs/>
                <w:i/>
                <w:iCs/>
                <w:color w:val="000000"/>
                <w:sz w:val="16"/>
                <w:szCs w:val="16"/>
              </w:rPr>
            </w:pPr>
            <w:r w:rsidRPr="00DA0975">
              <w:rPr>
                <w:rFonts w:ascii="Arial" w:hAnsi="Arial" w:cs="Arial"/>
                <w:b/>
                <w:bCs/>
                <w:i/>
                <w:iCs/>
                <w:color w:val="000000"/>
                <w:sz w:val="16"/>
                <w:szCs w:val="16"/>
              </w:rPr>
              <w:t>TOTAL ACUMULADO</w:t>
            </w:r>
          </w:p>
        </w:tc>
        <w:tc>
          <w:tcPr>
            <w:tcW w:w="1276" w:type="dxa"/>
            <w:tcBorders>
              <w:top w:val="nil"/>
              <w:left w:val="single" w:sz="8" w:space="0" w:color="auto"/>
              <w:bottom w:val="single" w:sz="8" w:space="0" w:color="auto"/>
              <w:right w:val="single" w:sz="4" w:space="0" w:color="auto"/>
            </w:tcBorders>
            <w:noWrap/>
            <w:vAlign w:val="bottom"/>
            <w:hideMark/>
          </w:tcPr>
          <w:p w14:paraId="17FA0AEE"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R$ 55.737,59</w:t>
            </w:r>
          </w:p>
        </w:tc>
        <w:tc>
          <w:tcPr>
            <w:tcW w:w="1276" w:type="dxa"/>
            <w:tcBorders>
              <w:top w:val="nil"/>
              <w:left w:val="nil"/>
              <w:bottom w:val="single" w:sz="8" w:space="0" w:color="auto"/>
              <w:right w:val="single" w:sz="4" w:space="0" w:color="auto"/>
            </w:tcBorders>
            <w:noWrap/>
            <w:vAlign w:val="bottom"/>
            <w:hideMark/>
          </w:tcPr>
          <w:p w14:paraId="6E821630"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 xml:space="preserve"> R$ 209.692,44</w:t>
            </w:r>
          </w:p>
        </w:tc>
        <w:tc>
          <w:tcPr>
            <w:tcW w:w="1276" w:type="dxa"/>
            <w:tcBorders>
              <w:top w:val="nil"/>
              <w:left w:val="nil"/>
              <w:bottom w:val="single" w:sz="8" w:space="0" w:color="auto"/>
              <w:right w:val="single" w:sz="4" w:space="0" w:color="auto"/>
            </w:tcBorders>
            <w:noWrap/>
            <w:vAlign w:val="bottom"/>
            <w:hideMark/>
          </w:tcPr>
          <w:p w14:paraId="0F9A2574"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 xml:space="preserve"> R$ 382.891,48</w:t>
            </w:r>
          </w:p>
        </w:tc>
        <w:tc>
          <w:tcPr>
            <w:tcW w:w="1275" w:type="dxa"/>
            <w:tcBorders>
              <w:top w:val="nil"/>
              <w:left w:val="nil"/>
              <w:bottom w:val="single" w:sz="8" w:space="0" w:color="auto"/>
              <w:right w:val="single" w:sz="8" w:space="0" w:color="auto"/>
            </w:tcBorders>
            <w:noWrap/>
            <w:vAlign w:val="bottom"/>
            <w:hideMark/>
          </w:tcPr>
          <w:p w14:paraId="279B89EA"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 xml:space="preserve"> R$ 494.739,14</w:t>
            </w:r>
          </w:p>
        </w:tc>
        <w:tc>
          <w:tcPr>
            <w:tcW w:w="1276" w:type="dxa"/>
            <w:tcBorders>
              <w:top w:val="nil"/>
              <w:left w:val="nil"/>
              <w:bottom w:val="nil"/>
              <w:right w:val="single" w:sz="4" w:space="0" w:color="auto"/>
            </w:tcBorders>
            <w:noWrap/>
            <w:vAlign w:val="bottom"/>
            <w:hideMark/>
          </w:tcPr>
          <w:p w14:paraId="1506A762" w14:textId="77777777" w:rsidR="002C7AC4" w:rsidRPr="00DA0975" w:rsidRDefault="002C7AC4" w:rsidP="00B045CA">
            <w:pPr>
              <w:rPr>
                <w:rFonts w:ascii="Arial" w:hAnsi="Arial" w:cs="Arial"/>
                <w:b/>
                <w:bCs/>
                <w:i/>
                <w:iCs/>
                <w:color w:val="000000"/>
                <w:sz w:val="16"/>
                <w:szCs w:val="16"/>
              </w:rPr>
            </w:pPr>
          </w:p>
        </w:tc>
        <w:tc>
          <w:tcPr>
            <w:tcW w:w="772" w:type="dxa"/>
            <w:tcBorders>
              <w:top w:val="nil"/>
              <w:left w:val="nil"/>
              <w:bottom w:val="nil"/>
              <w:right w:val="single" w:sz="8" w:space="0" w:color="auto"/>
            </w:tcBorders>
            <w:noWrap/>
            <w:vAlign w:val="center"/>
            <w:hideMark/>
          </w:tcPr>
          <w:p w14:paraId="3B50181E" w14:textId="77777777" w:rsidR="002C7AC4" w:rsidRPr="00DA0975" w:rsidRDefault="002C7AC4" w:rsidP="00B045CA">
            <w:pPr>
              <w:jc w:val="center"/>
              <w:rPr>
                <w:rFonts w:ascii="Arial" w:hAnsi="Arial" w:cs="Arial"/>
                <w:b/>
                <w:bCs/>
                <w:i/>
                <w:iCs/>
                <w:color w:val="000000"/>
                <w:sz w:val="16"/>
                <w:szCs w:val="16"/>
              </w:rPr>
            </w:pPr>
          </w:p>
        </w:tc>
      </w:tr>
      <w:tr w:rsidR="002C7AC4" w:rsidRPr="00DA0975" w14:paraId="740E04BD" w14:textId="77777777" w:rsidTr="00B045CA">
        <w:trPr>
          <w:trHeight w:val="300"/>
        </w:trPr>
        <w:tc>
          <w:tcPr>
            <w:tcW w:w="4810" w:type="dxa"/>
            <w:gridSpan w:val="4"/>
            <w:tcBorders>
              <w:top w:val="single" w:sz="8" w:space="0" w:color="auto"/>
              <w:left w:val="single" w:sz="8" w:space="0" w:color="auto"/>
              <w:bottom w:val="single" w:sz="8" w:space="0" w:color="auto"/>
              <w:right w:val="single" w:sz="4" w:space="0" w:color="auto"/>
            </w:tcBorders>
            <w:shd w:val="clear" w:color="000000" w:fill="A6A6A6"/>
            <w:noWrap/>
            <w:vAlign w:val="center"/>
            <w:hideMark/>
          </w:tcPr>
          <w:p w14:paraId="1FDBCBEE" w14:textId="77777777" w:rsidR="002C7AC4" w:rsidRPr="00DA0975" w:rsidRDefault="002C7AC4" w:rsidP="00B045CA">
            <w:pPr>
              <w:jc w:val="center"/>
              <w:rPr>
                <w:rFonts w:ascii="Arial" w:hAnsi="Arial" w:cs="Arial"/>
                <w:b/>
                <w:bCs/>
                <w:i/>
                <w:iCs/>
                <w:color w:val="000000"/>
                <w:sz w:val="16"/>
                <w:szCs w:val="16"/>
              </w:rPr>
            </w:pPr>
            <w:r w:rsidRPr="00DA0975">
              <w:rPr>
                <w:rFonts w:ascii="Arial" w:hAnsi="Arial" w:cs="Arial"/>
                <w:b/>
                <w:bCs/>
                <w:i/>
                <w:iCs/>
                <w:color w:val="000000"/>
                <w:sz w:val="16"/>
                <w:szCs w:val="16"/>
              </w:rPr>
              <w:t>VALOR TOTAL DA OBRA</w:t>
            </w:r>
          </w:p>
        </w:tc>
        <w:tc>
          <w:tcPr>
            <w:tcW w:w="1276" w:type="dxa"/>
            <w:tcBorders>
              <w:top w:val="nil"/>
              <w:left w:val="nil"/>
              <w:bottom w:val="single" w:sz="8" w:space="0" w:color="auto"/>
              <w:right w:val="single" w:sz="4" w:space="0" w:color="auto"/>
            </w:tcBorders>
            <w:shd w:val="clear" w:color="000000" w:fill="A6A6A6"/>
            <w:noWrap/>
            <w:vAlign w:val="center"/>
            <w:hideMark/>
          </w:tcPr>
          <w:p w14:paraId="4E2B1D29" w14:textId="77777777" w:rsidR="002C7AC4" w:rsidRPr="00DA0975" w:rsidRDefault="002C7AC4" w:rsidP="00B045CA">
            <w:pPr>
              <w:jc w:val="right"/>
              <w:rPr>
                <w:rFonts w:ascii="Arial" w:hAnsi="Arial" w:cs="Arial"/>
                <w:b/>
                <w:bCs/>
                <w:i/>
                <w:iCs/>
                <w:color w:val="000000"/>
                <w:sz w:val="16"/>
                <w:szCs w:val="16"/>
              </w:rPr>
            </w:pPr>
          </w:p>
        </w:tc>
        <w:tc>
          <w:tcPr>
            <w:tcW w:w="1275" w:type="dxa"/>
            <w:tcBorders>
              <w:top w:val="nil"/>
              <w:left w:val="nil"/>
              <w:bottom w:val="single" w:sz="8" w:space="0" w:color="auto"/>
              <w:right w:val="single" w:sz="4" w:space="0" w:color="auto"/>
            </w:tcBorders>
            <w:shd w:val="clear" w:color="000000" w:fill="A6A6A6"/>
            <w:noWrap/>
            <w:vAlign w:val="center"/>
            <w:hideMark/>
          </w:tcPr>
          <w:p w14:paraId="670A9478" w14:textId="77777777" w:rsidR="002C7AC4" w:rsidRPr="00DA0975" w:rsidRDefault="002C7AC4" w:rsidP="00B045CA">
            <w:pPr>
              <w:jc w:val="center"/>
              <w:rPr>
                <w:rFonts w:ascii="Arial" w:hAnsi="Arial" w:cs="Arial"/>
                <w:b/>
                <w:bCs/>
                <w:i/>
                <w:iCs/>
                <w:color w:val="000000"/>
                <w:sz w:val="16"/>
                <w:szCs w:val="16"/>
              </w:rPr>
            </w:pPr>
          </w:p>
        </w:tc>
        <w:tc>
          <w:tcPr>
            <w:tcW w:w="1276" w:type="dxa"/>
            <w:tcBorders>
              <w:top w:val="single" w:sz="8" w:space="0" w:color="auto"/>
              <w:left w:val="nil"/>
              <w:bottom w:val="single" w:sz="8" w:space="0" w:color="auto"/>
              <w:right w:val="single" w:sz="4" w:space="0" w:color="auto"/>
            </w:tcBorders>
            <w:shd w:val="clear" w:color="000000" w:fill="A6A6A6"/>
            <w:noWrap/>
            <w:vAlign w:val="center"/>
            <w:hideMark/>
          </w:tcPr>
          <w:p w14:paraId="1BEEB2FC"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 xml:space="preserve"> R$ 494.738,14</w:t>
            </w:r>
          </w:p>
        </w:tc>
        <w:tc>
          <w:tcPr>
            <w:tcW w:w="772" w:type="dxa"/>
            <w:tcBorders>
              <w:top w:val="single" w:sz="8" w:space="0" w:color="auto"/>
              <w:left w:val="nil"/>
              <w:bottom w:val="single" w:sz="8" w:space="0" w:color="auto"/>
              <w:right w:val="single" w:sz="8" w:space="0" w:color="auto"/>
            </w:tcBorders>
            <w:shd w:val="clear" w:color="000000" w:fill="A6A6A6"/>
            <w:noWrap/>
            <w:vAlign w:val="center"/>
            <w:hideMark/>
          </w:tcPr>
          <w:p w14:paraId="2F553CE6" w14:textId="77777777" w:rsidR="002C7AC4" w:rsidRPr="00DA0975" w:rsidRDefault="002C7AC4" w:rsidP="00B045CA">
            <w:pPr>
              <w:jc w:val="center"/>
              <w:rPr>
                <w:rFonts w:ascii="Arial" w:hAnsi="Arial" w:cs="Arial"/>
                <w:b/>
                <w:bCs/>
                <w:i/>
                <w:iCs/>
                <w:color w:val="000000"/>
                <w:sz w:val="16"/>
                <w:szCs w:val="16"/>
              </w:rPr>
            </w:pPr>
            <w:r w:rsidRPr="00DA0975">
              <w:rPr>
                <w:rFonts w:ascii="Arial" w:hAnsi="Arial" w:cs="Arial"/>
                <w:b/>
                <w:bCs/>
                <w:i/>
                <w:iCs/>
                <w:color w:val="000000"/>
                <w:sz w:val="16"/>
                <w:szCs w:val="16"/>
              </w:rPr>
              <w:t>100,00%</w:t>
            </w:r>
          </w:p>
        </w:tc>
      </w:tr>
    </w:tbl>
    <w:p w14:paraId="58D8C7E9" w14:textId="77777777" w:rsidR="002C7AC4" w:rsidRPr="00DA0975" w:rsidRDefault="002C7AC4" w:rsidP="002C7AC4">
      <w:pPr>
        <w:rPr>
          <w:rFonts w:ascii="Arial" w:hAnsi="Arial" w:cs="Arial"/>
          <w:sz w:val="16"/>
          <w:szCs w:val="16"/>
        </w:rPr>
      </w:pPr>
    </w:p>
    <w:p w14:paraId="11D2AFA1" w14:textId="121B2199" w:rsidR="00235D39" w:rsidRDefault="00235D39" w:rsidP="00235D39">
      <w:pPr>
        <w:spacing w:line="276" w:lineRule="auto"/>
        <w:ind w:firstLine="567"/>
        <w:jc w:val="right"/>
        <w:rPr>
          <w:rFonts w:ascii="Arial" w:hAnsi="Arial" w:cs="Arial"/>
          <w:sz w:val="18"/>
          <w:szCs w:val="18"/>
        </w:rPr>
      </w:pPr>
      <w:r w:rsidRPr="00567C02">
        <w:rPr>
          <w:rFonts w:ascii="Arial" w:hAnsi="Arial" w:cs="Arial"/>
          <w:sz w:val="18"/>
          <w:szCs w:val="18"/>
        </w:rPr>
        <w:t xml:space="preserve">Município de Sandovalina – SP, </w:t>
      </w:r>
      <w:r w:rsidR="007B1675">
        <w:rPr>
          <w:rFonts w:ascii="Arial" w:hAnsi="Arial" w:cs="Arial"/>
          <w:sz w:val="18"/>
          <w:szCs w:val="18"/>
        </w:rPr>
        <w:t>09</w:t>
      </w:r>
      <w:r w:rsidRPr="00567C02">
        <w:rPr>
          <w:rFonts w:ascii="Arial" w:hAnsi="Arial" w:cs="Arial"/>
          <w:sz w:val="18"/>
          <w:szCs w:val="18"/>
        </w:rPr>
        <w:t xml:space="preserve"> de </w:t>
      </w:r>
      <w:r w:rsidR="007B1675">
        <w:rPr>
          <w:rFonts w:ascii="Arial" w:hAnsi="Arial" w:cs="Arial"/>
          <w:sz w:val="18"/>
          <w:szCs w:val="18"/>
        </w:rPr>
        <w:t>março</w:t>
      </w:r>
      <w:r w:rsidRPr="00567C02">
        <w:rPr>
          <w:rFonts w:ascii="Arial" w:hAnsi="Arial" w:cs="Arial"/>
          <w:sz w:val="18"/>
          <w:szCs w:val="18"/>
        </w:rPr>
        <w:t xml:space="preserve"> 2026</w:t>
      </w:r>
      <w:r>
        <w:rPr>
          <w:rFonts w:ascii="Arial" w:hAnsi="Arial" w:cs="Arial"/>
          <w:sz w:val="18"/>
          <w:szCs w:val="18"/>
        </w:rPr>
        <w:t>.</w:t>
      </w:r>
    </w:p>
    <w:p w14:paraId="5AA85CB3" w14:textId="77777777" w:rsidR="00235D39" w:rsidRDefault="00235D39" w:rsidP="00235D39">
      <w:pPr>
        <w:spacing w:line="276" w:lineRule="auto"/>
        <w:ind w:firstLine="567"/>
        <w:jc w:val="right"/>
        <w:rPr>
          <w:rFonts w:ascii="Arial" w:hAnsi="Arial" w:cs="Arial"/>
          <w:sz w:val="18"/>
          <w:szCs w:val="18"/>
        </w:rPr>
      </w:pPr>
    </w:p>
    <w:p w14:paraId="07F91520" w14:textId="77777777" w:rsidR="00235D39" w:rsidRPr="00567C02" w:rsidRDefault="00235D39" w:rsidP="00235D39">
      <w:pPr>
        <w:spacing w:line="276" w:lineRule="auto"/>
        <w:ind w:firstLine="567"/>
        <w:jc w:val="right"/>
        <w:rPr>
          <w:rFonts w:ascii="Arial" w:hAnsi="Arial" w:cs="Arial"/>
          <w:sz w:val="18"/>
          <w:szCs w:val="18"/>
        </w:rPr>
      </w:pPr>
    </w:p>
    <w:p w14:paraId="79AC14C9" w14:textId="77777777" w:rsidR="00235D39" w:rsidRPr="00567C02" w:rsidRDefault="00235D39" w:rsidP="00235D39">
      <w:pPr>
        <w:pStyle w:val="SemEspaamento"/>
        <w:spacing w:line="276" w:lineRule="auto"/>
        <w:ind w:firstLine="567"/>
        <w:jc w:val="center"/>
        <w:rPr>
          <w:rFonts w:ascii="Arial" w:hAnsi="Arial" w:cs="Arial"/>
          <w:sz w:val="18"/>
          <w:szCs w:val="18"/>
        </w:rPr>
      </w:pPr>
      <w:r w:rsidRPr="00567C02">
        <w:rPr>
          <w:rFonts w:ascii="Arial" w:hAnsi="Arial" w:cs="Arial"/>
          <w:sz w:val="18"/>
          <w:szCs w:val="18"/>
        </w:rPr>
        <w:t>________________________________</w:t>
      </w:r>
    </w:p>
    <w:p w14:paraId="59A64AA5" w14:textId="77777777" w:rsidR="00235D39" w:rsidRPr="00567C02" w:rsidRDefault="00235D39" w:rsidP="00235D39">
      <w:pPr>
        <w:pStyle w:val="SemEspaamento"/>
        <w:spacing w:line="276" w:lineRule="auto"/>
        <w:jc w:val="center"/>
        <w:rPr>
          <w:rFonts w:ascii="Arial" w:hAnsi="Arial" w:cs="Arial"/>
          <w:b/>
          <w:bCs/>
          <w:sz w:val="18"/>
          <w:szCs w:val="10"/>
        </w:rPr>
      </w:pPr>
      <w:r w:rsidRPr="00567C02">
        <w:rPr>
          <w:rFonts w:ascii="Arial" w:hAnsi="Arial" w:cs="Arial"/>
          <w:b/>
          <w:bCs/>
          <w:sz w:val="18"/>
          <w:szCs w:val="10"/>
        </w:rPr>
        <w:t>Marcos Mendes da Silva</w:t>
      </w:r>
    </w:p>
    <w:p w14:paraId="5B8A7DDF" w14:textId="77777777" w:rsidR="00235D39" w:rsidRDefault="00235D39" w:rsidP="00235D39">
      <w:pPr>
        <w:pStyle w:val="SemEspaamento"/>
        <w:spacing w:line="276" w:lineRule="auto"/>
        <w:jc w:val="center"/>
        <w:rPr>
          <w:rFonts w:ascii="Arial" w:hAnsi="Arial" w:cs="Arial"/>
          <w:b/>
          <w:bCs/>
          <w:sz w:val="18"/>
          <w:szCs w:val="10"/>
        </w:rPr>
      </w:pPr>
      <w:r w:rsidRPr="00567C02">
        <w:rPr>
          <w:rFonts w:ascii="Arial" w:hAnsi="Arial" w:cs="Arial"/>
          <w:b/>
          <w:bCs/>
          <w:sz w:val="18"/>
          <w:szCs w:val="10"/>
        </w:rPr>
        <w:t>Prefeito Municipal</w:t>
      </w:r>
    </w:p>
    <w:p w14:paraId="13CCCF03" w14:textId="77777777" w:rsidR="00235D39" w:rsidRDefault="00235D39" w:rsidP="00235D39">
      <w:pPr>
        <w:pStyle w:val="SemEspaamento"/>
        <w:spacing w:line="276" w:lineRule="auto"/>
        <w:jc w:val="center"/>
        <w:rPr>
          <w:rFonts w:ascii="Arial" w:hAnsi="Arial" w:cs="Arial"/>
          <w:b/>
          <w:bCs/>
          <w:sz w:val="18"/>
          <w:szCs w:val="10"/>
        </w:rPr>
      </w:pPr>
    </w:p>
    <w:p w14:paraId="6B0BBD5C" w14:textId="77777777" w:rsidR="00235D39" w:rsidRPr="00567C02" w:rsidRDefault="00235D39" w:rsidP="00235D39">
      <w:pPr>
        <w:pStyle w:val="SemEspaamento"/>
        <w:spacing w:line="276" w:lineRule="auto"/>
        <w:jc w:val="center"/>
        <w:rPr>
          <w:rFonts w:ascii="Arial" w:hAnsi="Arial" w:cs="Arial"/>
          <w:b/>
          <w:bCs/>
          <w:sz w:val="18"/>
          <w:szCs w:val="10"/>
        </w:rPr>
      </w:pPr>
    </w:p>
    <w:p w14:paraId="3C6C5B19" w14:textId="77777777" w:rsidR="00235D39" w:rsidRPr="00567C02" w:rsidRDefault="00235D39" w:rsidP="00235D39">
      <w:pPr>
        <w:pStyle w:val="SemEspaamento"/>
        <w:spacing w:line="276" w:lineRule="auto"/>
        <w:jc w:val="center"/>
        <w:rPr>
          <w:rFonts w:ascii="Arial" w:hAnsi="Arial" w:cs="Arial"/>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235D39" w:rsidRPr="00567C02" w14:paraId="200F9AD5" w14:textId="77777777" w:rsidTr="00B045CA">
        <w:tc>
          <w:tcPr>
            <w:tcW w:w="4672" w:type="dxa"/>
          </w:tcPr>
          <w:p w14:paraId="23EF9E7B" w14:textId="77777777" w:rsidR="00235D39" w:rsidRPr="00567C02" w:rsidRDefault="00235D39" w:rsidP="00B045CA">
            <w:pPr>
              <w:pStyle w:val="SemEspaamento"/>
              <w:spacing w:line="276" w:lineRule="auto"/>
              <w:jc w:val="center"/>
              <w:rPr>
                <w:rFonts w:ascii="Arial" w:hAnsi="Arial" w:cs="Arial"/>
                <w:sz w:val="18"/>
                <w:szCs w:val="18"/>
              </w:rPr>
            </w:pPr>
            <w:r w:rsidRPr="00567C02">
              <w:rPr>
                <w:rFonts w:ascii="Arial" w:hAnsi="Arial" w:cs="Arial"/>
                <w:sz w:val="18"/>
                <w:szCs w:val="18"/>
              </w:rPr>
              <w:t>________________________________</w:t>
            </w:r>
          </w:p>
          <w:p w14:paraId="3A9FAAB4" w14:textId="77777777" w:rsidR="00235D39" w:rsidRPr="00567C02" w:rsidRDefault="00235D39" w:rsidP="00B045CA">
            <w:pPr>
              <w:pStyle w:val="SemEspaamento"/>
              <w:spacing w:line="276" w:lineRule="auto"/>
              <w:jc w:val="center"/>
              <w:rPr>
                <w:rFonts w:ascii="Arial" w:hAnsi="Arial" w:cs="Arial"/>
                <w:b/>
                <w:bCs/>
                <w:sz w:val="18"/>
                <w:szCs w:val="18"/>
              </w:rPr>
            </w:pPr>
            <w:r w:rsidRPr="00567C02">
              <w:rPr>
                <w:rFonts w:ascii="Arial" w:hAnsi="Arial" w:cs="Arial"/>
                <w:b/>
                <w:bCs/>
                <w:sz w:val="18"/>
                <w:szCs w:val="18"/>
              </w:rPr>
              <w:t>Barbara Florrance de Melo Rocha</w:t>
            </w:r>
          </w:p>
          <w:p w14:paraId="1A6482F3" w14:textId="77777777" w:rsidR="00235D39" w:rsidRPr="00567C02" w:rsidRDefault="00235D39" w:rsidP="00B045CA">
            <w:pPr>
              <w:pStyle w:val="SemEspaamento"/>
              <w:spacing w:line="276" w:lineRule="auto"/>
              <w:jc w:val="center"/>
              <w:rPr>
                <w:rFonts w:ascii="Arial" w:hAnsi="Arial" w:cs="Arial"/>
                <w:b/>
                <w:bCs/>
                <w:sz w:val="18"/>
                <w:szCs w:val="18"/>
              </w:rPr>
            </w:pPr>
            <w:r w:rsidRPr="00567C02">
              <w:rPr>
                <w:rFonts w:ascii="Arial" w:hAnsi="Arial" w:cs="Arial"/>
                <w:b/>
                <w:bCs/>
                <w:sz w:val="18"/>
                <w:szCs w:val="18"/>
              </w:rPr>
              <w:t>Engenheira Civil</w:t>
            </w:r>
          </w:p>
        </w:tc>
        <w:tc>
          <w:tcPr>
            <w:tcW w:w="4672" w:type="dxa"/>
          </w:tcPr>
          <w:p w14:paraId="1D0069AA" w14:textId="77777777" w:rsidR="00235D39" w:rsidRPr="00567C02" w:rsidRDefault="00235D39" w:rsidP="00B045CA">
            <w:pPr>
              <w:pStyle w:val="SemEspaamento"/>
              <w:spacing w:line="276" w:lineRule="auto"/>
              <w:jc w:val="center"/>
              <w:rPr>
                <w:rFonts w:ascii="Arial" w:hAnsi="Arial" w:cs="Arial"/>
                <w:sz w:val="18"/>
                <w:szCs w:val="18"/>
              </w:rPr>
            </w:pPr>
            <w:r w:rsidRPr="00567C02">
              <w:rPr>
                <w:rFonts w:ascii="Arial" w:hAnsi="Arial" w:cs="Arial"/>
                <w:sz w:val="18"/>
                <w:szCs w:val="18"/>
              </w:rPr>
              <w:t>______________________________</w:t>
            </w:r>
          </w:p>
          <w:p w14:paraId="33E259E1" w14:textId="77777777" w:rsidR="00235D39" w:rsidRPr="00567C02" w:rsidRDefault="00235D39" w:rsidP="00B045CA">
            <w:pPr>
              <w:pStyle w:val="SemEspaamento"/>
              <w:spacing w:line="276" w:lineRule="auto"/>
              <w:jc w:val="center"/>
              <w:rPr>
                <w:rFonts w:ascii="Arial" w:hAnsi="Arial" w:cs="Arial"/>
                <w:b/>
                <w:bCs/>
                <w:sz w:val="18"/>
                <w:szCs w:val="18"/>
              </w:rPr>
            </w:pPr>
            <w:r w:rsidRPr="00567C02">
              <w:rPr>
                <w:rFonts w:ascii="Arial" w:hAnsi="Arial" w:cs="Arial"/>
                <w:b/>
                <w:bCs/>
                <w:sz w:val="18"/>
                <w:szCs w:val="18"/>
              </w:rPr>
              <w:t>Higor Augusto Sanfelici Rocha</w:t>
            </w:r>
          </w:p>
          <w:p w14:paraId="0D9ECC48" w14:textId="77777777" w:rsidR="00235D39" w:rsidRPr="00567C02" w:rsidRDefault="00235D39" w:rsidP="00B045CA">
            <w:pPr>
              <w:pStyle w:val="SemEspaamento"/>
              <w:spacing w:line="276" w:lineRule="auto"/>
              <w:jc w:val="center"/>
              <w:rPr>
                <w:rFonts w:ascii="Arial" w:hAnsi="Arial" w:cs="Arial"/>
                <w:b/>
                <w:bCs/>
                <w:sz w:val="18"/>
                <w:szCs w:val="18"/>
              </w:rPr>
            </w:pPr>
            <w:r w:rsidRPr="00567C02">
              <w:rPr>
                <w:rFonts w:ascii="Arial" w:hAnsi="Arial" w:cs="Arial"/>
                <w:b/>
                <w:bCs/>
                <w:sz w:val="18"/>
                <w:szCs w:val="18"/>
              </w:rPr>
              <w:t>Engenheiro Civil</w:t>
            </w:r>
          </w:p>
        </w:tc>
      </w:tr>
    </w:tbl>
    <w:p w14:paraId="397FC621" w14:textId="77777777" w:rsidR="002C7AC4" w:rsidRPr="002C7AC4" w:rsidRDefault="002C7AC4" w:rsidP="002C7AC4">
      <w:pPr>
        <w:jc w:val="both"/>
        <w:rPr>
          <w:rFonts w:ascii="Arial" w:hAnsi="Arial" w:cs="Arial"/>
          <w:bCs/>
          <w:sz w:val="22"/>
          <w:szCs w:val="22"/>
        </w:rPr>
      </w:pPr>
    </w:p>
    <w:p w14:paraId="4A2BC157" w14:textId="77777777" w:rsidR="002C7AC4" w:rsidRPr="002C7AC4" w:rsidRDefault="002C7AC4" w:rsidP="00C97602">
      <w:pPr>
        <w:jc w:val="center"/>
        <w:rPr>
          <w:rFonts w:ascii="Arial" w:hAnsi="Arial" w:cs="Arial"/>
          <w:bCs/>
          <w:sz w:val="22"/>
          <w:szCs w:val="22"/>
        </w:rPr>
      </w:pPr>
    </w:p>
    <w:p w14:paraId="56594CB4" w14:textId="77777777" w:rsidR="002C7AC4" w:rsidRPr="002C7AC4" w:rsidRDefault="002C7AC4" w:rsidP="00C97602">
      <w:pPr>
        <w:jc w:val="center"/>
        <w:rPr>
          <w:rFonts w:ascii="Arial" w:hAnsi="Arial" w:cs="Arial"/>
          <w:bCs/>
          <w:sz w:val="22"/>
          <w:szCs w:val="22"/>
        </w:rPr>
      </w:pPr>
    </w:p>
    <w:p w14:paraId="0DA204ED" w14:textId="21CFDEB1" w:rsidR="00C97602" w:rsidRDefault="00C97602" w:rsidP="00C97602">
      <w:pPr>
        <w:jc w:val="center"/>
        <w:rPr>
          <w:rFonts w:ascii="Arial" w:hAnsi="Arial" w:cs="Arial"/>
        </w:rPr>
      </w:pPr>
    </w:p>
    <w:p w14:paraId="741ED3DC" w14:textId="77777777" w:rsidR="00C97602" w:rsidRDefault="00C97602" w:rsidP="00C97602">
      <w:pPr>
        <w:jc w:val="center"/>
        <w:rPr>
          <w:rFonts w:ascii="Arial" w:hAnsi="Arial" w:cs="Arial"/>
        </w:rPr>
      </w:pPr>
    </w:p>
    <w:p w14:paraId="6CFC286D" w14:textId="11B3AB75" w:rsidR="00C97602" w:rsidRDefault="00C97602" w:rsidP="00C97602">
      <w:pPr>
        <w:jc w:val="center"/>
        <w:rPr>
          <w:rFonts w:ascii="Arial" w:hAnsi="Arial" w:cs="Arial"/>
        </w:rPr>
      </w:pPr>
    </w:p>
    <w:p w14:paraId="6384D594" w14:textId="77777777" w:rsidR="00C97602" w:rsidRPr="00734AA2" w:rsidRDefault="00C97602" w:rsidP="00C97602">
      <w:pPr>
        <w:jc w:val="center"/>
        <w:rPr>
          <w:rFonts w:ascii="Arial" w:hAnsi="Arial" w:cs="Arial"/>
          <w:b/>
          <w:bCs/>
          <w:color w:val="FF0000"/>
          <w:highlight w:val="yellow"/>
        </w:rPr>
        <w:sectPr w:rsidR="00C97602" w:rsidRPr="00734AA2" w:rsidSect="00B34B68">
          <w:footerReference w:type="default" r:id="rId35"/>
          <w:pgSz w:w="11906" w:h="16838"/>
          <w:pgMar w:top="2268" w:right="851" w:bottom="1418" w:left="1701" w:header="709" w:footer="709" w:gutter="0"/>
          <w:cols w:space="708"/>
          <w:docGrid w:linePitch="360"/>
        </w:sectPr>
      </w:pPr>
    </w:p>
    <w:p w14:paraId="3A11BF29" w14:textId="1520567D" w:rsidR="00194DCC" w:rsidRPr="00E86591" w:rsidRDefault="00194DCC" w:rsidP="00194DCC">
      <w:pPr>
        <w:jc w:val="center"/>
        <w:rPr>
          <w:rFonts w:ascii="Arial" w:hAnsi="Arial" w:cs="Arial"/>
          <w:b/>
          <w:smallCaps/>
          <w:sz w:val="22"/>
          <w:szCs w:val="22"/>
        </w:rPr>
      </w:pPr>
      <w:r w:rsidRPr="00E86591">
        <w:rPr>
          <w:rFonts w:ascii="Arial" w:hAnsi="Arial" w:cs="Arial"/>
          <w:b/>
          <w:smallCaps/>
          <w:sz w:val="22"/>
          <w:szCs w:val="22"/>
        </w:rPr>
        <w:lastRenderedPageBreak/>
        <w:t xml:space="preserve">Anexo </w:t>
      </w:r>
      <w:r>
        <w:rPr>
          <w:rFonts w:ascii="Arial" w:hAnsi="Arial" w:cs="Arial"/>
          <w:b/>
          <w:smallCaps/>
          <w:sz w:val="22"/>
          <w:szCs w:val="22"/>
        </w:rPr>
        <w:t>V</w:t>
      </w:r>
      <w:r w:rsidRPr="00E86591">
        <w:rPr>
          <w:rFonts w:ascii="Arial" w:hAnsi="Arial" w:cs="Arial"/>
          <w:b/>
          <w:smallCaps/>
          <w:sz w:val="22"/>
          <w:szCs w:val="22"/>
        </w:rPr>
        <w:t xml:space="preserve"> </w:t>
      </w:r>
      <w:r>
        <w:rPr>
          <w:rFonts w:ascii="Arial" w:hAnsi="Arial" w:cs="Arial"/>
          <w:b/>
          <w:smallCaps/>
          <w:sz w:val="22"/>
          <w:szCs w:val="22"/>
        </w:rPr>
        <w:t>–</w:t>
      </w:r>
      <w:r w:rsidRPr="00E86591">
        <w:rPr>
          <w:rFonts w:ascii="Arial" w:hAnsi="Arial" w:cs="Arial"/>
          <w:b/>
          <w:smallCaps/>
          <w:sz w:val="22"/>
          <w:szCs w:val="22"/>
        </w:rPr>
        <w:t xml:space="preserve"> </w:t>
      </w:r>
      <w:r>
        <w:rPr>
          <w:rFonts w:ascii="Arial" w:hAnsi="Arial" w:cs="Arial"/>
          <w:b/>
          <w:smallCaps/>
          <w:sz w:val="22"/>
          <w:szCs w:val="22"/>
        </w:rPr>
        <w:t>Projetos</w:t>
      </w:r>
    </w:p>
    <w:p w14:paraId="55DF5824" w14:textId="3F9B9477" w:rsidR="00194DCC" w:rsidRPr="00E86591" w:rsidRDefault="00194DCC" w:rsidP="00194DCC">
      <w:pPr>
        <w:jc w:val="center"/>
        <w:rPr>
          <w:rFonts w:ascii="Arial" w:hAnsi="Arial" w:cs="Arial"/>
          <w:b/>
          <w:smallCaps/>
          <w:sz w:val="22"/>
          <w:szCs w:val="22"/>
        </w:rPr>
      </w:pPr>
      <w:r w:rsidRPr="0033516D">
        <w:rPr>
          <w:rFonts w:ascii="Arial" w:hAnsi="Arial" w:cs="Arial"/>
          <w:b/>
          <w:smallCaps/>
          <w:sz w:val="22"/>
          <w:szCs w:val="22"/>
        </w:rPr>
        <w:t>Concorrência Eletrônica nº 0</w:t>
      </w:r>
      <w:r w:rsidR="00235D39">
        <w:rPr>
          <w:rFonts w:ascii="Arial" w:hAnsi="Arial" w:cs="Arial"/>
          <w:b/>
          <w:smallCaps/>
          <w:sz w:val="22"/>
          <w:szCs w:val="22"/>
        </w:rPr>
        <w:t>2</w:t>
      </w:r>
      <w:r w:rsidRPr="0033516D">
        <w:rPr>
          <w:rFonts w:ascii="Arial" w:hAnsi="Arial" w:cs="Arial"/>
          <w:b/>
          <w:smallCaps/>
          <w:sz w:val="22"/>
          <w:szCs w:val="22"/>
        </w:rPr>
        <w:t>/2026</w:t>
      </w:r>
    </w:p>
    <w:p w14:paraId="3C275062" w14:textId="77777777" w:rsidR="00235D39" w:rsidRDefault="00235D39" w:rsidP="00194DCC">
      <w:pPr>
        <w:jc w:val="both"/>
        <w:rPr>
          <w:rFonts w:ascii="Arial" w:hAnsi="Arial" w:cs="Arial"/>
          <w:b/>
          <w:bCs/>
          <w:sz w:val="22"/>
          <w:szCs w:val="22"/>
        </w:rPr>
      </w:pPr>
    </w:p>
    <w:p w14:paraId="7D0602D6" w14:textId="77777777" w:rsidR="00235D39" w:rsidRDefault="00235D39" w:rsidP="00235D39">
      <w:pPr>
        <w:jc w:val="both"/>
        <w:rPr>
          <w:rFonts w:ascii="Arial" w:eastAsia="Arial Narrow" w:hAnsi="Arial" w:cs="Arial"/>
          <w:b/>
          <w:bCs/>
          <w:smallCaps/>
          <w:sz w:val="22"/>
          <w:szCs w:val="22"/>
        </w:rPr>
      </w:pPr>
      <w:r>
        <w:rPr>
          <w:rFonts w:ascii="Arial" w:hAnsi="Arial" w:cs="Arial"/>
          <w:b/>
          <w:bCs/>
          <w:smallCaps/>
          <w:sz w:val="22"/>
          <w:szCs w:val="22"/>
        </w:rPr>
        <w:t xml:space="preserve">OBJETO: </w:t>
      </w:r>
      <w:r w:rsidRPr="00B91FBB">
        <w:rPr>
          <w:rFonts w:ascii="Arial" w:hAnsi="Arial" w:cs="Arial"/>
          <w:b/>
          <w:bCs/>
          <w:smallCaps/>
          <w:sz w:val="22"/>
          <w:szCs w:val="22"/>
        </w:rPr>
        <w:t xml:space="preserve">Contratação de empresa especializada </w:t>
      </w:r>
      <w:r>
        <w:rPr>
          <w:rFonts w:ascii="Arial" w:hAnsi="Arial" w:cs="Arial"/>
          <w:b/>
          <w:bCs/>
          <w:smallCaps/>
          <w:sz w:val="22"/>
          <w:szCs w:val="22"/>
        </w:rPr>
        <w:t xml:space="preserve">para construção de uma </w:t>
      </w:r>
      <w:r w:rsidRPr="00B91FBB">
        <w:rPr>
          <w:rFonts w:ascii="Arial" w:hAnsi="Arial" w:cs="Arial"/>
          <w:b/>
          <w:bCs/>
          <w:smallCaps/>
          <w:sz w:val="22"/>
          <w:szCs w:val="22"/>
        </w:rPr>
        <w:t xml:space="preserve">garagem Municipal do Assentamento Bom Pastor, zona rural do Município de Sandovalina, conforme projetos, memorial descritivo, planilhas e cronograma físico financeiro </w:t>
      </w:r>
      <w:r w:rsidRPr="00B91FBB">
        <w:rPr>
          <w:rFonts w:ascii="Arial" w:eastAsia="Arial Narrow" w:hAnsi="Arial" w:cs="Arial"/>
          <w:b/>
          <w:bCs/>
          <w:smallCaps/>
          <w:sz w:val="22"/>
          <w:szCs w:val="22"/>
        </w:rPr>
        <w:t>que integram este Edital e seus anexos</w:t>
      </w:r>
      <w:r>
        <w:rPr>
          <w:rFonts w:ascii="Arial" w:eastAsia="Arial Narrow" w:hAnsi="Arial" w:cs="Arial"/>
          <w:b/>
          <w:bCs/>
          <w:smallCaps/>
          <w:sz w:val="22"/>
          <w:szCs w:val="22"/>
        </w:rPr>
        <w:t>.</w:t>
      </w:r>
    </w:p>
    <w:p w14:paraId="011CEDD3" w14:textId="77777777" w:rsidR="00194DCC" w:rsidRDefault="00194DCC" w:rsidP="00194DCC">
      <w:pPr>
        <w:rPr>
          <w:rFonts w:ascii="Arial" w:hAnsi="Arial" w:cs="Arial"/>
          <w:b/>
          <w:bCs/>
          <w:color w:val="FF0000"/>
          <w:highlight w:val="yellow"/>
        </w:rPr>
      </w:pPr>
    </w:p>
    <w:p w14:paraId="4DDC75EB" w14:textId="15C45E72" w:rsidR="00194DCC" w:rsidRDefault="00194DCC" w:rsidP="00194DCC">
      <w:pPr>
        <w:jc w:val="center"/>
        <w:rPr>
          <w:rFonts w:ascii="Arial" w:hAnsi="Arial" w:cs="Arial"/>
          <w:color w:val="FF0000"/>
        </w:rPr>
      </w:pPr>
      <w:r w:rsidRPr="00734AA2">
        <w:rPr>
          <w:rFonts w:ascii="Arial" w:hAnsi="Arial" w:cs="Arial"/>
          <w:color w:val="FF0000"/>
        </w:rPr>
        <w:t>(</w:t>
      </w:r>
      <w:r w:rsidR="0021442A">
        <w:rPr>
          <w:rFonts w:ascii="Arial" w:hAnsi="Arial" w:cs="Arial"/>
          <w:color w:val="FF0000"/>
        </w:rPr>
        <w:t>Os Projetos</w:t>
      </w:r>
      <w:r>
        <w:rPr>
          <w:rFonts w:ascii="Arial" w:hAnsi="Arial" w:cs="Arial"/>
          <w:color w:val="FF0000"/>
        </w:rPr>
        <w:t xml:space="preserve"> est</w:t>
      </w:r>
      <w:r w:rsidR="0021442A">
        <w:rPr>
          <w:rFonts w:ascii="Arial" w:hAnsi="Arial" w:cs="Arial"/>
          <w:color w:val="FF0000"/>
        </w:rPr>
        <w:t>ão</w:t>
      </w:r>
      <w:r w:rsidR="005C6CB0">
        <w:rPr>
          <w:rFonts w:ascii="Arial" w:hAnsi="Arial" w:cs="Arial"/>
          <w:color w:val="FF0000"/>
        </w:rPr>
        <w:t xml:space="preserve"> disponíveis</w:t>
      </w:r>
      <w:r>
        <w:rPr>
          <w:rFonts w:ascii="Arial" w:hAnsi="Arial" w:cs="Arial"/>
          <w:color w:val="FF0000"/>
        </w:rPr>
        <w:t xml:space="preserve"> em</w:t>
      </w:r>
      <w:r w:rsidRPr="00734AA2">
        <w:rPr>
          <w:rFonts w:ascii="Arial" w:hAnsi="Arial" w:cs="Arial"/>
          <w:color w:val="FF0000"/>
        </w:rPr>
        <w:t xml:space="preserve">: </w:t>
      </w:r>
      <w:hyperlink r:id="rId36" w:history="1">
        <w:r w:rsidRPr="00734AA2">
          <w:rPr>
            <w:rStyle w:val="Hyperlink"/>
            <w:rFonts w:ascii="Arial" w:hAnsi="Arial" w:cs="Arial"/>
          </w:rPr>
          <w:t>https://www.portaldecompraspublicas.com.br</w:t>
        </w:r>
      </w:hyperlink>
      <w:r w:rsidRPr="00734AA2">
        <w:rPr>
          <w:rFonts w:ascii="Arial" w:hAnsi="Arial" w:cs="Arial"/>
          <w:color w:val="FF0000"/>
        </w:rPr>
        <w:t xml:space="preserve"> e no site</w:t>
      </w:r>
      <w:r>
        <w:rPr>
          <w:rFonts w:ascii="Arial" w:hAnsi="Arial" w:cs="Arial"/>
          <w:color w:val="FF0000"/>
        </w:rPr>
        <w:t xml:space="preserve">  </w:t>
      </w:r>
      <w:hyperlink r:id="rId37" w:history="1">
        <w:r w:rsidRPr="00734AA2">
          <w:rPr>
            <w:rStyle w:val="Hyperlink"/>
            <w:rFonts w:ascii="Arial" w:hAnsi="Arial" w:cs="Arial"/>
          </w:rPr>
          <w:t>www.sandovalina.sp.gov.br)</w:t>
        </w:r>
      </w:hyperlink>
    </w:p>
    <w:p w14:paraId="1DA4900A" w14:textId="77777777" w:rsidR="00194DCC" w:rsidRDefault="00194DCC" w:rsidP="00194DCC">
      <w:pPr>
        <w:jc w:val="center"/>
        <w:rPr>
          <w:rFonts w:ascii="Arial" w:hAnsi="Arial" w:cs="Arial"/>
          <w:color w:val="FF0000"/>
        </w:rPr>
      </w:pPr>
    </w:p>
    <w:p w14:paraId="4D36A281" w14:textId="77777777" w:rsidR="00194DCC" w:rsidRDefault="00194DCC" w:rsidP="00194DCC">
      <w:pPr>
        <w:jc w:val="center"/>
        <w:rPr>
          <w:rFonts w:ascii="Arial" w:hAnsi="Arial" w:cs="Arial"/>
        </w:rPr>
      </w:pPr>
      <w:r w:rsidRPr="00734AA2">
        <w:rPr>
          <w:rFonts w:ascii="Arial" w:hAnsi="Arial" w:cs="Arial"/>
        </w:rPr>
        <w:t>...........................................................................................................................................</w:t>
      </w:r>
    </w:p>
    <w:p w14:paraId="0F907A0D" w14:textId="77777777" w:rsidR="00194DCC" w:rsidRDefault="00194DCC" w:rsidP="000277CF">
      <w:pPr>
        <w:tabs>
          <w:tab w:val="left" w:pos="3135"/>
        </w:tabs>
        <w:jc w:val="center"/>
        <w:rPr>
          <w:rFonts w:ascii="Arial" w:eastAsia="Arial Narrow" w:hAnsi="Arial" w:cs="Arial"/>
          <w:b/>
          <w:smallCaps/>
          <w:sz w:val="22"/>
          <w:szCs w:val="22"/>
        </w:rPr>
      </w:pPr>
    </w:p>
    <w:p w14:paraId="03561C2C" w14:textId="77777777" w:rsidR="00194DCC" w:rsidRDefault="00194DCC" w:rsidP="000277CF">
      <w:pPr>
        <w:tabs>
          <w:tab w:val="left" w:pos="3135"/>
        </w:tabs>
        <w:jc w:val="center"/>
        <w:rPr>
          <w:rFonts w:ascii="Arial" w:eastAsia="Arial Narrow" w:hAnsi="Arial" w:cs="Arial"/>
          <w:b/>
          <w:smallCaps/>
          <w:sz w:val="22"/>
          <w:szCs w:val="22"/>
        </w:rPr>
      </w:pPr>
    </w:p>
    <w:p w14:paraId="612F16B2" w14:textId="77777777" w:rsidR="00194DCC" w:rsidRDefault="00194DCC" w:rsidP="000277CF">
      <w:pPr>
        <w:tabs>
          <w:tab w:val="left" w:pos="3135"/>
        </w:tabs>
        <w:jc w:val="center"/>
        <w:rPr>
          <w:rFonts w:ascii="Arial" w:eastAsia="Arial Narrow" w:hAnsi="Arial" w:cs="Arial"/>
          <w:b/>
          <w:smallCaps/>
          <w:sz w:val="22"/>
          <w:szCs w:val="22"/>
        </w:rPr>
      </w:pPr>
    </w:p>
    <w:p w14:paraId="54BAF653" w14:textId="77777777" w:rsidR="00194DCC" w:rsidRDefault="00194DCC" w:rsidP="000277CF">
      <w:pPr>
        <w:tabs>
          <w:tab w:val="left" w:pos="3135"/>
        </w:tabs>
        <w:jc w:val="center"/>
        <w:rPr>
          <w:rFonts w:ascii="Arial" w:eastAsia="Arial Narrow" w:hAnsi="Arial" w:cs="Arial"/>
          <w:b/>
          <w:smallCaps/>
          <w:sz w:val="22"/>
          <w:szCs w:val="22"/>
        </w:rPr>
      </w:pPr>
    </w:p>
    <w:p w14:paraId="4C1D52E5" w14:textId="77777777" w:rsidR="00194DCC" w:rsidRDefault="00194DCC" w:rsidP="000277CF">
      <w:pPr>
        <w:tabs>
          <w:tab w:val="left" w:pos="3135"/>
        </w:tabs>
        <w:jc w:val="center"/>
        <w:rPr>
          <w:rFonts w:ascii="Arial" w:eastAsia="Arial Narrow" w:hAnsi="Arial" w:cs="Arial"/>
          <w:b/>
          <w:smallCaps/>
          <w:sz w:val="22"/>
          <w:szCs w:val="22"/>
        </w:rPr>
      </w:pPr>
    </w:p>
    <w:p w14:paraId="11BA8A3D" w14:textId="77777777" w:rsidR="00194DCC" w:rsidRDefault="00194DCC" w:rsidP="000277CF">
      <w:pPr>
        <w:tabs>
          <w:tab w:val="left" w:pos="3135"/>
        </w:tabs>
        <w:jc w:val="center"/>
        <w:rPr>
          <w:rFonts w:ascii="Arial" w:eastAsia="Arial Narrow" w:hAnsi="Arial" w:cs="Arial"/>
          <w:b/>
          <w:smallCaps/>
          <w:sz w:val="22"/>
          <w:szCs w:val="22"/>
        </w:rPr>
      </w:pPr>
    </w:p>
    <w:p w14:paraId="4881FD75" w14:textId="77777777" w:rsidR="00194DCC" w:rsidRDefault="00194DCC" w:rsidP="000277CF">
      <w:pPr>
        <w:tabs>
          <w:tab w:val="left" w:pos="3135"/>
        </w:tabs>
        <w:jc w:val="center"/>
        <w:rPr>
          <w:rFonts w:ascii="Arial" w:eastAsia="Arial Narrow" w:hAnsi="Arial" w:cs="Arial"/>
          <w:b/>
          <w:smallCaps/>
          <w:sz w:val="22"/>
          <w:szCs w:val="22"/>
        </w:rPr>
      </w:pPr>
    </w:p>
    <w:p w14:paraId="202C44C8" w14:textId="77777777" w:rsidR="00194DCC" w:rsidRDefault="00194DCC" w:rsidP="000277CF">
      <w:pPr>
        <w:tabs>
          <w:tab w:val="left" w:pos="3135"/>
        </w:tabs>
        <w:jc w:val="center"/>
        <w:rPr>
          <w:rFonts w:ascii="Arial" w:eastAsia="Arial Narrow" w:hAnsi="Arial" w:cs="Arial"/>
          <w:b/>
          <w:smallCaps/>
          <w:sz w:val="22"/>
          <w:szCs w:val="22"/>
        </w:rPr>
      </w:pPr>
    </w:p>
    <w:p w14:paraId="7E826DD4" w14:textId="77777777" w:rsidR="00194DCC" w:rsidRDefault="00194DCC" w:rsidP="000277CF">
      <w:pPr>
        <w:tabs>
          <w:tab w:val="left" w:pos="3135"/>
        </w:tabs>
        <w:jc w:val="center"/>
        <w:rPr>
          <w:rFonts w:ascii="Arial" w:eastAsia="Arial Narrow" w:hAnsi="Arial" w:cs="Arial"/>
          <w:b/>
          <w:smallCaps/>
          <w:sz w:val="22"/>
          <w:szCs w:val="22"/>
        </w:rPr>
      </w:pPr>
    </w:p>
    <w:p w14:paraId="0EFEF88C" w14:textId="77777777" w:rsidR="00194DCC" w:rsidRDefault="00194DCC" w:rsidP="000277CF">
      <w:pPr>
        <w:tabs>
          <w:tab w:val="left" w:pos="3135"/>
        </w:tabs>
        <w:jc w:val="center"/>
        <w:rPr>
          <w:rFonts w:ascii="Arial" w:eastAsia="Arial Narrow" w:hAnsi="Arial" w:cs="Arial"/>
          <w:b/>
          <w:smallCaps/>
          <w:sz w:val="22"/>
          <w:szCs w:val="22"/>
        </w:rPr>
      </w:pPr>
    </w:p>
    <w:p w14:paraId="00532FDA" w14:textId="77777777" w:rsidR="00194DCC" w:rsidRDefault="00194DCC" w:rsidP="000277CF">
      <w:pPr>
        <w:tabs>
          <w:tab w:val="left" w:pos="3135"/>
        </w:tabs>
        <w:jc w:val="center"/>
        <w:rPr>
          <w:rFonts w:ascii="Arial" w:eastAsia="Arial Narrow" w:hAnsi="Arial" w:cs="Arial"/>
          <w:b/>
          <w:smallCaps/>
          <w:sz w:val="22"/>
          <w:szCs w:val="22"/>
        </w:rPr>
      </w:pPr>
    </w:p>
    <w:p w14:paraId="710BF701" w14:textId="77777777" w:rsidR="00194DCC" w:rsidRDefault="00194DCC" w:rsidP="000277CF">
      <w:pPr>
        <w:tabs>
          <w:tab w:val="left" w:pos="3135"/>
        </w:tabs>
        <w:jc w:val="center"/>
        <w:rPr>
          <w:rFonts w:ascii="Arial" w:eastAsia="Arial Narrow" w:hAnsi="Arial" w:cs="Arial"/>
          <w:b/>
          <w:smallCaps/>
          <w:sz w:val="22"/>
          <w:szCs w:val="22"/>
        </w:rPr>
      </w:pPr>
    </w:p>
    <w:p w14:paraId="3EA0C733" w14:textId="77777777" w:rsidR="00194DCC" w:rsidRDefault="00194DCC" w:rsidP="000277CF">
      <w:pPr>
        <w:tabs>
          <w:tab w:val="left" w:pos="3135"/>
        </w:tabs>
        <w:jc w:val="center"/>
        <w:rPr>
          <w:rFonts w:ascii="Arial" w:eastAsia="Arial Narrow" w:hAnsi="Arial" w:cs="Arial"/>
          <w:b/>
          <w:smallCaps/>
          <w:sz w:val="22"/>
          <w:szCs w:val="22"/>
        </w:rPr>
      </w:pPr>
    </w:p>
    <w:p w14:paraId="52F7FD60" w14:textId="77777777" w:rsidR="00194DCC" w:rsidRDefault="00194DCC" w:rsidP="000277CF">
      <w:pPr>
        <w:tabs>
          <w:tab w:val="left" w:pos="3135"/>
        </w:tabs>
        <w:jc w:val="center"/>
        <w:rPr>
          <w:rFonts w:ascii="Arial" w:eastAsia="Arial Narrow" w:hAnsi="Arial" w:cs="Arial"/>
          <w:b/>
          <w:smallCaps/>
          <w:sz w:val="22"/>
          <w:szCs w:val="22"/>
        </w:rPr>
      </w:pPr>
    </w:p>
    <w:p w14:paraId="7AF2807B" w14:textId="77777777" w:rsidR="00194DCC" w:rsidRDefault="00194DCC" w:rsidP="000277CF">
      <w:pPr>
        <w:tabs>
          <w:tab w:val="left" w:pos="3135"/>
        </w:tabs>
        <w:jc w:val="center"/>
        <w:rPr>
          <w:rFonts w:ascii="Arial" w:eastAsia="Arial Narrow" w:hAnsi="Arial" w:cs="Arial"/>
          <w:b/>
          <w:smallCaps/>
          <w:sz w:val="22"/>
          <w:szCs w:val="22"/>
        </w:rPr>
      </w:pPr>
    </w:p>
    <w:p w14:paraId="2D47F514" w14:textId="77777777" w:rsidR="00194DCC" w:rsidRDefault="00194DCC" w:rsidP="000277CF">
      <w:pPr>
        <w:tabs>
          <w:tab w:val="left" w:pos="3135"/>
        </w:tabs>
        <w:jc w:val="center"/>
        <w:rPr>
          <w:rFonts w:ascii="Arial" w:eastAsia="Arial Narrow" w:hAnsi="Arial" w:cs="Arial"/>
          <w:b/>
          <w:smallCaps/>
          <w:sz w:val="22"/>
          <w:szCs w:val="22"/>
        </w:rPr>
      </w:pPr>
    </w:p>
    <w:p w14:paraId="4312A7DA" w14:textId="77777777" w:rsidR="00194DCC" w:rsidRDefault="00194DCC" w:rsidP="000277CF">
      <w:pPr>
        <w:tabs>
          <w:tab w:val="left" w:pos="3135"/>
        </w:tabs>
        <w:jc w:val="center"/>
        <w:rPr>
          <w:rFonts w:ascii="Arial" w:eastAsia="Arial Narrow" w:hAnsi="Arial" w:cs="Arial"/>
          <w:b/>
          <w:smallCaps/>
          <w:sz w:val="22"/>
          <w:szCs w:val="22"/>
        </w:rPr>
      </w:pPr>
    </w:p>
    <w:p w14:paraId="42431217" w14:textId="77777777" w:rsidR="00194DCC" w:rsidRDefault="00194DCC" w:rsidP="000277CF">
      <w:pPr>
        <w:tabs>
          <w:tab w:val="left" w:pos="3135"/>
        </w:tabs>
        <w:jc w:val="center"/>
        <w:rPr>
          <w:rFonts w:ascii="Arial" w:eastAsia="Arial Narrow" w:hAnsi="Arial" w:cs="Arial"/>
          <w:b/>
          <w:smallCaps/>
          <w:sz w:val="22"/>
          <w:szCs w:val="22"/>
        </w:rPr>
      </w:pPr>
    </w:p>
    <w:p w14:paraId="557A1F7B" w14:textId="77777777" w:rsidR="00194DCC" w:rsidRDefault="00194DCC" w:rsidP="000277CF">
      <w:pPr>
        <w:tabs>
          <w:tab w:val="left" w:pos="3135"/>
        </w:tabs>
        <w:jc w:val="center"/>
        <w:rPr>
          <w:rFonts w:ascii="Arial" w:eastAsia="Arial Narrow" w:hAnsi="Arial" w:cs="Arial"/>
          <w:b/>
          <w:smallCaps/>
          <w:sz w:val="22"/>
          <w:szCs w:val="22"/>
        </w:rPr>
      </w:pPr>
    </w:p>
    <w:p w14:paraId="01524117" w14:textId="77777777" w:rsidR="00194DCC" w:rsidRDefault="00194DCC" w:rsidP="000277CF">
      <w:pPr>
        <w:tabs>
          <w:tab w:val="left" w:pos="3135"/>
        </w:tabs>
        <w:jc w:val="center"/>
        <w:rPr>
          <w:rFonts w:ascii="Arial" w:eastAsia="Arial Narrow" w:hAnsi="Arial" w:cs="Arial"/>
          <w:b/>
          <w:smallCaps/>
          <w:sz w:val="22"/>
          <w:szCs w:val="22"/>
        </w:rPr>
      </w:pPr>
    </w:p>
    <w:p w14:paraId="14E6FBEA" w14:textId="77777777" w:rsidR="00194DCC" w:rsidRDefault="00194DCC" w:rsidP="000277CF">
      <w:pPr>
        <w:tabs>
          <w:tab w:val="left" w:pos="3135"/>
        </w:tabs>
        <w:jc w:val="center"/>
        <w:rPr>
          <w:rFonts w:ascii="Arial" w:eastAsia="Arial Narrow" w:hAnsi="Arial" w:cs="Arial"/>
          <w:b/>
          <w:smallCaps/>
          <w:sz w:val="22"/>
          <w:szCs w:val="22"/>
        </w:rPr>
      </w:pPr>
    </w:p>
    <w:p w14:paraId="47ABF42F" w14:textId="77777777" w:rsidR="00194DCC" w:rsidRDefault="00194DCC" w:rsidP="000277CF">
      <w:pPr>
        <w:tabs>
          <w:tab w:val="left" w:pos="3135"/>
        </w:tabs>
        <w:jc w:val="center"/>
        <w:rPr>
          <w:rFonts w:ascii="Arial" w:eastAsia="Arial Narrow" w:hAnsi="Arial" w:cs="Arial"/>
          <w:b/>
          <w:smallCaps/>
          <w:sz w:val="22"/>
          <w:szCs w:val="22"/>
        </w:rPr>
      </w:pPr>
    </w:p>
    <w:p w14:paraId="2C7932E3" w14:textId="77777777" w:rsidR="00194DCC" w:rsidRDefault="00194DCC" w:rsidP="000277CF">
      <w:pPr>
        <w:tabs>
          <w:tab w:val="left" w:pos="3135"/>
        </w:tabs>
        <w:jc w:val="center"/>
        <w:rPr>
          <w:rFonts w:ascii="Arial" w:eastAsia="Arial Narrow" w:hAnsi="Arial" w:cs="Arial"/>
          <w:b/>
          <w:smallCaps/>
          <w:sz w:val="22"/>
          <w:szCs w:val="22"/>
        </w:rPr>
      </w:pPr>
    </w:p>
    <w:p w14:paraId="1EAD5D7B" w14:textId="77777777" w:rsidR="00194DCC" w:rsidRDefault="00194DCC" w:rsidP="000277CF">
      <w:pPr>
        <w:tabs>
          <w:tab w:val="left" w:pos="3135"/>
        </w:tabs>
        <w:jc w:val="center"/>
        <w:rPr>
          <w:rFonts w:ascii="Arial" w:eastAsia="Arial Narrow" w:hAnsi="Arial" w:cs="Arial"/>
          <w:b/>
          <w:smallCaps/>
          <w:sz w:val="22"/>
          <w:szCs w:val="22"/>
        </w:rPr>
      </w:pPr>
    </w:p>
    <w:p w14:paraId="0F79A46D" w14:textId="77777777" w:rsidR="00194DCC" w:rsidRDefault="00194DCC" w:rsidP="000277CF">
      <w:pPr>
        <w:tabs>
          <w:tab w:val="left" w:pos="3135"/>
        </w:tabs>
        <w:jc w:val="center"/>
        <w:rPr>
          <w:rFonts w:ascii="Arial" w:eastAsia="Arial Narrow" w:hAnsi="Arial" w:cs="Arial"/>
          <w:b/>
          <w:smallCaps/>
          <w:sz w:val="22"/>
          <w:szCs w:val="22"/>
        </w:rPr>
      </w:pPr>
    </w:p>
    <w:p w14:paraId="1584A832" w14:textId="77777777" w:rsidR="00194DCC" w:rsidRDefault="00194DCC" w:rsidP="000277CF">
      <w:pPr>
        <w:tabs>
          <w:tab w:val="left" w:pos="3135"/>
        </w:tabs>
        <w:jc w:val="center"/>
        <w:rPr>
          <w:rFonts w:ascii="Arial" w:eastAsia="Arial Narrow" w:hAnsi="Arial" w:cs="Arial"/>
          <w:b/>
          <w:smallCaps/>
          <w:sz w:val="22"/>
          <w:szCs w:val="22"/>
        </w:rPr>
      </w:pPr>
    </w:p>
    <w:p w14:paraId="2104B6D1" w14:textId="77777777" w:rsidR="00194DCC" w:rsidRDefault="00194DCC" w:rsidP="000277CF">
      <w:pPr>
        <w:tabs>
          <w:tab w:val="left" w:pos="3135"/>
        </w:tabs>
        <w:jc w:val="center"/>
        <w:rPr>
          <w:rFonts w:ascii="Arial" w:eastAsia="Arial Narrow" w:hAnsi="Arial" w:cs="Arial"/>
          <w:b/>
          <w:smallCaps/>
          <w:sz w:val="22"/>
          <w:szCs w:val="22"/>
        </w:rPr>
      </w:pPr>
    </w:p>
    <w:p w14:paraId="3719535D" w14:textId="77777777" w:rsidR="00194DCC" w:rsidRDefault="00194DCC" w:rsidP="000277CF">
      <w:pPr>
        <w:tabs>
          <w:tab w:val="left" w:pos="3135"/>
        </w:tabs>
        <w:jc w:val="center"/>
        <w:rPr>
          <w:rFonts w:ascii="Arial" w:eastAsia="Arial Narrow" w:hAnsi="Arial" w:cs="Arial"/>
          <w:b/>
          <w:smallCaps/>
          <w:sz w:val="22"/>
          <w:szCs w:val="22"/>
        </w:rPr>
      </w:pPr>
    </w:p>
    <w:p w14:paraId="4CE25E32" w14:textId="77777777" w:rsidR="00194DCC" w:rsidRDefault="00194DCC" w:rsidP="000277CF">
      <w:pPr>
        <w:tabs>
          <w:tab w:val="left" w:pos="3135"/>
        </w:tabs>
        <w:jc w:val="center"/>
        <w:rPr>
          <w:rFonts w:ascii="Arial" w:eastAsia="Arial Narrow" w:hAnsi="Arial" w:cs="Arial"/>
          <w:b/>
          <w:smallCaps/>
          <w:sz w:val="22"/>
          <w:szCs w:val="22"/>
        </w:rPr>
      </w:pPr>
    </w:p>
    <w:p w14:paraId="18DE98CB" w14:textId="77777777" w:rsidR="00194DCC" w:rsidRDefault="00194DCC" w:rsidP="000277CF">
      <w:pPr>
        <w:tabs>
          <w:tab w:val="left" w:pos="3135"/>
        </w:tabs>
        <w:jc w:val="center"/>
        <w:rPr>
          <w:rFonts w:ascii="Arial" w:eastAsia="Arial Narrow" w:hAnsi="Arial" w:cs="Arial"/>
          <w:b/>
          <w:smallCaps/>
          <w:sz w:val="22"/>
          <w:szCs w:val="22"/>
        </w:rPr>
      </w:pPr>
    </w:p>
    <w:p w14:paraId="25A1B405" w14:textId="77777777" w:rsidR="00194DCC" w:rsidRDefault="00194DCC" w:rsidP="000277CF">
      <w:pPr>
        <w:tabs>
          <w:tab w:val="left" w:pos="3135"/>
        </w:tabs>
        <w:jc w:val="center"/>
        <w:rPr>
          <w:rFonts w:ascii="Arial" w:eastAsia="Arial Narrow" w:hAnsi="Arial" w:cs="Arial"/>
          <w:b/>
          <w:smallCaps/>
          <w:sz w:val="22"/>
          <w:szCs w:val="22"/>
        </w:rPr>
      </w:pPr>
    </w:p>
    <w:p w14:paraId="29069CFD" w14:textId="77777777" w:rsidR="00194DCC" w:rsidRDefault="00194DCC" w:rsidP="000277CF">
      <w:pPr>
        <w:tabs>
          <w:tab w:val="left" w:pos="3135"/>
        </w:tabs>
        <w:jc w:val="center"/>
        <w:rPr>
          <w:rFonts w:ascii="Arial" w:eastAsia="Arial Narrow" w:hAnsi="Arial" w:cs="Arial"/>
          <w:b/>
          <w:smallCaps/>
          <w:sz w:val="22"/>
          <w:szCs w:val="22"/>
        </w:rPr>
      </w:pPr>
    </w:p>
    <w:p w14:paraId="7C935C57" w14:textId="77777777" w:rsidR="00194DCC" w:rsidRDefault="00194DCC" w:rsidP="000277CF">
      <w:pPr>
        <w:tabs>
          <w:tab w:val="left" w:pos="3135"/>
        </w:tabs>
        <w:jc w:val="center"/>
        <w:rPr>
          <w:rFonts w:ascii="Arial" w:eastAsia="Arial Narrow" w:hAnsi="Arial" w:cs="Arial"/>
          <w:b/>
          <w:smallCaps/>
          <w:sz w:val="22"/>
          <w:szCs w:val="22"/>
        </w:rPr>
      </w:pPr>
    </w:p>
    <w:p w14:paraId="0C717C29" w14:textId="77777777" w:rsidR="00194DCC" w:rsidRDefault="00194DCC" w:rsidP="000277CF">
      <w:pPr>
        <w:tabs>
          <w:tab w:val="left" w:pos="3135"/>
        </w:tabs>
        <w:jc w:val="center"/>
        <w:rPr>
          <w:rFonts w:ascii="Arial" w:eastAsia="Arial Narrow" w:hAnsi="Arial" w:cs="Arial"/>
          <w:b/>
          <w:smallCaps/>
          <w:sz w:val="22"/>
          <w:szCs w:val="22"/>
        </w:rPr>
      </w:pPr>
    </w:p>
    <w:p w14:paraId="5016F1C2" w14:textId="77777777" w:rsidR="00194DCC" w:rsidRDefault="00194DCC" w:rsidP="000277CF">
      <w:pPr>
        <w:tabs>
          <w:tab w:val="left" w:pos="3135"/>
        </w:tabs>
        <w:jc w:val="center"/>
        <w:rPr>
          <w:rFonts w:ascii="Arial" w:eastAsia="Arial Narrow" w:hAnsi="Arial" w:cs="Arial"/>
          <w:b/>
          <w:smallCaps/>
          <w:sz w:val="22"/>
          <w:szCs w:val="22"/>
        </w:rPr>
      </w:pPr>
    </w:p>
    <w:p w14:paraId="554B9314" w14:textId="77777777" w:rsidR="00194DCC" w:rsidRDefault="00194DCC" w:rsidP="000277CF">
      <w:pPr>
        <w:tabs>
          <w:tab w:val="left" w:pos="3135"/>
        </w:tabs>
        <w:jc w:val="center"/>
        <w:rPr>
          <w:rFonts w:ascii="Arial" w:eastAsia="Arial Narrow" w:hAnsi="Arial" w:cs="Arial"/>
          <w:b/>
          <w:smallCaps/>
          <w:sz w:val="22"/>
          <w:szCs w:val="22"/>
        </w:rPr>
      </w:pPr>
    </w:p>
    <w:p w14:paraId="4408407C" w14:textId="77777777" w:rsidR="00235D39" w:rsidRDefault="00235D39" w:rsidP="000277CF">
      <w:pPr>
        <w:tabs>
          <w:tab w:val="left" w:pos="3135"/>
        </w:tabs>
        <w:jc w:val="center"/>
        <w:rPr>
          <w:rFonts w:ascii="Arial" w:eastAsia="Arial Narrow" w:hAnsi="Arial" w:cs="Arial"/>
          <w:b/>
          <w:smallCaps/>
          <w:sz w:val="22"/>
          <w:szCs w:val="22"/>
        </w:rPr>
      </w:pPr>
    </w:p>
    <w:p w14:paraId="640690D9" w14:textId="77777777" w:rsidR="00235D39" w:rsidRDefault="00235D39" w:rsidP="000277CF">
      <w:pPr>
        <w:tabs>
          <w:tab w:val="left" w:pos="3135"/>
        </w:tabs>
        <w:jc w:val="center"/>
        <w:rPr>
          <w:rFonts w:ascii="Arial" w:eastAsia="Arial Narrow" w:hAnsi="Arial" w:cs="Arial"/>
          <w:b/>
          <w:smallCaps/>
          <w:sz w:val="22"/>
          <w:szCs w:val="22"/>
        </w:rPr>
      </w:pPr>
    </w:p>
    <w:p w14:paraId="09E718D2" w14:textId="77777777" w:rsidR="00235D39" w:rsidRDefault="00235D39" w:rsidP="000277CF">
      <w:pPr>
        <w:tabs>
          <w:tab w:val="left" w:pos="3135"/>
        </w:tabs>
        <w:jc w:val="center"/>
        <w:rPr>
          <w:rFonts w:ascii="Arial" w:eastAsia="Arial Narrow" w:hAnsi="Arial" w:cs="Arial"/>
          <w:b/>
          <w:smallCaps/>
          <w:sz w:val="22"/>
          <w:szCs w:val="22"/>
        </w:rPr>
      </w:pPr>
    </w:p>
    <w:p w14:paraId="19F55BD1" w14:textId="73A48101" w:rsidR="000277CF" w:rsidRPr="00A47596" w:rsidRDefault="00A47596" w:rsidP="000277CF">
      <w:pPr>
        <w:tabs>
          <w:tab w:val="left" w:pos="3135"/>
        </w:tabs>
        <w:jc w:val="center"/>
        <w:rPr>
          <w:rFonts w:ascii="Arial" w:eastAsia="Arial Narrow" w:hAnsi="Arial" w:cs="Arial"/>
          <w:b/>
          <w:smallCaps/>
          <w:sz w:val="22"/>
          <w:szCs w:val="22"/>
        </w:rPr>
      </w:pPr>
      <w:r w:rsidRPr="007C424F">
        <w:rPr>
          <w:rFonts w:ascii="Arial" w:eastAsia="Arial Narrow" w:hAnsi="Arial" w:cs="Arial"/>
          <w:b/>
          <w:smallCaps/>
          <w:sz w:val="22"/>
          <w:szCs w:val="22"/>
        </w:rPr>
        <w:lastRenderedPageBreak/>
        <w:t>Anexo V</w:t>
      </w:r>
      <w:r w:rsidR="0081658A">
        <w:rPr>
          <w:rFonts w:ascii="Arial" w:eastAsia="Arial Narrow" w:hAnsi="Arial" w:cs="Arial"/>
          <w:b/>
          <w:smallCaps/>
          <w:sz w:val="22"/>
          <w:szCs w:val="22"/>
        </w:rPr>
        <w:t>I</w:t>
      </w:r>
      <w:r w:rsidRPr="007C424F">
        <w:rPr>
          <w:rFonts w:ascii="Arial" w:eastAsia="Arial Narrow" w:hAnsi="Arial" w:cs="Arial"/>
          <w:b/>
          <w:smallCaps/>
          <w:sz w:val="22"/>
          <w:szCs w:val="22"/>
        </w:rPr>
        <w:t xml:space="preserve"> – Minuta</w:t>
      </w:r>
      <w:r w:rsidRPr="00A47596">
        <w:rPr>
          <w:rFonts w:ascii="Arial" w:eastAsia="Arial Narrow" w:hAnsi="Arial" w:cs="Arial"/>
          <w:b/>
          <w:smallCaps/>
          <w:sz w:val="22"/>
          <w:szCs w:val="22"/>
        </w:rPr>
        <w:t xml:space="preserve"> de Declaração de Caráter Geral</w:t>
      </w:r>
    </w:p>
    <w:p w14:paraId="74D01440" w14:textId="3CC13554" w:rsidR="000277CF" w:rsidRPr="00AB4114" w:rsidRDefault="000277CF" w:rsidP="000277CF">
      <w:pPr>
        <w:tabs>
          <w:tab w:val="left" w:pos="3816"/>
        </w:tabs>
        <w:jc w:val="center"/>
        <w:rPr>
          <w:rFonts w:ascii="Arial" w:hAnsi="Arial" w:cs="Arial"/>
          <w:b/>
          <w:smallCaps/>
        </w:rPr>
      </w:pPr>
      <w:r w:rsidRPr="00EF27E7">
        <w:rPr>
          <w:rFonts w:ascii="Arial" w:hAnsi="Arial" w:cs="Arial"/>
          <w:color w:val="FF0000"/>
        </w:rPr>
        <w:t>(</w:t>
      </w:r>
      <w:r w:rsidR="00432FDC">
        <w:rPr>
          <w:rFonts w:ascii="Arial" w:hAnsi="Arial" w:cs="Arial"/>
          <w:color w:val="FF0000"/>
        </w:rPr>
        <w:t>E</w:t>
      </w:r>
      <w:r w:rsidRPr="00EF27E7">
        <w:rPr>
          <w:rFonts w:ascii="Arial" w:hAnsi="Arial" w:cs="Arial"/>
          <w:color w:val="FF0000"/>
        </w:rPr>
        <w:t>m papel timbrado da empresa)</w:t>
      </w:r>
    </w:p>
    <w:p w14:paraId="545711BA" w14:textId="77777777" w:rsidR="0004183D" w:rsidRDefault="0004183D" w:rsidP="000277CF">
      <w:pPr>
        <w:tabs>
          <w:tab w:val="left" w:pos="3135"/>
        </w:tabs>
        <w:jc w:val="both"/>
        <w:rPr>
          <w:rFonts w:ascii="Arial" w:eastAsia="Arial Narrow" w:hAnsi="Arial" w:cs="Arial"/>
          <w:b/>
          <w:sz w:val="22"/>
          <w:szCs w:val="22"/>
        </w:rPr>
      </w:pPr>
    </w:p>
    <w:p w14:paraId="6DA5C559" w14:textId="60724951" w:rsidR="000277CF" w:rsidRDefault="000277CF" w:rsidP="000277CF">
      <w:pPr>
        <w:tabs>
          <w:tab w:val="left" w:pos="3135"/>
        </w:tabs>
        <w:jc w:val="both"/>
        <w:rPr>
          <w:rFonts w:ascii="Arial" w:eastAsia="Arial Narrow" w:hAnsi="Arial" w:cs="Arial"/>
          <w:sz w:val="22"/>
          <w:szCs w:val="22"/>
        </w:rPr>
      </w:pPr>
      <w:r w:rsidRPr="0033516D">
        <w:rPr>
          <w:rFonts w:ascii="Arial" w:eastAsia="Arial Narrow" w:hAnsi="Arial" w:cs="Arial"/>
          <w:b/>
          <w:sz w:val="22"/>
          <w:szCs w:val="22"/>
        </w:rPr>
        <w:t>COMO CONDIÇÃO PARA PARTICIPAÇÃO NA CONCORRÊNCIA</w:t>
      </w:r>
      <w:r w:rsidR="002F2AA0" w:rsidRPr="0033516D">
        <w:rPr>
          <w:rFonts w:ascii="Arial" w:eastAsia="Arial Narrow" w:hAnsi="Arial" w:cs="Arial"/>
          <w:b/>
          <w:sz w:val="22"/>
          <w:szCs w:val="22"/>
        </w:rPr>
        <w:t xml:space="preserve"> ELETRÔNICA Nº 0</w:t>
      </w:r>
      <w:r w:rsidR="00235D39">
        <w:rPr>
          <w:rFonts w:ascii="Arial" w:eastAsia="Arial Narrow" w:hAnsi="Arial" w:cs="Arial"/>
          <w:b/>
          <w:sz w:val="22"/>
          <w:szCs w:val="22"/>
        </w:rPr>
        <w:t>2</w:t>
      </w:r>
      <w:r w:rsidR="002F2AA0" w:rsidRPr="0033516D">
        <w:rPr>
          <w:rFonts w:ascii="Arial" w:eastAsia="Arial Narrow" w:hAnsi="Arial" w:cs="Arial"/>
          <w:b/>
          <w:sz w:val="22"/>
          <w:szCs w:val="22"/>
        </w:rPr>
        <w:t>/202</w:t>
      </w:r>
      <w:r w:rsidR="00C26057" w:rsidRPr="0033516D">
        <w:rPr>
          <w:rFonts w:ascii="Arial" w:eastAsia="Arial Narrow" w:hAnsi="Arial" w:cs="Arial"/>
          <w:b/>
          <w:sz w:val="22"/>
          <w:szCs w:val="22"/>
        </w:rPr>
        <w:t>6</w:t>
      </w:r>
      <w:r w:rsidRPr="00A47596">
        <w:rPr>
          <w:rFonts w:ascii="Arial" w:eastAsia="Arial Narrow" w:hAnsi="Arial" w:cs="Arial"/>
          <w:b/>
          <w:sz w:val="22"/>
          <w:szCs w:val="22"/>
        </w:rPr>
        <w:t>, A LICITANTE ASSINALARÁ “SIM” OU “NÃO” EM CAMPO PRÓPRIO ABAIXO, RELATIVO ÀS SEGUINTES DECLARAÇÕES</w:t>
      </w:r>
      <w:r w:rsidRPr="00A47596">
        <w:rPr>
          <w:rFonts w:ascii="Arial" w:eastAsia="Arial Narrow" w:hAnsi="Arial" w:cs="Arial"/>
          <w:sz w:val="22"/>
          <w:szCs w:val="22"/>
        </w:rPr>
        <w:t>:</w:t>
      </w:r>
    </w:p>
    <w:p w14:paraId="363B19CE" w14:textId="77777777" w:rsidR="0004183D" w:rsidRPr="00A47596" w:rsidRDefault="0004183D" w:rsidP="000277CF">
      <w:pPr>
        <w:tabs>
          <w:tab w:val="left" w:pos="3135"/>
        </w:tabs>
        <w:jc w:val="both"/>
        <w:rPr>
          <w:rFonts w:ascii="Arial" w:eastAsia="Arial Narrow" w:hAnsi="Arial" w:cs="Arial"/>
          <w:sz w:val="22"/>
          <w:szCs w:val="22"/>
        </w:rPr>
      </w:pPr>
    </w:p>
    <w:p w14:paraId="0B90C8F8" w14:textId="77777777" w:rsidR="000277CF" w:rsidRPr="004029B7" w:rsidRDefault="000277CF" w:rsidP="000277CF">
      <w:pPr>
        <w:adjustRightInd w:val="0"/>
        <w:jc w:val="both"/>
        <w:rPr>
          <w:rFonts w:ascii="Arial" w:hAnsi="Arial" w:cs="Arial"/>
          <w:sz w:val="16"/>
          <w:szCs w:val="16"/>
        </w:rPr>
      </w:pPr>
    </w:p>
    <w:p w14:paraId="118B98EC" w14:textId="77777777" w:rsidR="000277CF" w:rsidRPr="00A47596" w:rsidRDefault="000277CF" w:rsidP="000277CF">
      <w:pPr>
        <w:jc w:val="both"/>
        <w:rPr>
          <w:rFonts w:ascii="Arial" w:eastAsia="Arial Narrow" w:hAnsi="Arial" w:cs="Arial"/>
          <w:color w:val="212529"/>
          <w:sz w:val="22"/>
          <w:szCs w:val="22"/>
          <w:highlight w:val="white"/>
        </w:rPr>
      </w:pPr>
      <w:r w:rsidRPr="00A47596">
        <w:rPr>
          <w:rFonts w:ascii="Arial" w:eastAsia="Arial Narrow" w:hAnsi="Arial" w:cs="Arial"/>
          <w:color w:val="212529"/>
          <w:sz w:val="22"/>
          <w:szCs w:val="22"/>
          <w:highlight w:val="white"/>
        </w:rPr>
        <w:t>(   ) Declaro que não incorro nas condições impeditivas do art. 14 da Lei Federal nº 14.133/21.</w:t>
      </w:r>
    </w:p>
    <w:p w14:paraId="33766070" w14:textId="77777777" w:rsidR="000277CF" w:rsidRPr="00A47596" w:rsidRDefault="000277CF" w:rsidP="000277CF">
      <w:pPr>
        <w:jc w:val="both"/>
        <w:rPr>
          <w:rFonts w:ascii="Arial" w:eastAsia="Arial Narrow" w:hAnsi="Arial" w:cs="Arial"/>
          <w:color w:val="212529"/>
          <w:sz w:val="16"/>
          <w:szCs w:val="16"/>
          <w:highlight w:val="white"/>
        </w:rPr>
      </w:pPr>
    </w:p>
    <w:p w14:paraId="5F5E8632" w14:textId="77777777" w:rsidR="000277CF" w:rsidRPr="00A47596" w:rsidRDefault="000277CF" w:rsidP="000277CF">
      <w:pPr>
        <w:jc w:val="both"/>
        <w:rPr>
          <w:rFonts w:ascii="Arial" w:eastAsia="Arial Narrow" w:hAnsi="Arial" w:cs="Arial"/>
          <w:color w:val="212529"/>
          <w:sz w:val="22"/>
          <w:szCs w:val="22"/>
          <w:highlight w:val="white"/>
        </w:rPr>
      </w:pPr>
      <w:r w:rsidRPr="00A47596">
        <w:rPr>
          <w:rFonts w:ascii="Arial" w:eastAsia="Arial Narrow" w:hAnsi="Arial" w:cs="Arial"/>
          <w:color w:val="212529"/>
          <w:sz w:val="22"/>
          <w:szCs w:val="22"/>
          <w:highlight w:val="white"/>
        </w:rPr>
        <w:t>(   ) Declaro que atendo aos requisitos de habilitação, conforme disposto no art. 63, inciso I, da Lei Federal nº 14.133/21.</w:t>
      </w:r>
    </w:p>
    <w:p w14:paraId="484F2061" w14:textId="77777777" w:rsidR="000277CF" w:rsidRPr="00A47596" w:rsidRDefault="000277CF" w:rsidP="000277CF">
      <w:pPr>
        <w:jc w:val="both"/>
        <w:rPr>
          <w:rFonts w:ascii="Arial" w:eastAsia="Arial Narrow" w:hAnsi="Arial" w:cs="Arial"/>
          <w:color w:val="212529"/>
          <w:sz w:val="16"/>
          <w:szCs w:val="16"/>
          <w:highlight w:val="white"/>
        </w:rPr>
      </w:pPr>
    </w:p>
    <w:p w14:paraId="1E99F884" w14:textId="2C2DDAB7" w:rsidR="000277CF" w:rsidRPr="00A47596" w:rsidRDefault="000277CF" w:rsidP="000277CF">
      <w:pPr>
        <w:jc w:val="both"/>
        <w:rPr>
          <w:rFonts w:ascii="Arial" w:eastAsia="Arial Narrow" w:hAnsi="Arial" w:cs="Arial"/>
          <w:color w:val="212529"/>
          <w:sz w:val="22"/>
          <w:szCs w:val="22"/>
          <w:highlight w:val="white"/>
        </w:rPr>
      </w:pPr>
      <w:r w:rsidRPr="00A47596">
        <w:rPr>
          <w:rFonts w:ascii="Arial" w:eastAsia="Arial Narrow" w:hAnsi="Arial" w:cs="Arial"/>
          <w:color w:val="212529"/>
          <w:sz w:val="22"/>
          <w:szCs w:val="22"/>
          <w:highlight w:val="white"/>
        </w:rPr>
        <w:t xml:space="preserve">( </w:t>
      </w:r>
      <w:r w:rsidR="00A47596">
        <w:rPr>
          <w:rFonts w:ascii="Arial" w:eastAsia="Arial Narrow" w:hAnsi="Arial" w:cs="Arial"/>
          <w:color w:val="212529"/>
          <w:sz w:val="22"/>
          <w:szCs w:val="22"/>
          <w:highlight w:val="white"/>
        </w:rPr>
        <w:t xml:space="preserve"> </w:t>
      </w:r>
      <w:r w:rsidRPr="00A47596">
        <w:rPr>
          <w:rFonts w:ascii="Arial" w:eastAsia="Arial Narrow" w:hAnsi="Arial" w:cs="Arial"/>
          <w:color w:val="212529"/>
          <w:sz w:val="22"/>
          <w:szCs w:val="22"/>
          <w:highlight w:val="white"/>
        </w:rPr>
        <w:t xml:space="preserve"> ) Declaro que cumpro as exigências de reserva de cargos para pessoa com deficiência e para reabilitado da Previdência Social, previstas em lei e em outras normas específicas, conforme art. 63, inciso IV, da Lei Federal nº 14.133/21.</w:t>
      </w:r>
    </w:p>
    <w:p w14:paraId="13DF9A2D" w14:textId="77777777" w:rsidR="000277CF" w:rsidRPr="00A47596" w:rsidRDefault="000277CF" w:rsidP="000277CF">
      <w:pPr>
        <w:jc w:val="both"/>
        <w:rPr>
          <w:rFonts w:ascii="Arial" w:eastAsia="Arial Narrow" w:hAnsi="Arial" w:cs="Arial"/>
          <w:color w:val="212529"/>
          <w:sz w:val="16"/>
          <w:szCs w:val="16"/>
          <w:highlight w:val="white"/>
        </w:rPr>
      </w:pPr>
    </w:p>
    <w:p w14:paraId="042A68FF" w14:textId="77777777" w:rsidR="000277CF" w:rsidRPr="00A47596" w:rsidRDefault="000277CF" w:rsidP="000277CF">
      <w:pPr>
        <w:jc w:val="both"/>
        <w:rPr>
          <w:rFonts w:ascii="Arial" w:eastAsia="Arial Narrow" w:hAnsi="Arial" w:cs="Arial"/>
          <w:color w:val="212529"/>
          <w:sz w:val="22"/>
          <w:szCs w:val="22"/>
          <w:highlight w:val="white"/>
        </w:rPr>
      </w:pPr>
      <w:r w:rsidRPr="00A47596">
        <w:rPr>
          <w:rFonts w:ascii="Arial" w:eastAsia="Arial Narrow" w:hAnsi="Arial" w:cs="Arial"/>
          <w:color w:val="212529"/>
          <w:sz w:val="22"/>
          <w:szCs w:val="22"/>
          <w:highlight w:val="white"/>
        </w:rPr>
        <w:t>(  ) Declaro que a proposta apresentada para essa licitação está em conformidade com as exigências do instrumento convocatório e me responsabilizo pela veracidade e autenticidade dos documentos apresentados.</w:t>
      </w:r>
    </w:p>
    <w:p w14:paraId="6A0ABE66" w14:textId="77777777" w:rsidR="000277CF" w:rsidRPr="00A47596" w:rsidRDefault="000277CF" w:rsidP="000277CF">
      <w:pPr>
        <w:jc w:val="both"/>
        <w:rPr>
          <w:rFonts w:ascii="Arial" w:eastAsia="Arial Narrow" w:hAnsi="Arial" w:cs="Arial"/>
          <w:color w:val="212529"/>
          <w:sz w:val="16"/>
          <w:szCs w:val="16"/>
          <w:highlight w:val="white"/>
        </w:rPr>
      </w:pPr>
    </w:p>
    <w:p w14:paraId="39373F00" w14:textId="77777777" w:rsidR="000277CF" w:rsidRPr="00A47596" w:rsidRDefault="000277CF" w:rsidP="000277CF">
      <w:pPr>
        <w:jc w:val="both"/>
        <w:rPr>
          <w:rFonts w:ascii="Arial" w:eastAsia="Arial Narrow" w:hAnsi="Arial" w:cs="Arial"/>
          <w:color w:val="212529"/>
          <w:sz w:val="22"/>
          <w:szCs w:val="22"/>
          <w:highlight w:val="white"/>
        </w:rPr>
      </w:pPr>
      <w:r w:rsidRPr="00A47596">
        <w:rPr>
          <w:rFonts w:ascii="Arial" w:eastAsia="Arial Narrow" w:hAnsi="Arial" w:cs="Arial"/>
          <w:color w:val="212529"/>
          <w:sz w:val="22"/>
          <w:szCs w:val="22"/>
          <w:highlight w:val="white"/>
        </w:rPr>
        <w:t>(  ) Declaro que minha proposta econômica compreendem a integralidade dos custos para atendimento dos direitos trabalhistas assegurados na Constituição Federal, nas leis trabalhistas, nas normas infralegais, nas convenções coletivas de trabalho e nos termos de ajustamento de conduta vigentes na data de entrega da proposta, conforme art. 63, §1º, da Lei Federal nº 14.133/21.</w:t>
      </w:r>
    </w:p>
    <w:p w14:paraId="1778A4B7" w14:textId="77777777" w:rsidR="000277CF" w:rsidRPr="00A47596" w:rsidRDefault="000277CF" w:rsidP="000277CF">
      <w:pPr>
        <w:jc w:val="both"/>
        <w:rPr>
          <w:rFonts w:ascii="Arial" w:eastAsia="Arial Narrow" w:hAnsi="Arial" w:cs="Arial"/>
          <w:color w:val="212529"/>
          <w:sz w:val="14"/>
          <w:szCs w:val="14"/>
          <w:highlight w:val="white"/>
        </w:rPr>
      </w:pPr>
    </w:p>
    <w:p w14:paraId="0A53BF6D" w14:textId="77777777" w:rsidR="000277CF" w:rsidRPr="00A47596" w:rsidRDefault="000277CF" w:rsidP="000277CF">
      <w:pPr>
        <w:jc w:val="both"/>
        <w:rPr>
          <w:rFonts w:ascii="Arial" w:eastAsia="Arial Narrow" w:hAnsi="Arial" w:cs="Arial"/>
          <w:color w:val="212529"/>
          <w:sz w:val="22"/>
          <w:szCs w:val="22"/>
          <w:highlight w:val="white"/>
        </w:rPr>
      </w:pPr>
      <w:r w:rsidRPr="00A47596">
        <w:rPr>
          <w:rFonts w:ascii="Arial" w:eastAsia="Arial Narrow" w:hAnsi="Arial" w:cs="Arial"/>
          <w:color w:val="212529"/>
          <w:sz w:val="22"/>
          <w:szCs w:val="22"/>
          <w:highlight w:val="white"/>
        </w:rPr>
        <w:t>(   ) Declaro que estou ciente do edital e concordo com as condições locais para o cumprimento das obrigações objeto da licitação, conforme o art. 67, inciso VI, da Lei Federal nº 14.133/21;</w:t>
      </w:r>
    </w:p>
    <w:p w14:paraId="49E35BE3" w14:textId="77777777" w:rsidR="000277CF" w:rsidRPr="00A47596" w:rsidRDefault="000277CF" w:rsidP="000277CF">
      <w:pPr>
        <w:jc w:val="both"/>
        <w:rPr>
          <w:rFonts w:ascii="Arial" w:eastAsia="Arial Narrow" w:hAnsi="Arial" w:cs="Arial"/>
          <w:color w:val="212529"/>
          <w:sz w:val="14"/>
          <w:szCs w:val="14"/>
          <w:highlight w:val="white"/>
        </w:rPr>
      </w:pPr>
    </w:p>
    <w:p w14:paraId="32490282" w14:textId="77777777" w:rsidR="000277CF" w:rsidRPr="00A47596" w:rsidRDefault="000277CF" w:rsidP="000277CF">
      <w:pPr>
        <w:jc w:val="both"/>
        <w:rPr>
          <w:rFonts w:ascii="Arial" w:eastAsia="Arial Narrow" w:hAnsi="Arial" w:cs="Arial"/>
          <w:color w:val="212529"/>
          <w:sz w:val="22"/>
          <w:szCs w:val="22"/>
          <w:highlight w:val="white"/>
        </w:rPr>
      </w:pPr>
      <w:r w:rsidRPr="00A47596">
        <w:rPr>
          <w:rFonts w:ascii="Arial" w:eastAsia="Arial Narrow" w:hAnsi="Arial" w:cs="Arial"/>
          <w:color w:val="212529"/>
          <w:sz w:val="22"/>
          <w:szCs w:val="22"/>
          <w:highlight w:val="white"/>
        </w:rPr>
        <w:t>(   ) Declaro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14:paraId="35F21669" w14:textId="77777777" w:rsidR="000277CF" w:rsidRPr="00A47596" w:rsidRDefault="000277CF" w:rsidP="000277CF">
      <w:pPr>
        <w:jc w:val="both"/>
        <w:rPr>
          <w:rFonts w:ascii="Arial" w:eastAsia="Arial Narrow" w:hAnsi="Arial" w:cs="Arial"/>
          <w:color w:val="212529"/>
          <w:sz w:val="22"/>
          <w:szCs w:val="22"/>
          <w:highlight w:val="white"/>
        </w:rPr>
      </w:pPr>
    </w:p>
    <w:p w14:paraId="2352842D" w14:textId="77777777" w:rsidR="000277CF" w:rsidRPr="00A47596" w:rsidRDefault="000277CF" w:rsidP="000277CF">
      <w:pPr>
        <w:jc w:val="both"/>
        <w:rPr>
          <w:rFonts w:ascii="Arial" w:eastAsia="Arial Narrow" w:hAnsi="Arial" w:cs="Arial"/>
          <w:color w:val="212529"/>
          <w:sz w:val="22"/>
          <w:szCs w:val="22"/>
          <w:highlight w:val="white"/>
        </w:rPr>
      </w:pPr>
      <w:r w:rsidRPr="00A47596">
        <w:rPr>
          <w:rFonts w:ascii="Arial" w:eastAsia="Arial Narrow" w:hAnsi="Arial" w:cs="Arial"/>
          <w:color w:val="212529"/>
          <w:sz w:val="22"/>
          <w:szCs w:val="22"/>
          <w:highlight w:val="white"/>
        </w:rPr>
        <w:t>(  ) Declaro que não possuo, em minha cadeia produtiva, empregados executando trabalho degradante ou forçado, observando o disposto nos incisos III e IV do art. 1º e no inciso III do art. 5º da Constituição Federal/88.</w:t>
      </w:r>
    </w:p>
    <w:p w14:paraId="2FA57782" w14:textId="77777777" w:rsidR="000277CF" w:rsidRPr="00A47596" w:rsidRDefault="000277CF" w:rsidP="000277CF">
      <w:pPr>
        <w:jc w:val="both"/>
        <w:rPr>
          <w:rFonts w:ascii="Arial" w:eastAsia="Arial Narrow" w:hAnsi="Arial" w:cs="Arial"/>
          <w:color w:val="212529"/>
          <w:sz w:val="22"/>
          <w:szCs w:val="22"/>
          <w:highlight w:val="white"/>
        </w:rPr>
      </w:pPr>
    </w:p>
    <w:p w14:paraId="79E682CD" w14:textId="77777777" w:rsidR="000277CF" w:rsidRPr="00A47596" w:rsidRDefault="000277CF" w:rsidP="000277CF">
      <w:pPr>
        <w:jc w:val="both"/>
        <w:rPr>
          <w:rFonts w:ascii="Arial" w:eastAsia="Arial Narrow" w:hAnsi="Arial" w:cs="Arial"/>
          <w:color w:val="212529"/>
          <w:sz w:val="22"/>
          <w:szCs w:val="22"/>
          <w:highlight w:val="white"/>
        </w:rPr>
      </w:pPr>
      <w:r w:rsidRPr="00A47596">
        <w:rPr>
          <w:rFonts w:ascii="Arial" w:eastAsia="Arial Narrow" w:hAnsi="Arial" w:cs="Arial"/>
          <w:color w:val="212529"/>
          <w:sz w:val="22"/>
          <w:szCs w:val="22"/>
          <w:highlight w:val="white"/>
        </w:rPr>
        <w:t xml:space="preserve">(   ) Declaro para os devidos fins legais, sem prejuízo das sanções e multas previstas neste ato convocatório, estar enquadrado como ME/EPP/Cooperativa, conforme a Lei Complementar nº 123/2006, cujos termos declaro conhecer na íntegra, estando apto, portanto, a exercer o direito de preferência. </w:t>
      </w:r>
    </w:p>
    <w:p w14:paraId="1B34E4BE" w14:textId="77777777" w:rsidR="000277CF" w:rsidRPr="00A47596" w:rsidRDefault="000277CF" w:rsidP="000277CF">
      <w:pPr>
        <w:jc w:val="both"/>
        <w:rPr>
          <w:rFonts w:ascii="Arial" w:eastAsia="Arial Narrow" w:hAnsi="Arial" w:cs="Arial"/>
          <w:color w:val="212529"/>
          <w:sz w:val="22"/>
          <w:szCs w:val="22"/>
          <w:highlight w:val="white"/>
        </w:rPr>
      </w:pPr>
    </w:p>
    <w:p w14:paraId="573800A6" w14:textId="77777777" w:rsidR="000277CF" w:rsidRPr="00A47596" w:rsidRDefault="000277CF" w:rsidP="000277CF">
      <w:pPr>
        <w:jc w:val="both"/>
        <w:rPr>
          <w:rFonts w:ascii="Arial" w:eastAsia="Arial Narrow" w:hAnsi="Arial" w:cs="Arial"/>
          <w:color w:val="212529"/>
          <w:sz w:val="22"/>
          <w:szCs w:val="22"/>
          <w:highlight w:val="white"/>
        </w:rPr>
      </w:pPr>
      <w:r w:rsidRPr="00A47596">
        <w:rPr>
          <w:rFonts w:ascii="Arial" w:eastAsia="Arial Narrow" w:hAnsi="Arial" w:cs="Arial"/>
          <w:color w:val="212529"/>
          <w:sz w:val="22"/>
          <w:szCs w:val="22"/>
          <w:highlight w:val="white"/>
        </w:rPr>
        <w:t>(   ) Sim, ME (   ) Sim, EPP (   ) Não, outros enquadramentos.</w:t>
      </w:r>
    </w:p>
    <w:p w14:paraId="4096020F" w14:textId="77777777" w:rsidR="0004183D" w:rsidRDefault="0004183D" w:rsidP="000277CF">
      <w:pPr>
        <w:jc w:val="center"/>
        <w:rPr>
          <w:rFonts w:ascii="Arial" w:eastAsia="Arial Narrow" w:hAnsi="Arial" w:cs="Arial"/>
          <w:color w:val="212529"/>
          <w:sz w:val="22"/>
          <w:szCs w:val="22"/>
          <w:highlight w:val="white"/>
        </w:rPr>
      </w:pPr>
    </w:p>
    <w:p w14:paraId="1E32CA96" w14:textId="77777777" w:rsidR="0004183D" w:rsidRDefault="0004183D" w:rsidP="000277CF">
      <w:pPr>
        <w:jc w:val="center"/>
        <w:rPr>
          <w:rFonts w:ascii="Arial" w:eastAsia="Arial Narrow" w:hAnsi="Arial" w:cs="Arial"/>
          <w:color w:val="212529"/>
          <w:sz w:val="22"/>
          <w:szCs w:val="22"/>
          <w:highlight w:val="white"/>
        </w:rPr>
      </w:pPr>
    </w:p>
    <w:p w14:paraId="3AC1DE82" w14:textId="55D9C3A1" w:rsidR="000277CF" w:rsidRDefault="000277CF" w:rsidP="000277CF">
      <w:pPr>
        <w:jc w:val="center"/>
        <w:rPr>
          <w:rFonts w:ascii="Arial" w:eastAsia="Arial Narrow" w:hAnsi="Arial" w:cs="Arial"/>
          <w:color w:val="212529"/>
          <w:sz w:val="22"/>
          <w:szCs w:val="22"/>
          <w:highlight w:val="white"/>
        </w:rPr>
      </w:pPr>
      <w:r w:rsidRPr="00A47596">
        <w:rPr>
          <w:rFonts w:ascii="Arial" w:eastAsia="Arial Narrow" w:hAnsi="Arial" w:cs="Arial"/>
          <w:color w:val="212529"/>
          <w:sz w:val="22"/>
          <w:szCs w:val="22"/>
          <w:highlight w:val="white"/>
        </w:rPr>
        <w:t>Local e data</w:t>
      </w:r>
    </w:p>
    <w:p w14:paraId="1D30B1AB" w14:textId="77777777" w:rsidR="0004183D" w:rsidRDefault="0004183D" w:rsidP="000277CF">
      <w:pPr>
        <w:jc w:val="center"/>
        <w:rPr>
          <w:rFonts w:ascii="Arial" w:eastAsia="Arial Narrow" w:hAnsi="Arial" w:cs="Arial"/>
          <w:color w:val="212529"/>
          <w:sz w:val="22"/>
          <w:szCs w:val="22"/>
          <w:highlight w:val="white"/>
        </w:rPr>
      </w:pPr>
    </w:p>
    <w:p w14:paraId="19FE4912" w14:textId="77777777" w:rsidR="0004183D" w:rsidRPr="00A47596" w:rsidRDefault="0004183D" w:rsidP="000277CF">
      <w:pPr>
        <w:jc w:val="center"/>
        <w:rPr>
          <w:rFonts w:ascii="Arial" w:eastAsia="Arial Narrow" w:hAnsi="Arial" w:cs="Arial"/>
          <w:color w:val="212529"/>
          <w:sz w:val="22"/>
          <w:szCs w:val="22"/>
          <w:highlight w:val="white"/>
        </w:rPr>
      </w:pPr>
    </w:p>
    <w:p w14:paraId="695C950D" w14:textId="64DABE18" w:rsidR="000277CF" w:rsidRPr="00A47596" w:rsidRDefault="000277CF" w:rsidP="000277CF">
      <w:pPr>
        <w:jc w:val="center"/>
        <w:rPr>
          <w:rFonts w:ascii="Arial" w:eastAsia="Arial Narrow" w:hAnsi="Arial" w:cs="Arial"/>
          <w:color w:val="212529"/>
          <w:sz w:val="22"/>
          <w:szCs w:val="22"/>
          <w:highlight w:val="white"/>
        </w:rPr>
      </w:pPr>
      <w:r w:rsidRPr="00A47596">
        <w:rPr>
          <w:rFonts w:ascii="Arial" w:eastAsia="Arial Narrow" w:hAnsi="Arial" w:cs="Arial"/>
          <w:color w:val="212529"/>
          <w:sz w:val="22"/>
          <w:szCs w:val="22"/>
          <w:highlight w:val="white"/>
        </w:rPr>
        <w:t>Assinatura do Re</w:t>
      </w:r>
      <w:r w:rsidR="0004183D">
        <w:rPr>
          <w:rFonts w:ascii="Arial" w:eastAsia="Arial Narrow" w:hAnsi="Arial" w:cs="Arial"/>
          <w:color w:val="212529"/>
          <w:sz w:val="22"/>
          <w:szCs w:val="22"/>
          <w:highlight w:val="white"/>
        </w:rPr>
        <w:t>presentante Legal</w:t>
      </w:r>
    </w:p>
    <w:p w14:paraId="1FCF11C1" w14:textId="77777777" w:rsidR="000277CF" w:rsidRDefault="000277CF" w:rsidP="000277CF">
      <w:pPr>
        <w:jc w:val="center"/>
        <w:rPr>
          <w:rFonts w:ascii="Arial" w:eastAsia="Arial Narrow" w:hAnsi="Arial" w:cs="Arial"/>
          <w:color w:val="212529"/>
          <w:sz w:val="22"/>
          <w:szCs w:val="22"/>
          <w:highlight w:val="white"/>
        </w:rPr>
      </w:pPr>
    </w:p>
    <w:p w14:paraId="52B028FA" w14:textId="77777777" w:rsidR="0004183D" w:rsidRPr="00A47596" w:rsidRDefault="0004183D" w:rsidP="000277CF">
      <w:pPr>
        <w:jc w:val="center"/>
        <w:rPr>
          <w:rFonts w:ascii="Arial" w:eastAsia="Arial Narrow" w:hAnsi="Arial" w:cs="Arial"/>
          <w:color w:val="212529"/>
          <w:sz w:val="22"/>
          <w:szCs w:val="22"/>
          <w:highlight w:val="white"/>
        </w:rPr>
      </w:pPr>
    </w:p>
    <w:p w14:paraId="07B9663A" w14:textId="433AF045" w:rsidR="004029B7" w:rsidRPr="00A47596" w:rsidRDefault="000277CF" w:rsidP="004029B7">
      <w:pPr>
        <w:jc w:val="center"/>
        <w:rPr>
          <w:rFonts w:ascii="Arial" w:eastAsia="Arial Narrow" w:hAnsi="Arial" w:cs="Arial"/>
          <w:b/>
          <w:smallCaps/>
          <w:sz w:val="22"/>
          <w:szCs w:val="22"/>
        </w:rPr>
      </w:pPr>
      <w:r w:rsidRPr="0004183D">
        <w:rPr>
          <w:rFonts w:ascii="Arial" w:hAnsi="Arial" w:cs="Arial"/>
          <w:b/>
          <w:bCs/>
          <w:smallCaps/>
          <w:sz w:val="22"/>
          <w:szCs w:val="22"/>
        </w:rPr>
        <w:lastRenderedPageBreak/>
        <w:t xml:space="preserve">Anexo </w:t>
      </w:r>
      <w:r w:rsidR="00235D39">
        <w:rPr>
          <w:rFonts w:ascii="Arial" w:hAnsi="Arial" w:cs="Arial"/>
          <w:b/>
          <w:bCs/>
          <w:smallCaps/>
          <w:sz w:val="22"/>
          <w:szCs w:val="22"/>
        </w:rPr>
        <w:t>VI</w:t>
      </w:r>
      <w:r w:rsidR="0081658A">
        <w:rPr>
          <w:rFonts w:ascii="Arial" w:hAnsi="Arial" w:cs="Arial"/>
          <w:b/>
          <w:bCs/>
          <w:smallCaps/>
          <w:sz w:val="22"/>
          <w:szCs w:val="22"/>
        </w:rPr>
        <w:t>I</w:t>
      </w:r>
      <w:r w:rsidR="0033516D">
        <w:rPr>
          <w:rFonts w:ascii="Arial" w:hAnsi="Arial" w:cs="Arial"/>
          <w:b/>
          <w:bCs/>
          <w:smallCaps/>
          <w:sz w:val="22"/>
          <w:szCs w:val="22"/>
        </w:rPr>
        <w:t xml:space="preserve"> - </w:t>
      </w:r>
      <w:r w:rsidR="00A47596" w:rsidRPr="00A47596">
        <w:rPr>
          <w:rFonts w:ascii="Arial" w:eastAsia="Arial Narrow" w:hAnsi="Arial" w:cs="Arial"/>
          <w:b/>
          <w:smallCaps/>
          <w:sz w:val="22"/>
          <w:szCs w:val="22"/>
        </w:rPr>
        <w:t xml:space="preserve">Minuta </w:t>
      </w:r>
      <w:r w:rsidR="00A47596">
        <w:rPr>
          <w:rFonts w:ascii="Arial" w:eastAsia="Arial Narrow" w:hAnsi="Arial" w:cs="Arial"/>
          <w:b/>
          <w:smallCaps/>
          <w:sz w:val="22"/>
          <w:szCs w:val="22"/>
        </w:rPr>
        <w:t>d</w:t>
      </w:r>
      <w:r w:rsidR="00A47596" w:rsidRPr="00A47596">
        <w:rPr>
          <w:rFonts w:ascii="Arial" w:eastAsia="Arial Narrow" w:hAnsi="Arial" w:cs="Arial"/>
          <w:b/>
          <w:smallCaps/>
          <w:sz w:val="22"/>
          <w:szCs w:val="22"/>
        </w:rPr>
        <w:t xml:space="preserve">o Instrumento </w:t>
      </w:r>
      <w:r w:rsidR="00A47596">
        <w:rPr>
          <w:rFonts w:ascii="Arial" w:eastAsia="Arial Narrow" w:hAnsi="Arial" w:cs="Arial"/>
          <w:b/>
          <w:smallCaps/>
          <w:sz w:val="22"/>
          <w:szCs w:val="22"/>
        </w:rPr>
        <w:t>d</w:t>
      </w:r>
      <w:r w:rsidR="00A47596" w:rsidRPr="00A47596">
        <w:rPr>
          <w:rFonts w:ascii="Arial" w:eastAsia="Arial Narrow" w:hAnsi="Arial" w:cs="Arial"/>
          <w:b/>
          <w:smallCaps/>
          <w:sz w:val="22"/>
          <w:szCs w:val="22"/>
        </w:rPr>
        <w:t>e Contrato</w:t>
      </w:r>
    </w:p>
    <w:p w14:paraId="6E937325" w14:textId="77777777" w:rsidR="004029B7" w:rsidRPr="001F32D3" w:rsidRDefault="004029B7" w:rsidP="004029B7">
      <w:pPr>
        <w:jc w:val="center"/>
        <w:rPr>
          <w:rFonts w:ascii="Arial" w:eastAsia="Arial Narrow" w:hAnsi="Arial" w:cs="Arial"/>
          <w:b/>
          <w:smallCaps/>
          <w:sz w:val="22"/>
          <w:szCs w:val="22"/>
        </w:rPr>
      </w:pPr>
    </w:p>
    <w:p w14:paraId="29B53580" w14:textId="25BB2868" w:rsidR="004029B7" w:rsidRPr="001F32D3" w:rsidRDefault="00A47596" w:rsidP="004029B7">
      <w:pPr>
        <w:jc w:val="both"/>
        <w:rPr>
          <w:rFonts w:ascii="Arial" w:eastAsia="Arial Narrow" w:hAnsi="Arial" w:cs="Arial"/>
          <w:smallCaps/>
          <w:sz w:val="22"/>
          <w:szCs w:val="22"/>
        </w:rPr>
      </w:pPr>
      <w:r w:rsidRPr="001F32D3">
        <w:rPr>
          <w:rFonts w:ascii="Arial" w:eastAsia="Arial Narrow" w:hAnsi="Arial" w:cs="Arial"/>
          <w:b/>
          <w:smallCaps/>
          <w:sz w:val="22"/>
          <w:szCs w:val="22"/>
        </w:rPr>
        <w:t xml:space="preserve">Contrato N° </w:t>
      </w:r>
      <w:r w:rsidRPr="001F32D3">
        <w:rPr>
          <w:rFonts w:ascii="Arial" w:eastAsia="Arial Narrow" w:hAnsi="Arial" w:cs="Arial"/>
          <w:smallCaps/>
          <w:sz w:val="22"/>
          <w:szCs w:val="22"/>
        </w:rPr>
        <w:t>___</w:t>
      </w:r>
      <w:r w:rsidRPr="001F32D3">
        <w:rPr>
          <w:rFonts w:ascii="Arial" w:eastAsia="Arial Narrow" w:hAnsi="Arial" w:cs="Arial"/>
          <w:b/>
          <w:smallCaps/>
          <w:sz w:val="22"/>
          <w:szCs w:val="22"/>
        </w:rPr>
        <w:t>/202</w:t>
      </w:r>
      <w:r w:rsidR="0033516D">
        <w:rPr>
          <w:rFonts w:ascii="Arial" w:eastAsia="Arial Narrow" w:hAnsi="Arial" w:cs="Arial"/>
          <w:b/>
          <w:smallCaps/>
          <w:sz w:val="22"/>
          <w:szCs w:val="22"/>
        </w:rPr>
        <w:t>6</w:t>
      </w:r>
    </w:p>
    <w:p w14:paraId="445819B3" w14:textId="1CF30380" w:rsidR="004029B7" w:rsidRPr="0033516D" w:rsidRDefault="00A47596" w:rsidP="004029B7">
      <w:pPr>
        <w:tabs>
          <w:tab w:val="center" w:pos="4252"/>
        </w:tabs>
        <w:jc w:val="both"/>
        <w:rPr>
          <w:rFonts w:ascii="Arial" w:eastAsia="Arial Narrow" w:hAnsi="Arial" w:cs="Arial"/>
          <w:b/>
          <w:smallCaps/>
          <w:sz w:val="22"/>
          <w:szCs w:val="22"/>
        </w:rPr>
      </w:pPr>
      <w:r w:rsidRPr="0033516D">
        <w:rPr>
          <w:rFonts w:ascii="Arial" w:eastAsia="Arial Narrow" w:hAnsi="Arial" w:cs="Arial"/>
          <w:b/>
          <w:smallCaps/>
          <w:sz w:val="22"/>
          <w:szCs w:val="22"/>
        </w:rPr>
        <w:t>Concorrência Eletrônica N° 0</w:t>
      </w:r>
      <w:r w:rsidR="00B060D9">
        <w:rPr>
          <w:rFonts w:ascii="Arial" w:eastAsia="Arial Narrow" w:hAnsi="Arial" w:cs="Arial"/>
          <w:b/>
          <w:smallCaps/>
          <w:sz w:val="22"/>
          <w:szCs w:val="22"/>
        </w:rPr>
        <w:t>2</w:t>
      </w:r>
      <w:r w:rsidRPr="0033516D">
        <w:rPr>
          <w:rFonts w:ascii="Arial" w:eastAsia="Arial Narrow" w:hAnsi="Arial" w:cs="Arial"/>
          <w:b/>
          <w:smallCaps/>
          <w:sz w:val="22"/>
          <w:szCs w:val="22"/>
        </w:rPr>
        <w:t>/202</w:t>
      </w:r>
      <w:r w:rsidR="00C26057" w:rsidRPr="0033516D">
        <w:rPr>
          <w:rFonts w:ascii="Arial" w:eastAsia="Arial Narrow" w:hAnsi="Arial" w:cs="Arial"/>
          <w:b/>
          <w:smallCaps/>
          <w:sz w:val="22"/>
          <w:szCs w:val="22"/>
        </w:rPr>
        <w:t>6</w:t>
      </w:r>
    </w:p>
    <w:p w14:paraId="02DEB5BB" w14:textId="1622531A" w:rsidR="004029B7" w:rsidRPr="001F32D3" w:rsidRDefault="00A47596" w:rsidP="004029B7">
      <w:pPr>
        <w:tabs>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b/>
          <w:smallCaps/>
          <w:sz w:val="22"/>
          <w:szCs w:val="22"/>
        </w:rPr>
      </w:pPr>
      <w:r w:rsidRPr="0033516D">
        <w:rPr>
          <w:rFonts w:ascii="Arial" w:eastAsia="Arial Narrow" w:hAnsi="Arial" w:cs="Arial"/>
          <w:b/>
          <w:smallCaps/>
          <w:sz w:val="22"/>
          <w:szCs w:val="22"/>
        </w:rPr>
        <w:t xml:space="preserve">Processo Licitatório Nº </w:t>
      </w:r>
      <w:r w:rsidR="00C26057" w:rsidRPr="0033516D">
        <w:rPr>
          <w:rFonts w:ascii="Arial" w:eastAsia="Arial Narrow" w:hAnsi="Arial" w:cs="Arial"/>
          <w:b/>
          <w:smallCaps/>
          <w:sz w:val="22"/>
          <w:szCs w:val="22"/>
        </w:rPr>
        <w:t>0</w:t>
      </w:r>
      <w:r w:rsidR="00B060D9">
        <w:rPr>
          <w:rFonts w:ascii="Arial" w:eastAsia="Arial Narrow" w:hAnsi="Arial" w:cs="Arial"/>
          <w:b/>
          <w:smallCaps/>
          <w:sz w:val="22"/>
          <w:szCs w:val="22"/>
        </w:rPr>
        <w:t>2</w:t>
      </w:r>
      <w:r w:rsidRPr="0033516D">
        <w:rPr>
          <w:rFonts w:ascii="Arial" w:eastAsia="Arial Narrow" w:hAnsi="Arial" w:cs="Arial"/>
          <w:b/>
          <w:smallCaps/>
          <w:sz w:val="22"/>
          <w:szCs w:val="22"/>
        </w:rPr>
        <w:t>/202</w:t>
      </w:r>
      <w:r w:rsidR="00C26057" w:rsidRPr="0033516D">
        <w:rPr>
          <w:rFonts w:ascii="Arial" w:eastAsia="Arial Narrow" w:hAnsi="Arial" w:cs="Arial"/>
          <w:b/>
          <w:smallCaps/>
          <w:sz w:val="22"/>
          <w:szCs w:val="22"/>
        </w:rPr>
        <w:t>6</w:t>
      </w:r>
    </w:p>
    <w:p w14:paraId="187556AF" w14:textId="77777777" w:rsidR="00A47596" w:rsidRDefault="00A47596" w:rsidP="004029B7">
      <w:pPr>
        <w:autoSpaceDE w:val="0"/>
        <w:jc w:val="both"/>
        <w:rPr>
          <w:rFonts w:ascii="Arial" w:hAnsi="Arial" w:cs="Arial"/>
          <w:b/>
          <w:bCs/>
          <w:smallCaps/>
          <w:sz w:val="22"/>
          <w:szCs w:val="22"/>
        </w:rPr>
      </w:pPr>
    </w:p>
    <w:p w14:paraId="29E77984" w14:textId="77777777" w:rsidR="0096750C" w:rsidRPr="001F32D3" w:rsidRDefault="0096750C" w:rsidP="004029B7">
      <w:pPr>
        <w:autoSpaceDE w:val="0"/>
        <w:jc w:val="both"/>
        <w:rPr>
          <w:rFonts w:ascii="Arial" w:hAnsi="Arial" w:cs="Arial"/>
          <w:b/>
          <w:bCs/>
          <w:smallCaps/>
          <w:sz w:val="22"/>
          <w:szCs w:val="22"/>
        </w:rPr>
      </w:pPr>
    </w:p>
    <w:p w14:paraId="34EE8846" w14:textId="219D194D" w:rsidR="004029B7" w:rsidRPr="001F32D3" w:rsidRDefault="004029B7" w:rsidP="004029B7">
      <w:pPr>
        <w:autoSpaceDE w:val="0"/>
        <w:jc w:val="both"/>
        <w:rPr>
          <w:rFonts w:ascii="Arial" w:hAnsi="Arial" w:cs="Arial"/>
          <w:b/>
          <w:bCs/>
          <w:smallCaps/>
          <w:sz w:val="22"/>
          <w:szCs w:val="22"/>
        </w:rPr>
      </w:pPr>
      <w:r w:rsidRPr="001F32D3">
        <w:rPr>
          <w:rFonts w:ascii="Arial" w:hAnsi="Arial" w:cs="Arial"/>
          <w:b/>
          <w:bCs/>
          <w:smallCaps/>
          <w:sz w:val="22"/>
          <w:szCs w:val="22"/>
        </w:rPr>
        <w:t>Termo de Contrato</w:t>
      </w:r>
      <w:r w:rsidR="0004183D" w:rsidRPr="001F32D3">
        <w:rPr>
          <w:rFonts w:ascii="Arial" w:hAnsi="Arial" w:cs="Arial"/>
          <w:b/>
          <w:bCs/>
          <w:smallCaps/>
          <w:sz w:val="22"/>
          <w:szCs w:val="22"/>
        </w:rPr>
        <w:t xml:space="preserve"> </w:t>
      </w:r>
      <w:r w:rsidR="00C54EC6">
        <w:rPr>
          <w:rFonts w:ascii="Arial" w:hAnsi="Arial" w:cs="Arial"/>
          <w:b/>
          <w:smallCaps/>
          <w:sz w:val="22"/>
          <w:szCs w:val="22"/>
        </w:rPr>
        <w:t>para</w:t>
      </w:r>
      <w:r w:rsidR="00C54EC6" w:rsidRPr="00FF0A26">
        <w:rPr>
          <w:rFonts w:ascii="Arial" w:hAnsi="Arial" w:cs="Arial"/>
          <w:b/>
          <w:bCs/>
          <w:smallCaps/>
          <w:sz w:val="22"/>
          <w:szCs w:val="22"/>
        </w:rPr>
        <w:t xml:space="preserve"> </w:t>
      </w:r>
      <w:r w:rsidR="00FF0A26" w:rsidRPr="00FF0A26">
        <w:rPr>
          <w:rFonts w:ascii="Arial" w:hAnsi="Arial" w:cs="Arial"/>
          <w:b/>
          <w:bCs/>
          <w:smallCaps/>
          <w:sz w:val="22"/>
          <w:szCs w:val="22"/>
        </w:rPr>
        <w:t xml:space="preserve">construção de uma garagem Municipal do Assentamento Bom Pastor, zona rural do Município de Sandovalina, conforme projetos, memorial descritivo, planilhas e cronograma físico financeiro </w:t>
      </w:r>
      <w:r w:rsidR="00FF0A26" w:rsidRPr="00FF0A26">
        <w:rPr>
          <w:rFonts w:ascii="Arial" w:eastAsia="Arial Narrow" w:hAnsi="Arial" w:cs="Arial"/>
          <w:b/>
          <w:bCs/>
          <w:smallCaps/>
          <w:sz w:val="22"/>
          <w:szCs w:val="22"/>
        </w:rPr>
        <w:t>que integram este Edital e seus anexos</w:t>
      </w:r>
      <w:r w:rsidR="00C54EC6">
        <w:rPr>
          <w:rFonts w:ascii="Arial" w:hAnsi="Arial" w:cs="Arial"/>
          <w:b/>
          <w:bCs/>
          <w:smallCaps/>
          <w:sz w:val="22"/>
          <w:szCs w:val="22"/>
        </w:rPr>
        <w:t xml:space="preserve"> e proposta de preços</w:t>
      </w:r>
      <w:r w:rsidR="0096750C">
        <w:rPr>
          <w:rFonts w:ascii="Arial" w:hAnsi="Arial" w:cs="Arial"/>
          <w:b/>
          <w:bCs/>
          <w:smallCaps/>
          <w:sz w:val="22"/>
          <w:szCs w:val="22"/>
        </w:rPr>
        <w:t xml:space="preserve">, </w:t>
      </w:r>
      <w:r w:rsidR="001B6014">
        <w:rPr>
          <w:rFonts w:ascii="Arial" w:hAnsi="Arial" w:cs="Arial"/>
          <w:b/>
          <w:bCs/>
          <w:smallCaps/>
          <w:sz w:val="22"/>
          <w:szCs w:val="22"/>
        </w:rPr>
        <w:t>que integram o presente</w:t>
      </w:r>
      <w:r w:rsidR="00C54EC6">
        <w:rPr>
          <w:rFonts w:ascii="Arial" w:hAnsi="Arial" w:cs="Arial"/>
          <w:b/>
          <w:bCs/>
          <w:smallCaps/>
          <w:sz w:val="22"/>
          <w:szCs w:val="22"/>
        </w:rPr>
        <w:t xml:space="preserve"> instrumento</w:t>
      </w:r>
      <w:r w:rsidR="00B04515" w:rsidRPr="001F32D3">
        <w:rPr>
          <w:rFonts w:ascii="Arial" w:hAnsi="Arial" w:cs="Arial"/>
          <w:b/>
          <w:bCs/>
          <w:smallCaps/>
          <w:sz w:val="22"/>
          <w:szCs w:val="22"/>
          <w:bdr w:val="none" w:sz="0" w:space="0" w:color="auto" w:frame="1"/>
        </w:rPr>
        <w:t>,</w:t>
      </w:r>
      <w:r w:rsidRPr="001F32D3">
        <w:rPr>
          <w:rFonts w:ascii="Arial" w:hAnsi="Arial" w:cs="Arial"/>
          <w:b/>
          <w:bCs/>
          <w:smallCaps/>
          <w:sz w:val="22"/>
          <w:szCs w:val="22"/>
        </w:rPr>
        <w:t xml:space="preserve"> que entre si celebram o</w:t>
      </w:r>
      <w:r w:rsidR="000A3F4A">
        <w:rPr>
          <w:rFonts w:ascii="Arial" w:hAnsi="Arial" w:cs="Arial"/>
          <w:b/>
          <w:bCs/>
          <w:smallCaps/>
          <w:sz w:val="22"/>
          <w:szCs w:val="22"/>
        </w:rPr>
        <w:t xml:space="preserve"> </w:t>
      </w:r>
      <w:r w:rsidRPr="001F32D3">
        <w:rPr>
          <w:rFonts w:ascii="Arial" w:hAnsi="Arial" w:cs="Arial"/>
          <w:b/>
          <w:bCs/>
          <w:smallCaps/>
          <w:sz w:val="22"/>
          <w:szCs w:val="22"/>
        </w:rPr>
        <w:t>Município de Sandovalina e a empresa ______</w:t>
      </w:r>
      <w:r w:rsidR="0004183D" w:rsidRPr="001F32D3">
        <w:rPr>
          <w:rFonts w:ascii="Arial" w:hAnsi="Arial" w:cs="Arial"/>
          <w:b/>
          <w:bCs/>
          <w:smallCaps/>
          <w:sz w:val="22"/>
          <w:szCs w:val="22"/>
        </w:rPr>
        <w:t>______________</w:t>
      </w:r>
      <w:r w:rsidRPr="001F32D3">
        <w:rPr>
          <w:rFonts w:ascii="Arial" w:hAnsi="Arial" w:cs="Arial"/>
          <w:b/>
          <w:bCs/>
          <w:smallCaps/>
          <w:sz w:val="22"/>
          <w:szCs w:val="22"/>
        </w:rPr>
        <w:t>______.</w:t>
      </w:r>
    </w:p>
    <w:p w14:paraId="3DEEA7E5" w14:textId="77777777" w:rsidR="004029B7" w:rsidRPr="001F32D3" w:rsidRDefault="004029B7" w:rsidP="004029B7">
      <w:pPr>
        <w:tabs>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b/>
          <w:sz w:val="22"/>
          <w:szCs w:val="22"/>
        </w:rPr>
      </w:pPr>
    </w:p>
    <w:p w14:paraId="07ABCB18" w14:textId="77777777" w:rsidR="004029B7" w:rsidRDefault="004029B7" w:rsidP="004029B7">
      <w:pPr>
        <w:tabs>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b/>
          <w:sz w:val="22"/>
          <w:szCs w:val="22"/>
        </w:rPr>
      </w:pPr>
    </w:p>
    <w:p w14:paraId="5FED7C31" w14:textId="77777777" w:rsidR="0096750C" w:rsidRDefault="0096750C" w:rsidP="004029B7">
      <w:pPr>
        <w:tabs>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b/>
          <w:sz w:val="22"/>
          <w:szCs w:val="22"/>
        </w:rPr>
      </w:pPr>
    </w:p>
    <w:p w14:paraId="313D8885" w14:textId="77777777" w:rsidR="007060FC" w:rsidRPr="001F32D3" w:rsidRDefault="007060FC" w:rsidP="004029B7">
      <w:pPr>
        <w:tabs>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b/>
          <w:sz w:val="22"/>
          <w:szCs w:val="22"/>
        </w:rPr>
      </w:pPr>
    </w:p>
    <w:p w14:paraId="649B1575" w14:textId="70EABEF7" w:rsidR="004029B7" w:rsidRPr="001F32D3" w:rsidRDefault="004029B7" w:rsidP="004029B7">
      <w:pPr>
        <w:tabs>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sidRPr="001F32D3">
        <w:rPr>
          <w:rFonts w:ascii="Arial" w:eastAsia="Arial Narrow" w:hAnsi="Arial" w:cs="Arial"/>
          <w:sz w:val="22"/>
          <w:szCs w:val="22"/>
        </w:rPr>
        <w:t>O</w:t>
      </w:r>
      <w:r w:rsidRPr="001F32D3">
        <w:rPr>
          <w:rFonts w:ascii="Arial" w:eastAsia="Arial Narrow" w:hAnsi="Arial" w:cs="Arial"/>
          <w:b/>
          <w:bCs/>
          <w:smallCaps/>
          <w:sz w:val="22"/>
          <w:szCs w:val="22"/>
        </w:rPr>
        <w:t xml:space="preserve"> Município de Sandovalina</w:t>
      </w:r>
      <w:r w:rsidRPr="001F32D3">
        <w:rPr>
          <w:rFonts w:ascii="Arial" w:eastAsia="Arial Narrow" w:hAnsi="Arial" w:cs="Arial"/>
          <w:sz w:val="22"/>
          <w:szCs w:val="22"/>
        </w:rPr>
        <w:t xml:space="preserve">, com sede na Av. João Borges Frias, nº 435 – Bairro Centro, na cidade de Sandovalina/SP, CEP 19250.000, inscrita no CNPJ/MF N. 44.872.778/0001-66 neste ato representado pelo Prefeito Municipal o Senhor </w:t>
      </w:r>
      <w:r w:rsidRPr="001F32D3">
        <w:rPr>
          <w:rFonts w:ascii="Arial" w:eastAsia="Arial Narrow" w:hAnsi="Arial" w:cs="Arial"/>
          <w:b/>
          <w:bCs/>
          <w:smallCaps/>
          <w:sz w:val="22"/>
          <w:szCs w:val="22"/>
        </w:rPr>
        <w:t>Marcos Mendes da Silva</w:t>
      </w:r>
      <w:r w:rsidRPr="001F32D3">
        <w:rPr>
          <w:rFonts w:ascii="Arial" w:eastAsia="Arial Narrow" w:hAnsi="Arial" w:cs="Arial"/>
          <w:sz w:val="22"/>
          <w:szCs w:val="22"/>
        </w:rPr>
        <w:t xml:space="preserve">, </w:t>
      </w:r>
      <w:r w:rsidRPr="001F32D3">
        <w:rPr>
          <w:rFonts w:ascii="Arial" w:hAnsi="Arial" w:cs="Arial"/>
          <w:bCs/>
          <w:sz w:val="22"/>
          <w:szCs w:val="22"/>
        </w:rPr>
        <w:t xml:space="preserve">portador da cédula de identidade </w:t>
      </w:r>
      <w:r w:rsidRPr="001F32D3">
        <w:rPr>
          <w:rFonts w:ascii="Arial" w:hAnsi="Arial" w:cs="Arial"/>
          <w:sz w:val="22"/>
          <w:szCs w:val="22"/>
        </w:rPr>
        <w:t>RG ______-_ SSP/__ e CPF: ______-___, residente e domiciliado a Rua A</w:t>
      </w:r>
      <w:r w:rsidR="00E67DC4" w:rsidRPr="001F32D3">
        <w:rPr>
          <w:rFonts w:ascii="Arial" w:hAnsi="Arial" w:cs="Arial"/>
          <w:sz w:val="22"/>
          <w:szCs w:val="22"/>
        </w:rPr>
        <w:t>ntônio soares Paiva</w:t>
      </w:r>
      <w:r w:rsidRPr="001F32D3">
        <w:rPr>
          <w:rFonts w:ascii="Arial" w:hAnsi="Arial" w:cs="Arial"/>
          <w:sz w:val="22"/>
          <w:szCs w:val="22"/>
        </w:rPr>
        <w:t xml:space="preserve">, nº </w:t>
      </w:r>
      <w:r w:rsidR="00E67DC4" w:rsidRPr="001F32D3">
        <w:rPr>
          <w:rFonts w:ascii="Arial" w:hAnsi="Arial" w:cs="Arial"/>
          <w:sz w:val="22"/>
          <w:szCs w:val="22"/>
        </w:rPr>
        <w:t>1034</w:t>
      </w:r>
      <w:r w:rsidRPr="001F32D3">
        <w:rPr>
          <w:rFonts w:ascii="Arial" w:hAnsi="Arial" w:cs="Arial"/>
          <w:sz w:val="22"/>
          <w:szCs w:val="22"/>
        </w:rPr>
        <w:t xml:space="preserve">, </w:t>
      </w:r>
      <w:r w:rsidR="00E67DC4" w:rsidRPr="001F32D3">
        <w:rPr>
          <w:rFonts w:ascii="Arial" w:hAnsi="Arial" w:cs="Arial"/>
          <w:sz w:val="22"/>
          <w:szCs w:val="22"/>
        </w:rPr>
        <w:t>Centro</w:t>
      </w:r>
      <w:r w:rsidRPr="001F32D3">
        <w:rPr>
          <w:rFonts w:ascii="Arial" w:hAnsi="Arial" w:cs="Arial"/>
          <w:sz w:val="22"/>
          <w:szCs w:val="22"/>
        </w:rPr>
        <w:t xml:space="preserve">, </w:t>
      </w:r>
      <w:r w:rsidR="00E67DC4" w:rsidRPr="001F32D3">
        <w:rPr>
          <w:rFonts w:ascii="Arial" w:hAnsi="Arial" w:cs="Arial"/>
          <w:sz w:val="22"/>
          <w:szCs w:val="22"/>
        </w:rPr>
        <w:t>CEP: 19250-000 n</w:t>
      </w:r>
      <w:r w:rsidRPr="001F32D3">
        <w:rPr>
          <w:rFonts w:ascii="Arial" w:hAnsi="Arial" w:cs="Arial"/>
          <w:sz w:val="22"/>
          <w:szCs w:val="22"/>
        </w:rPr>
        <w:t xml:space="preserve">o </w:t>
      </w:r>
      <w:r w:rsidR="00E67DC4" w:rsidRPr="001F32D3">
        <w:rPr>
          <w:rFonts w:ascii="Arial" w:hAnsi="Arial" w:cs="Arial"/>
          <w:smallCaps/>
          <w:sz w:val="22"/>
          <w:szCs w:val="22"/>
        </w:rPr>
        <w:t>Município  de Sandovalina</w:t>
      </w:r>
      <w:r w:rsidR="00E67DC4" w:rsidRPr="001F32D3">
        <w:rPr>
          <w:rFonts w:ascii="Arial" w:hAnsi="Arial" w:cs="Arial"/>
          <w:bCs/>
          <w:smallCaps/>
          <w:sz w:val="22"/>
          <w:szCs w:val="22"/>
        </w:rPr>
        <w:t xml:space="preserve"> - SP</w:t>
      </w:r>
      <w:r w:rsidRPr="001F32D3">
        <w:rPr>
          <w:rFonts w:ascii="Arial" w:eastAsia="Arial Narrow" w:hAnsi="Arial" w:cs="Arial"/>
          <w:sz w:val="22"/>
          <w:szCs w:val="22"/>
        </w:rPr>
        <w:t xml:space="preserve">, doravante denominada </w:t>
      </w:r>
      <w:r w:rsidRPr="001F32D3">
        <w:rPr>
          <w:rFonts w:ascii="Arial" w:eastAsia="Arial Narrow" w:hAnsi="Arial" w:cs="Arial"/>
          <w:b/>
          <w:sz w:val="22"/>
          <w:szCs w:val="22"/>
        </w:rPr>
        <w:t>CONTRATANTE</w:t>
      </w:r>
      <w:r w:rsidRPr="001F32D3">
        <w:rPr>
          <w:rFonts w:ascii="Arial" w:eastAsia="Arial Narrow" w:hAnsi="Arial" w:cs="Arial"/>
          <w:sz w:val="22"/>
          <w:szCs w:val="22"/>
        </w:rPr>
        <w:t xml:space="preserve"> e a empresa _____________________________________, com sede na ________________________, nº _ ______ – Bairro _____________________, na cidade de _____________________, CEP XXXXXXXXX – UF, inscrita no CNPJ/MF N. XX.XXX.XXX/XXXX-XX, neste ato representada pelo seu ______________________________________________, </w:t>
      </w:r>
      <w:r w:rsidR="008B0672" w:rsidRPr="001F32D3">
        <w:rPr>
          <w:rFonts w:ascii="Arial" w:eastAsia="Arial Narrow" w:hAnsi="Arial" w:cs="Arial"/>
          <w:b/>
          <w:sz w:val="22"/>
          <w:szCs w:val="22"/>
        </w:rPr>
        <w:t>Senhor</w:t>
      </w:r>
      <w:r w:rsidR="008B0672" w:rsidRPr="001F32D3">
        <w:rPr>
          <w:rFonts w:ascii="Arial" w:eastAsia="Arial Narrow" w:hAnsi="Arial" w:cs="Arial"/>
          <w:sz w:val="22"/>
          <w:szCs w:val="22"/>
        </w:rPr>
        <w:t xml:space="preserve"> </w:t>
      </w:r>
      <w:r w:rsidRPr="001F32D3">
        <w:rPr>
          <w:rFonts w:ascii="Arial" w:eastAsia="Arial Narrow" w:hAnsi="Arial" w:cs="Arial"/>
          <w:sz w:val="22"/>
          <w:szCs w:val="22"/>
        </w:rPr>
        <w:t xml:space="preserve">________________________________________, portador do CPF N.  XXX.XXX.XXX-XX, </w:t>
      </w:r>
      <w:r w:rsidRPr="001F32D3">
        <w:rPr>
          <w:rFonts w:ascii="Arial" w:eastAsia="Arial Narrow" w:hAnsi="Arial" w:cs="Arial"/>
          <w:b/>
          <w:sz w:val="22"/>
          <w:szCs w:val="22"/>
        </w:rPr>
        <w:t>E-MAIL INSTITUCIONAL:</w:t>
      </w:r>
      <w:r w:rsidRPr="001F32D3">
        <w:rPr>
          <w:rFonts w:ascii="Arial" w:eastAsia="Arial Narrow" w:hAnsi="Arial" w:cs="Arial"/>
          <w:sz w:val="22"/>
          <w:szCs w:val="22"/>
        </w:rPr>
        <w:t xml:space="preserve"> _________________________________________________, doravante denominada </w:t>
      </w:r>
      <w:r w:rsidRPr="001F32D3">
        <w:rPr>
          <w:rFonts w:ascii="Arial" w:eastAsia="Arial Narrow" w:hAnsi="Arial" w:cs="Arial"/>
          <w:b/>
          <w:sz w:val="22"/>
          <w:szCs w:val="22"/>
        </w:rPr>
        <w:t>CONTRATADA,</w:t>
      </w:r>
      <w:r w:rsidRPr="001F32D3">
        <w:rPr>
          <w:rFonts w:ascii="Arial" w:eastAsia="Arial Narrow" w:hAnsi="Arial" w:cs="Arial"/>
          <w:sz w:val="22"/>
          <w:szCs w:val="22"/>
        </w:rPr>
        <w:t xml:space="preserve"> têm entre si justo e acordado celebrar o presente Instrumento de Contrato, devidamente autorizado, que se regerá pelas normas da Lei Federal nº. 14.133/21, decorrente do </w:t>
      </w:r>
      <w:r w:rsidRPr="00F058D2">
        <w:rPr>
          <w:rFonts w:ascii="Arial" w:eastAsia="Arial Narrow" w:hAnsi="Arial" w:cs="Arial"/>
          <w:b/>
          <w:bCs/>
          <w:smallCaps/>
          <w:sz w:val="22"/>
          <w:szCs w:val="22"/>
        </w:rPr>
        <w:t>Processo Licitatório nº.</w:t>
      </w:r>
      <w:r w:rsidR="001B6014" w:rsidRPr="00F058D2">
        <w:rPr>
          <w:rFonts w:ascii="Arial" w:eastAsia="Arial Narrow" w:hAnsi="Arial" w:cs="Arial"/>
          <w:b/>
          <w:bCs/>
          <w:smallCaps/>
          <w:sz w:val="22"/>
          <w:szCs w:val="22"/>
        </w:rPr>
        <w:t xml:space="preserve"> </w:t>
      </w:r>
      <w:r w:rsidR="00C26057" w:rsidRPr="00F058D2">
        <w:rPr>
          <w:rFonts w:ascii="Arial" w:eastAsia="Arial Narrow" w:hAnsi="Arial" w:cs="Arial"/>
          <w:b/>
          <w:bCs/>
          <w:smallCaps/>
          <w:sz w:val="22"/>
          <w:szCs w:val="22"/>
        </w:rPr>
        <w:t>0</w:t>
      </w:r>
      <w:r w:rsidR="007B23C0">
        <w:rPr>
          <w:rFonts w:ascii="Arial" w:eastAsia="Arial Narrow" w:hAnsi="Arial" w:cs="Arial"/>
          <w:b/>
          <w:bCs/>
          <w:smallCaps/>
          <w:sz w:val="22"/>
          <w:szCs w:val="22"/>
        </w:rPr>
        <w:t>2</w:t>
      </w:r>
      <w:r w:rsidRPr="00F058D2">
        <w:rPr>
          <w:rFonts w:ascii="Arial" w:eastAsia="Arial Narrow" w:hAnsi="Arial" w:cs="Arial"/>
          <w:b/>
          <w:smallCaps/>
          <w:sz w:val="22"/>
          <w:szCs w:val="22"/>
        </w:rPr>
        <w:t>/202</w:t>
      </w:r>
      <w:r w:rsidR="00C26057" w:rsidRPr="00F058D2">
        <w:rPr>
          <w:rFonts w:ascii="Arial" w:eastAsia="Arial Narrow" w:hAnsi="Arial" w:cs="Arial"/>
          <w:b/>
          <w:smallCaps/>
          <w:sz w:val="22"/>
          <w:szCs w:val="22"/>
        </w:rPr>
        <w:t>6</w:t>
      </w:r>
      <w:r w:rsidRPr="00F058D2">
        <w:rPr>
          <w:rFonts w:ascii="Arial" w:eastAsia="Arial Narrow" w:hAnsi="Arial" w:cs="Arial"/>
          <w:smallCaps/>
          <w:sz w:val="22"/>
          <w:szCs w:val="22"/>
        </w:rPr>
        <w:t xml:space="preserve">, </w:t>
      </w:r>
      <w:r w:rsidRPr="00F058D2">
        <w:rPr>
          <w:rFonts w:ascii="Arial" w:eastAsia="Arial Narrow" w:hAnsi="Arial" w:cs="Arial"/>
          <w:b/>
          <w:bCs/>
          <w:smallCaps/>
          <w:sz w:val="22"/>
          <w:szCs w:val="22"/>
        </w:rPr>
        <w:t>Concorrência Eletrônica nº</w:t>
      </w:r>
      <w:r w:rsidRPr="00F058D2">
        <w:rPr>
          <w:rFonts w:ascii="Arial" w:eastAsia="Arial Narrow" w:hAnsi="Arial" w:cs="Arial"/>
          <w:smallCaps/>
          <w:sz w:val="22"/>
          <w:szCs w:val="22"/>
        </w:rPr>
        <w:t xml:space="preserve"> </w:t>
      </w:r>
      <w:r w:rsidR="00BD1CD9" w:rsidRPr="00F058D2">
        <w:rPr>
          <w:rFonts w:ascii="Arial" w:eastAsia="Arial Narrow" w:hAnsi="Arial" w:cs="Arial"/>
          <w:b/>
          <w:smallCaps/>
          <w:sz w:val="22"/>
          <w:szCs w:val="22"/>
        </w:rPr>
        <w:t>0</w:t>
      </w:r>
      <w:r w:rsidR="000E5837">
        <w:rPr>
          <w:rFonts w:ascii="Arial" w:eastAsia="Arial Narrow" w:hAnsi="Arial" w:cs="Arial"/>
          <w:b/>
          <w:smallCaps/>
          <w:sz w:val="22"/>
          <w:szCs w:val="22"/>
        </w:rPr>
        <w:t>2</w:t>
      </w:r>
      <w:r w:rsidRPr="00F058D2">
        <w:rPr>
          <w:rFonts w:ascii="Arial" w:eastAsia="Arial Narrow" w:hAnsi="Arial" w:cs="Arial"/>
          <w:b/>
          <w:smallCaps/>
          <w:sz w:val="22"/>
          <w:szCs w:val="22"/>
        </w:rPr>
        <w:t>/202</w:t>
      </w:r>
      <w:r w:rsidR="00C26057" w:rsidRPr="00F058D2">
        <w:rPr>
          <w:rFonts w:ascii="Arial" w:eastAsia="Arial Narrow" w:hAnsi="Arial" w:cs="Arial"/>
          <w:b/>
          <w:smallCaps/>
          <w:sz w:val="22"/>
          <w:szCs w:val="22"/>
        </w:rPr>
        <w:t>6</w:t>
      </w:r>
      <w:r w:rsidRPr="001F32D3">
        <w:rPr>
          <w:rFonts w:ascii="Arial" w:eastAsia="Arial Narrow" w:hAnsi="Arial" w:cs="Arial"/>
          <w:sz w:val="22"/>
          <w:szCs w:val="22"/>
        </w:rPr>
        <w:t xml:space="preserve"> e pelas condições que estipulam a seguir.</w:t>
      </w:r>
    </w:p>
    <w:p w14:paraId="2C931D1F" w14:textId="77777777" w:rsidR="004029B7" w:rsidRPr="001F32D3" w:rsidRDefault="004029B7" w:rsidP="004029B7">
      <w:pPr>
        <w:jc w:val="both"/>
        <w:rPr>
          <w:rFonts w:ascii="Arial" w:eastAsia="Arial Narrow" w:hAnsi="Arial" w:cs="Arial"/>
          <w:sz w:val="22"/>
          <w:szCs w:val="22"/>
        </w:rPr>
      </w:pPr>
    </w:p>
    <w:p w14:paraId="22D0EC28" w14:textId="32DC413A" w:rsidR="004029B7" w:rsidRPr="001F32D3" w:rsidRDefault="008B0672" w:rsidP="004029B7">
      <w:pPr>
        <w:jc w:val="both"/>
        <w:rPr>
          <w:rFonts w:ascii="Arial" w:eastAsia="Arial Narrow" w:hAnsi="Arial" w:cs="Arial"/>
          <w:smallCaps/>
          <w:sz w:val="22"/>
          <w:szCs w:val="22"/>
        </w:rPr>
      </w:pPr>
      <w:r w:rsidRPr="001F32D3">
        <w:rPr>
          <w:rFonts w:ascii="Arial" w:eastAsia="Arial Narrow" w:hAnsi="Arial" w:cs="Arial"/>
          <w:b/>
          <w:smallCaps/>
          <w:sz w:val="22"/>
          <w:szCs w:val="22"/>
        </w:rPr>
        <w:t>Cláusula Primeira – Do Objeto</w:t>
      </w:r>
      <w:r w:rsidRPr="001F32D3">
        <w:rPr>
          <w:rFonts w:ascii="Arial" w:eastAsia="Arial Narrow" w:hAnsi="Arial" w:cs="Arial"/>
          <w:smallCaps/>
          <w:sz w:val="22"/>
          <w:szCs w:val="22"/>
        </w:rPr>
        <w:t>.</w:t>
      </w:r>
    </w:p>
    <w:p w14:paraId="44006F5B" w14:textId="77777777" w:rsidR="004029B7" w:rsidRPr="001F32D3" w:rsidRDefault="004029B7" w:rsidP="004029B7">
      <w:pPr>
        <w:jc w:val="both"/>
        <w:rPr>
          <w:rFonts w:ascii="Arial" w:eastAsia="Arial Narrow" w:hAnsi="Arial" w:cs="Arial"/>
          <w:sz w:val="22"/>
          <w:szCs w:val="22"/>
        </w:rPr>
      </w:pPr>
    </w:p>
    <w:p w14:paraId="3EC22104" w14:textId="44AD31F7" w:rsidR="008B0672" w:rsidRPr="001F32D3" w:rsidRDefault="008B0672" w:rsidP="008B0672">
      <w:pPr>
        <w:widowControl w:val="0"/>
        <w:pBdr>
          <w:top w:val="nil"/>
          <w:left w:val="nil"/>
          <w:bottom w:val="nil"/>
          <w:right w:val="nil"/>
          <w:between w:val="nil"/>
        </w:pBdr>
        <w:tabs>
          <w:tab w:val="left" w:pos="360"/>
          <w:tab w:val="left" w:pos="708"/>
        </w:tabs>
        <w:jc w:val="both"/>
        <w:rPr>
          <w:rFonts w:ascii="Arial" w:hAnsi="Arial" w:cs="Arial"/>
          <w:b/>
          <w:smallCaps/>
          <w:sz w:val="22"/>
          <w:szCs w:val="22"/>
        </w:rPr>
      </w:pPr>
      <w:r w:rsidRPr="001F32D3">
        <w:rPr>
          <w:rFonts w:ascii="Arial" w:eastAsia="Arial Narrow" w:hAnsi="Arial" w:cs="Arial"/>
          <w:b/>
          <w:color w:val="000000"/>
          <w:sz w:val="22"/>
          <w:szCs w:val="22"/>
        </w:rPr>
        <w:t>1.1.</w:t>
      </w:r>
      <w:r w:rsidRPr="001F32D3">
        <w:rPr>
          <w:rFonts w:ascii="Arial" w:eastAsia="Arial Narrow" w:hAnsi="Arial" w:cs="Arial"/>
          <w:bCs/>
          <w:color w:val="000000"/>
          <w:sz w:val="22"/>
          <w:szCs w:val="22"/>
        </w:rPr>
        <w:t xml:space="preserve"> </w:t>
      </w:r>
      <w:r w:rsidR="004029B7" w:rsidRPr="001F32D3">
        <w:rPr>
          <w:rFonts w:ascii="Arial" w:eastAsia="Arial Narrow" w:hAnsi="Arial" w:cs="Arial"/>
          <w:bCs/>
          <w:color w:val="000000"/>
          <w:sz w:val="22"/>
          <w:szCs w:val="22"/>
        </w:rPr>
        <w:t>A presente Licitação tem por objeto</w:t>
      </w:r>
      <w:r w:rsidR="004029B7" w:rsidRPr="001F32D3">
        <w:rPr>
          <w:rFonts w:ascii="Arial" w:eastAsia="Arial Narrow" w:hAnsi="Arial" w:cs="Arial"/>
          <w:b/>
          <w:color w:val="000000"/>
          <w:sz w:val="22"/>
          <w:szCs w:val="22"/>
        </w:rPr>
        <w:t xml:space="preserve"> </w:t>
      </w:r>
      <w:r w:rsidR="004029B7" w:rsidRPr="001F32D3">
        <w:rPr>
          <w:rFonts w:ascii="Arial" w:eastAsia="Arial Narrow" w:hAnsi="Arial" w:cs="Arial"/>
          <w:bCs/>
          <w:color w:val="000000"/>
          <w:sz w:val="22"/>
          <w:szCs w:val="22"/>
        </w:rPr>
        <w:t>a</w:t>
      </w:r>
      <w:r w:rsidR="00DD079E">
        <w:rPr>
          <w:rFonts w:ascii="Arial" w:eastAsia="Arial Narrow" w:hAnsi="Arial" w:cs="Arial"/>
          <w:bCs/>
          <w:color w:val="000000"/>
          <w:sz w:val="22"/>
          <w:szCs w:val="22"/>
        </w:rPr>
        <w:t xml:space="preserve"> </w:t>
      </w:r>
      <w:r w:rsidR="007B23C0" w:rsidRPr="00FF0A26">
        <w:rPr>
          <w:rFonts w:ascii="Arial" w:hAnsi="Arial" w:cs="Arial"/>
          <w:b/>
          <w:bCs/>
          <w:smallCaps/>
          <w:sz w:val="22"/>
          <w:szCs w:val="22"/>
        </w:rPr>
        <w:t xml:space="preserve">construção de uma garagem Municipal do Assentamento Bom Pastor, zona rural do Município de Sandovalina, conforme projetos, memorial descritivo, planilhas e cronograma físico financeiro </w:t>
      </w:r>
      <w:r w:rsidR="007B23C0" w:rsidRPr="00FF0A26">
        <w:rPr>
          <w:rFonts w:ascii="Arial" w:eastAsia="Arial Narrow" w:hAnsi="Arial" w:cs="Arial"/>
          <w:b/>
          <w:bCs/>
          <w:smallCaps/>
          <w:sz w:val="22"/>
          <w:szCs w:val="22"/>
        </w:rPr>
        <w:t>que integram este Edital e seus anexos</w:t>
      </w:r>
      <w:r w:rsidR="007B23C0">
        <w:rPr>
          <w:rFonts w:ascii="Arial" w:hAnsi="Arial" w:cs="Arial"/>
          <w:b/>
          <w:bCs/>
          <w:smallCaps/>
          <w:sz w:val="22"/>
          <w:szCs w:val="22"/>
        </w:rPr>
        <w:t xml:space="preserve"> e proposta de preços, que integram o presente instrumento</w:t>
      </w:r>
      <w:r w:rsidRPr="001F32D3">
        <w:rPr>
          <w:rFonts w:ascii="Arial" w:hAnsi="Arial" w:cs="Arial"/>
          <w:b/>
          <w:smallCaps/>
          <w:sz w:val="22"/>
          <w:szCs w:val="22"/>
        </w:rPr>
        <w:t>.</w:t>
      </w:r>
    </w:p>
    <w:p w14:paraId="24CD4AD1" w14:textId="77777777" w:rsidR="008B0672" w:rsidRPr="001F32D3" w:rsidRDefault="008B0672" w:rsidP="008B0672">
      <w:pPr>
        <w:widowControl w:val="0"/>
        <w:pBdr>
          <w:top w:val="nil"/>
          <w:left w:val="nil"/>
          <w:bottom w:val="nil"/>
          <w:right w:val="nil"/>
          <w:between w:val="nil"/>
        </w:pBdr>
        <w:tabs>
          <w:tab w:val="left" w:pos="360"/>
          <w:tab w:val="left" w:pos="708"/>
        </w:tabs>
        <w:jc w:val="both"/>
        <w:rPr>
          <w:rFonts w:ascii="Arial" w:hAnsi="Arial" w:cs="Arial"/>
          <w:b/>
          <w:smallCaps/>
          <w:sz w:val="22"/>
          <w:szCs w:val="22"/>
        </w:rPr>
      </w:pPr>
    </w:p>
    <w:p w14:paraId="69D3D879" w14:textId="4ED5CF45" w:rsidR="004029B7" w:rsidRDefault="00B04515" w:rsidP="008B0672">
      <w:pPr>
        <w:widowControl w:val="0"/>
        <w:pBdr>
          <w:top w:val="nil"/>
          <w:left w:val="nil"/>
          <w:bottom w:val="nil"/>
          <w:right w:val="nil"/>
          <w:between w:val="nil"/>
        </w:pBdr>
        <w:tabs>
          <w:tab w:val="left" w:pos="360"/>
          <w:tab w:val="left" w:pos="708"/>
        </w:tabs>
        <w:jc w:val="both"/>
        <w:rPr>
          <w:rFonts w:ascii="Arial" w:eastAsia="Arial Narrow" w:hAnsi="Arial" w:cs="Arial"/>
          <w:sz w:val="22"/>
          <w:szCs w:val="22"/>
        </w:rPr>
      </w:pPr>
      <w:r w:rsidRPr="001F32D3">
        <w:rPr>
          <w:rFonts w:ascii="Arial" w:eastAsia="Arial Narrow" w:hAnsi="Arial" w:cs="Arial"/>
          <w:b/>
          <w:sz w:val="22"/>
          <w:szCs w:val="22"/>
        </w:rPr>
        <w:t>1.1.1.</w:t>
      </w:r>
      <w:r w:rsidR="004029B7" w:rsidRPr="001F32D3">
        <w:rPr>
          <w:rFonts w:ascii="Arial" w:eastAsia="Arial Narrow" w:hAnsi="Arial" w:cs="Arial"/>
          <w:sz w:val="22"/>
          <w:szCs w:val="22"/>
        </w:rPr>
        <w:t xml:space="preserve"> Integra e completa o presente Instrumento de Contrato para todos os fins de direito, obrigando as partes em todos os seus termos, as condições do Instrumento do</w:t>
      </w:r>
      <w:r w:rsidR="004029B7" w:rsidRPr="001F32D3">
        <w:rPr>
          <w:rFonts w:ascii="Arial" w:eastAsia="Arial Narrow" w:hAnsi="Arial" w:cs="Arial"/>
          <w:b/>
          <w:bCs/>
          <w:sz w:val="22"/>
          <w:szCs w:val="22"/>
        </w:rPr>
        <w:t xml:space="preserve"> </w:t>
      </w:r>
      <w:r w:rsidR="004029B7" w:rsidRPr="00F058D2">
        <w:rPr>
          <w:rFonts w:ascii="Arial" w:eastAsia="Arial Narrow" w:hAnsi="Arial" w:cs="Arial"/>
          <w:b/>
          <w:bCs/>
          <w:smallCaps/>
          <w:sz w:val="22"/>
          <w:szCs w:val="22"/>
        </w:rPr>
        <w:t>Processo Licitatório nº.</w:t>
      </w:r>
      <w:r w:rsidR="008B0672" w:rsidRPr="00F058D2">
        <w:rPr>
          <w:rFonts w:ascii="Arial" w:eastAsia="Arial Narrow" w:hAnsi="Arial" w:cs="Arial"/>
          <w:b/>
          <w:bCs/>
          <w:smallCaps/>
          <w:sz w:val="22"/>
          <w:szCs w:val="22"/>
        </w:rPr>
        <w:t xml:space="preserve"> </w:t>
      </w:r>
      <w:r w:rsidR="007B23C0">
        <w:rPr>
          <w:rFonts w:ascii="Arial" w:eastAsia="Arial Narrow" w:hAnsi="Arial" w:cs="Arial"/>
          <w:b/>
          <w:bCs/>
          <w:smallCaps/>
          <w:sz w:val="22"/>
          <w:szCs w:val="22"/>
        </w:rPr>
        <w:t>02</w:t>
      </w:r>
      <w:r w:rsidR="004029B7" w:rsidRPr="00F058D2">
        <w:rPr>
          <w:rFonts w:ascii="Arial" w:eastAsia="Arial Narrow" w:hAnsi="Arial" w:cs="Arial"/>
          <w:b/>
          <w:smallCaps/>
          <w:sz w:val="22"/>
          <w:szCs w:val="22"/>
        </w:rPr>
        <w:t>/202</w:t>
      </w:r>
      <w:r w:rsidR="00C26057" w:rsidRPr="00F058D2">
        <w:rPr>
          <w:rFonts w:ascii="Arial" w:eastAsia="Arial Narrow" w:hAnsi="Arial" w:cs="Arial"/>
          <w:b/>
          <w:smallCaps/>
          <w:sz w:val="22"/>
          <w:szCs w:val="22"/>
        </w:rPr>
        <w:t>6</w:t>
      </w:r>
      <w:r w:rsidR="004029B7" w:rsidRPr="00F058D2">
        <w:rPr>
          <w:rFonts w:ascii="Arial" w:eastAsia="Arial Narrow" w:hAnsi="Arial" w:cs="Arial"/>
          <w:smallCaps/>
          <w:sz w:val="22"/>
          <w:szCs w:val="22"/>
        </w:rPr>
        <w:t xml:space="preserve">, </w:t>
      </w:r>
      <w:r w:rsidR="004029B7" w:rsidRPr="00F058D2">
        <w:rPr>
          <w:rFonts w:ascii="Arial" w:eastAsia="Arial Narrow" w:hAnsi="Arial" w:cs="Arial"/>
          <w:b/>
          <w:bCs/>
          <w:smallCaps/>
          <w:sz w:val="22"/>
          <w:szCs w:val="22"/>
        </w:rPr>
        <w:t>Concorrência Eletrônica nº</w:t>
      </w:r>
      <w:r w:rsidR="004029B7" w:rsidRPr="00F058D2">
        <w:rPr>
          <w:rFonts w:ascii="Arial" w:eastAsia="Arial Narrow" w:hAnsi="Arial" w:cs="Arial"/>
          <w:smallCaps/>
          <w:sz w:val="22"/>
          <w:szCs w:val="22"/>
        </w:rPr>
        <w:t xml:space="preserve"> </w:t>
      </w:r>
      <w:r w:rsidR="004029B7" w:rsidRPr="00F058D2">
        <w:rPr>
          <w:rFonts w:ascii="Arial" w:eastAsia="Arial Narrow" w:hAnsi="Arial" w:cs="Arial"/>
          <w:b/>
          <w:smallCaps/>
          <w:sz w:val="22"/>
          <w:szCs w:val="22"/>
        </w:rPr>
        <w:t>0</w:t>
      </w:r>
      <w:r w:rsidR="007B23C0">
        <w:rPr>
          <w:rFonts w:ascii="Arial" w:eastAsia="Arial Narrow" w:hAnsi="Arial" w:cs="Arial"/>
          <w:b/>
          <w:smallCaps/>
          <w:sz w:val="22"/>
          <w:szCs w:val="22"/>
        </w:rPr>
        <w:t>2</w:t>
      </w:r>
      <w:r w:rsidR="004029B7" w:rsidRPr="00F058D2">
        <w:rPr>
          <w:rFonts w:ascii="Arial" w:eastAsia="Arial Narrow" w:hAnsi="Arial" w:cs="Arial"/>
          <w:b/>
          <w:smallCaps/>
          <w:sz w:val="22"/>
          <w:szCs w:val="22"/>
        </w:rPr>
        <w:t>/202</w:t>
      </w:r>
      <w:r w:rsidR="00C26057" w:rsidRPr="00F058D2">
        <w:rPr>
          <w:rFonts w:ascii="Arial" w:eastAsia="Arial Narrow" w:hAnsi="Arial" w:cs="Arial"/>
          <w:b/>
          <w:smallCaps/>
          <w:sz w:val="22"/>
          <w:szCs w:val="22"/>
        </w:rPr>
        <w:t>6</w:t>
      </w:r>
      <w:r w:rsidR="004029B7" w:rsidRPr="001F32D3">
        <w:rPr>
          <w:rFonts w:ascii="Arial" w:eastAsia="Arial Narrow" w:hAnsi="Arial" w:cs="Arial"/>
          <w:sz w:val="22"/>
          <w:szCs w:val="22"/>
        </w:rPr>
        <w:t xml:space="preserve"> bem como a proposta da </w:t>
      </w:r>
      <w:r w:rsidR="004029B7" w:rsidRPr="001F32D3">
        <w:rPr>
          <w:rFonts w:ascii="Arial" w:eastAsia="Arial Narrow" w:hAnsi="Arial" w:cs="Arial"/>
          <w:b/>
          <w:sz w:val="22"/>
          <w:szCs w:val="22"/>
        </w:rPr>
        <w:t>CONTRATADA</w:t>
      </w:r>
      <w:r w:rsidR="004029B7" w:rsidRPr="001F32D3">
        <w:rPr>
          <w:rFonts w:ascii="Arial" w:eastAsia="Arial Narrow" w:hAnsi="Arial" w:cs="Arial"/>
          <w:sz w:val="22"/>
          <w:szCs w:val="22"/>
        </w:rPr>
        <w:t xml:space="preserve">, </w:t>
      </w:r>
      <w:r w:rsidR="00A21354">
        <w:rPr>
          <w:rFonts w:ascii="Arial" w:eastAsia="Arial Narrow" w:hAnsi="Arial" w:cs="Arial"/>
          <w:sz w:val="22"/>
          <w:szCs w:val="22"/>
        </w:rPr>
        <w:t xml:space="preserve">Termo de Referência, </w:t>
      </w:r>
      <w:r w:rsidR="004029B7" w:rsidRPr="001F32D3">
        <w:rPr>
          <w:rFonts w:ascii="Arial" w:eastAsia="Arial Narrow" w:hAnsi="Arial" w:cs="Arial"/>
          <w:sz w:val="22"/>
          <w:szCs w:val="22"/>
        </w:rPr>
        <w:t>anexos e pareceres que formam o Processo Licitatório, independente de transcrição.</w:t>
      </w:r>
    </w:p>
    <w:p w14:paraId="0E99AA5E" w14:textId="0055289A" w:rsidR="0097726E" w:rsidRDefault="0097726E" w:rsidP="008B0672">
      <w:pPr>
        <w:widowControl w:val="0"/>
        <w:pBdr>
          <w:top w:val="nil"/>
          <w:left w:val="nil"/>
          <w:bottom w:val="nil"/>
          <w:right w:val="nil"/>
          <w:between w:val="nil"/>
        </w:pBdr>
        <w:tabs>
          <w:tab w:val="left" w:pos="360"/>
          <w:tab w:val="left" w:pos="708"/>
        </w:tabs>
        <w:jc w:val="both"/>
        <w:rPr>
          <w:rFonts w:ascii="Arial" w:eastAsia="Arial Narrow" w:hAnsi="Arial" w:cs="Arial"/>
          <w:sz w:val="22"/>
          <w:szCs w:val="22"/>
        </w:rPr>
      </w:pPr>
    </w:p>
    <w:p w14:paraId="5E035B09" w14:textId="356BAC95" w:rsidR="0097726E" w:rsidRDefault="0097726E" w:rsidP="008B0672">
      <w:pPr>
        <w:widowControl w:val="0"/>
        <w:pBdr>
          <w:top w:val="nil"/>
          <w:left w:val="nil"/>
          <w:bottom w:val="nil"/>
          <w:right w:val="nil"/>
          <w:between w:val="nil"/>
        </w:pBdr>
        <w:tabs>
          <w:tab w:val="left" w:pos="360"/>
          <w:tab w:val="left" w:pos="708"/>
        </w:tabs>
        <w:jc w:val="both"/>
        <w:rPr>
          <w:rFonts w:ascii="Arial" w:hAnsi="Arial" w:cs="Arial"/>
          <w:sz w:val="22"/>
          <w:szCs w:val="22"/>
        </w:rPr>
      </w:pPr>
      <w:r w:rsidRPr="0097726E">
        <w:rPr>
          <w:rFonts w:ascii="Arial" w:eastAsia="Arial Narrow" w:hAnsi="Arial" w:cs="Arial"/>
          <w:sz w:val="22"/>
          <w:szCs w:val="22"/>
        </w:rPr>
        <w:t xml:space="preserve">1.1.2. </w:t>
      </w:r>
      <w:r w:rsidRPr="0097726E">
        <w:rPr>
          <w:rFonts w:ascii="Arial" w:hAnsi="Arial" w:cs="Arial"/>
          <w:sz w:val="22"/>
          <w:szCs w:val="22"/>
        </w:rPr>
        <w:t xml:space="preserve">O presente contrato é celebrado sob o </w:t>
      </w:r>
      <w:r w:rsidRPr="00C151A7">
        <w:rPr>
          <w:rStyle w:val="Forte"/>
          <w:rFonts w:ascii="Arial" w:hAnsi="Arial" w:cs="Arial"/>
          <w:b w:val="0"/>
          <w:bCs w:val="0"/>
          <w:sz w:val="22"/>
          <w:szCs w:val="22"/>
        </w:rPr>
        <w:t>regime de empreitada por preço global</w:t>
      </w:r>
      <w:r w:rsidRPr="0097726E">
        <w:rPr>
          <w:rFonts w:ascii="Arial" w:hAnsi="Arial" w:cs="Arial"/>
          <w:sz w:val="22"/>
          <w:szCs w:val="22"/>
        </w:rPr>
        <w:t xml:space="preserve">, competindo à CONTRATADA a </w:t>
      </w:r>
      <w:r w:rsidRPr="00C151A7">
        <w:rPr>
          <w:rStyle w:val="Forte"/>
          <w:rFonts w:ascii="Arial" w:hAnsi="Arial" w:cs="Arial"/>
          <w:b w:val="0"/>
          <w:bCs w:val="0"/>
          <w:sz w:val="22"/>
          <w:szCs w:val="22"/>
        </w:rPr>
        <w:t>execução integral da obra pelo preço ajustado</w:t>
      </w:r>
      <w:r w:rsidRPr="0097726E">
        <w:rPr>
          <w:rFonts w:ascii="Arial" w:hAnsi="Arial" w:cs="Arial"/>
          <w:sz w:val="22"/>
          <w:szCs w:val="22"/>
        </w:rPr>
        <w:t xml:space="preserve">, assumindo </w:t>
      </w:r>
      <w:r w:rsidRPr="00C151A7">
        <w:rPr>
          <w:rStyle w:val="Forte"/>
          <w:rFonts w:ascii="Arial" w:hAnsi="Arial" w:cs="Arial"/>
          <w:b w:val="0"/>
          <w:bCs w:val="0"/>
          <w:sz w:val="22"/>
          <w:szCs w:val="22"/>
        </w:rPr>
        <w:t>todos os riscos inerentes à execução</w:t>
      </w:r>
      <w:r w:rsidRPr="0097726E">
        <w:rPr>
          <w:rFonts w:ascii="Arial" w:hAnsi="Arial" w:cs="Arial"/>
          <w:sz w:val="22"/>
          <w:szCs w:val="22"/>
        </w:rPr>
        <w:t xml:space="preserve">, inclusive quanto à </w:t>
      </w:r>
      <w:r w:rsidRPr="00C151A7">
        <w:rPr>
          <w:rStyle w:val="Forte"/>
          <w:rFonts w:ascii="Arial" w:hAnsi="Arial" w:cs="Arial"/>
          <w:b w:val="0"/>
          <w:bCs w:val="0"/>
          <w:sz w:val="22"/>
          <w:szCs w:val="22"/>
        </w:rPr>
        <w:t>correta interpretação do projeto básico</w:t>
      </w:r>
      <w:r w:rsidRPr="00C151A7">
        <w:rPr>
          <w:rFonts w:ascii="Arial" w:hAnsi="Arial" w:cs="Arial"/>
          <w:b/>
          <w:sz w:val="22"/>
          <w:szCs w:val="22"/>
        </w:rPr>
        <w:t xml:space="preserve">, </w:t>
      </w:r>
      <w:r w:rsidRPr="00C151A7">
        <w:rPr>
          <w:rStyle w:val="Forte"/>
          <w:rFonts w:ascii="Arial" w:hAnsi="Arial" w:cs="Arial"/>
          <w:b w:val="0"/>
          <w:bCs w:val="0"/>
          <w:sz w:val="22"/>
          <w:szCs w:val="22"/>
        </w:rPr>
        <w:t>vedada a alegação de desconhecimento</w:t>
      </w:r>
      <w:r w:rsidRPr="0097726E">
        <w:rPr>
          <w:rFonts w:ascii="Arial" w:hAnsi="Arial" w:cs="Arial"/>
          <w:sz w:val="22"/>
          <w:szCs w:val="22"/>
        </w:rPr>
        <w:t>, erro de quantificação, omissão ou inadequação técnica dos elementos que compõem o objeto contratado.</w:t>
      </w:r>
    </w:p>
    <w:p w14:paraId="7EC89968" w14:textId="70B21D58" w:rsidR="0097726E" w:rsidRDefault="0097726E" w:rsidP="008B0672">
      <w:pPr>
        <w:widowControl w:val="0"/>
        <w:pBdr>
          <w:top w:val="nil"/>
          <w:left w:val="nil"/>
          <w:bottom w:val="nil"/>
          <w:right w:val="nil"/>
          <w:between w:val="nil"/>
        </w:pBdr>
        <w:tabs>
          <w:tab w:val="left" w:pos="360"/>
          <w:tab w:val="left" w:pos="708"/>
        </w:tabs>
        <w:jc w:val="both"/>
        <w:rPr>
          <w:rFonts w:ascii="Arial" w:hAnsi="Arial" w:cs="Arial"/>
          <w:sz w:val="22"/>
          <w:szCs w:val="22"/>
        </w:rPr>
      </w:pPr>
    </w:p>
    <w:p w14:paraId="7C1CAED4" w14:textId="6E017239" w:rsidR="0097726E" w:rsidRPr="0097726E" w:rsidRDefault="0097726E" w:rsidP="008B0672">
      <w:pPr>
        <w:widowControl w:val="0"/>
        <w:pBdr>
          <w:top w:val="nil"/>
          <w:left w:val="nil"/>
          <w:bottom w:val="nil"/>
          <w:right w:val="nil"/>
          <w:between w:val="nil"/>
        </w:pBdr>
        <w:tabs>
          <w:tab w:val="left" w:pos="360"/>
          <w:tab w:val="left" w:pos="708"/>
        </w:tabs>
        <w:jc w:val="both"/>
        <w:rPr>
          <w:rFonts w:ascii="Arial" w:eastAsia="Arial Narrow" w:hAnsi="Arial" w:cs="Arial"/>
          <w:sz w:val="22"/>
          <w:szCs w:val="22"/>
        </w:rPr>
      </w:pPr>
      <w:r w:rsidRPr="0097726E">
        <w:rPr>
          <w:rFonts w:ascii="Arial" w:hAnsi="Arial" w:cs="Arial"/>
          <w:sz w:val="22"/>
          <w:szCs w:val="22"/>
        </w:rPr>
        <w:t xml:space="preserve">1.1.3. </w:t>
      </w:r>
      <w:r w:rsidRPr="00C151A7">
        <w:rPr>
          <w:rFonts w:ascii="Arial" w:hAnsi="Arial" w:cs="Arial"/>
          <w:sz w:val="22"/>
          <w:szCs w:val="22"/>
        </w:rPr>
        <w:t>Integram o presente contrato, independentemente de transcrição, o edital da licitação, seus anexos e o projeto básico, prevalecendo, em caso de divergência, o edital e o projeto básico.</w:t>
      </w:r>
    </w:p>
    <w:p w14:paraId="17DC7B00" w14:textId="77777777" w:rsidR="008B0672" w:rsidRDefault="008B0672" w:rsidP="008B0672">
      <w:pPr>
        <w:widowControl w:val="0"/>
        <w:pBdr>
          <w:top w:val="nil"/>
          <w:left w:val="nil"/>
          <w:bottom w:val="nil"/>
          <w:right w:val="nil"/>
          <w:between w:val="nil"/>
        </w:pBdr>
        <w:tabs>
          <w:tab w:val="left" w:pos="360"/>
          <w:tab w:val="left" w:pos="708"/>
        </w:tabs>
        <w:jc w:val="both"/>
        <w:rPr>
          <w:rFonts w:ascii="Arial" w:eastAsia="Arial Narrow" w:hAnsi="Arial" w:cs="Arial"/>
          <w:sz w:val="22"/>
          <w:szCs w:val="22"/>
        </w:rPr>
      </w:pPr>
    </w:p>
    <w:p w14:paraId="398010F9" w14:textId="20FEEF2C" w:rsidR="004029B7" w:rsidRPr="001F32D3" w:rsidRDefault="00E67DC4" w:rsidP="004029B7">
      <w:pPr>
        <w:jc w:val="both"/>
        <w:rPr>
          <w:rFonts w:ascii="Arial" w:eastAsia="Arial Narrow" w:hAnsi="Arial" w:cs="Arial"/>
          <w:b/>
          <w:smallCaps/>
          <w:sz w:val="22"/>
          <w:szCs w:val="22"/>
        </w:rPr>
      </w:pPr>
      <w:r w:rsidRPr="001F32D3">
        <w:rPr>
          <w:rFonts w:ascii="Arial" w:eastAsia="Arial Narrow" w:hAnsi="Arial" w:cs="Arial"/>
          <w:b/>
          <w:smallCaps/>
          <w:sz w:val="22"/>
          <w:szCs w:val="22"/>
        </w:rPr>
        <w:t>Cláusula Segunda – Do Valor Do Contrato</w:t>
      </w:r>
    </w:p>
    <w:p w14:paraId="1864AC1D" w14:textId="77777777" w:rsidR="00E67DC4" w:rsidRPr="001F32D3" w:rsidRDefault="00E67DC4" w:rsidP="004029B7">
      <w:pPr>
        <w:jc w:val="both"/>
        <w:rPr>
          <w:rFonts w:ascii="Arial" w:eastAsia="Arial Narrow" w:hAnsi="Arial" w:cs="Arial"/>
          <w:b/>
          <w:smallCaps/>
          <w:sz w:val="22"/>
          <w:szCs w:val="22"/>
        </w:rPr>
      </w:pPr>
    </w:p>
    <w:p w14:paraId="0117F940" w14:textId="050076FC" w:rsidR="004029B7" w:rsidRDefault="004029B7" w:rsidP="004029B7">
      <w:pPr>
        <w:jc w:val="both"/>
        <w:rPr>
          <w:rFonts w:ascii="Arial" w:eastAsia="Arial Narrow" w:hAnsi="Arial" w:cs="Arial"/>
          <w:sz w:val="22"/>
          <w:szCs w:val="22"/>
        </w:rPr>
      </w:pPr>
      <w:r w:rsidRPr="001F32D3">
        <w:rPr>
          <w:rFonts w:ascii="Arial" w:eastAsia="Arial Narrow" w:hAnsi="Arial" w:cs="Arial"/>
          <w:b/>
          <w:sz w:val="22"/>
          <w:szCs w:val="22"/>
        </w:rPr>
        <w:t>2.1</w:t>
      </w:r>
      <w:r w:rsidRPr="001F32D3">
        <w:rPr>
          <w:rFonts w:ascii="Arial" w:eastAsia="Arial Narrow" w:hAnsi="Arial" w:cs="Arial"/>
          <w:sz w:val="22"/>
          <w:szCs w:val="22"/>
        </w:rPr>
        <w:t xml:space="preserve"> - O valor </w:t>
      </w:r>
      <w:r w:rsidR="00C54EC6">
        <w:rPr>
          <w:rFonts w:ascii="Arial" w:eastAsia="Arial Narrow" w:hAnsi="Arial" w:cs="Arial"/>
          <w:sz w:val="22"/>
          <w:szCs w:val="22"/>
        </w:rPr>
        <w:t xml:space="preserve">global </w:t>
      </w:r>
      <w:r w:rsidRPr="001F32D3">
        <w:rPr>
          <w:rFonts w:ascii="Arial" w:eastAsia="Arial Narrow" w:hAnsi="Arial" w:cs="Arial"/>
          <w:sz w:val="22"/>
          <w:szCs w:val="22"/>
        </w:rPr>
        <w:t xml:space="preserve">deste contrato é de </w:t>
      </w:r>
      <w:r w:rsidRPr="001F32D3">
        <w:rPr>
          <w:rFonts w:ascii="Arial" w:eastAsia="Arial Narrow" w:hAnsi="Arial" w:cs="Arial"/>
          <w:b/>
          <w:sz w:val="22"/>
          <w:szCs w:val="22"/>
        </w:rPr>
        <w:t xml:space="preserve">R$ </w:t>
      </w:r>
      <w:r w:rsidRPr="001F32D3">
        <w:rPr>
          <w:rFonts w:ascii="Arial" w:eastAsia="Arial Narrow" w:hAnsi="Arial" w:cs="Arial"/>
          <w:sz w:val="22"/>
          <w:szCs w:val="22"/>
        </w:rPr>
        <w:t>__________________</w:t>
      </w:r>
      <w:r w:rsidR="0081658A">
        <w:rPr>
          <w:rFonts w:ascii="Arial" w:eastAsia="Arial Narrow" w:hAnsi="Arial" w:cs="Arial"/>
          <w:sz w:val="22"/>
          <w:szCs w:val="22"/>
        </w:rPr>
        <w:t>.</w:t>
      </w:r>
    </w:p>
    <w:p w14:paraId="271DD980" w14:textId="77777777" w:rsidR="0069112F" w:rsidRPr="001F32D3" w:rsidRDefault="0069112F" w:rsidP="004029B7">
      <w:pPr>
        <w:jc w:val="both"/>
        <w:rPr>
          <w:rFonts w:ascii="Arial" w:eastAsia="Arial Narrow" w:hAnsi="Arial" w:cs="Arial"/>
          <w:sz w:val="22"/>
          <w:szCs w:val="22"/>
        </w:rPr>
      </w:pPr>
    </w:p>
    <w:p w14:paraId="184C6415" w14:textId="77777777" w:rsidR="004029B7" w:rsidRDefault="004029B7" w:rsidP="004029B7">
      <w:pPr>
        <w:jc w:val="both"/>
        <w:rPr>
          <w:rFonts w:ascii="Arial" w:eastAsia="Arial Narrow" w:hAnsi="Arial" w:cs="Arial"/>
          <w:sz w:val="22"/>
          <w:szCs w:val="22"/>
        </w:rPr>
      </w:pPr>
      <w:r w:rsidRPr="001F32D3">
        <w:rPr>
          <w:rFonts w:ascii="Arial" w:eastAsia="Arial Narrow" w:hAnsi="Arial" w:cs="Arial"/>
          <w:b/>
          <w:sz w:val="22"/>
          <w:szCs w:val="22"/>
        </w:rPr>
        <w:t>2.2</w:t>
      </w:r>
      <w:r w:rsidRPr="001F32D3">
        <w:rPr>
          <w:rFonts w:ascii="Arial" w:eastAsia="Arial Narrow" w:hAnsi="Arial" w:cs="Arial"/>
          <w:sz w:val="22"/>
          <w:szCs w:val="22"/>
        </w:rPr>
        <w:t xml:space="preserve"> - O </w:t>
      </w:r>
      <w:r w:rsidRPr="001F32D3">
        <w:rPr>
          <w:rFonts w:ascii="Arial" w:eastAsia="Arial Narrow" w:hAnsi="Arial" w:cs="Arial"/>
          <w:b/>
          <w:sz w:val="22"/>
          <w:szCs w:val="22"/>
        </w:rPr>
        <w:t>CONTRATANTE</w:t>
      </w:r>
      <w:r w:rsidRPr="001F32D3">
        <w:rPr>
          <w:rFonts w:ascii="Arial" w:eastAsia="Arial Narrow" w:hAnsi="Arial" w:cs="Arial"/>
          <w:sz w:val="22"/>
          <w:szCs w:val="22"/>
        </w:rPr>
        <w:t xml:space="preserve"> poderá acrescer ou suprimir os quantitativos, respeitando os limites legais.</w:t>
      </w:r>
    </w:p>
    <w:p w14:paraId="7EFBD54E" w14:textId="77777777" w:rsidR="0069112F" w:rsidRPr="001F32D3" w:rsidRDefault="0069112F" w:rsidP="004029B7">
      <w:pPr>
        <w:jc w:val="both"/>
        <w:rPr>
          <w:rFonts w:ascii="Arial" w:eastAsia="Arial Narrow" w:hAnsi="Arial" w:cs="Arial"/>
          <w:sz w:val="22"/>
          <w:szCs w:val="22"/>
        </w:rPr>
      </w:pPr>
    </w:p>
    <w:p w14:paraId="45A827BF" w14:textId="77777777" w:rsidR="004029B7" w:rsidRPr="001F32D3" w:rsidRDefault="004029B7" w:rsidP="004029B7">
      <w:pPr>
        <w:jc w:val="both"/>
        <w:rPr>
          <w:rFonts w:ascii="Arial" w:eastAsia="Arial Narrow" w:hAnsi="Arial" w:cs="Arial"/>
          <w:sz w:val="22"/>
          <w:szCs w:val="22"/>
        </w:rPr>
      </w:pPr>
      <w:r w:rsidRPr="001F32D3">
        <w:rPr>
          <w:rFonts w:ascii="Arial" w:eastAsia="Arial Narrow" w:hAnsi="Arial" w:cs="Arial"/>
          <w:b/>
          <w:sz w:val="22"/>
          <w:szCs w:val="22"/>
        </w:rPr>
        <w:t>2.3</w:t>
      </w:r>
      <w:r w:rsidRPr="001F32D3">
        <w:rPr>
          <w:rFonts w:ascii="Arial" w:eastAsia="Arial Narrow" w:hAnsi="Arial" w:cs="Arial"/>
          <w:sz w:val="22"/>
          <w:szCs w:val="22"/>
        </w:rPr>
        <w:t xml:space="preserve"> - Serão incorporados ao contrato, mediante Termo Aditivo todas e quaisquer modificações, que venham ser necessárias durante sua vigência decorrente de alterações unilaterais do </w:t>
      </w:r>
      <w:r w:rsidRPr="001F32D3">
        <w:rPr>
          <w:rFonts w:ascii="Arial" w:eastAsia="Arial Narrow" w:hAnsi="Arial" w:cs="Arial"/>
          <w:b/>
          <w:sz w:val="22"/>
          <w:szCs w:val="22"/>
        </w:rPr>
        <w:t>CONTRATANTE</w:t>
      </w:r>
      <w:r w:rsidRPr="001F32D3">
        <w:rPr>
          <w:rFonts w:ascii="Arial" w:eastAsia="Arial Narrow" w:hAnsi="Arial" w:cs="Arial"/>
          <w:sz w:val="22"/>
          <w:szCs w:val="22"/>
        </w:rPr>
        <w:t xml:space="preserve"> ou por acordo entre as partes.</w:t>
      </w:r>
    </w:p>
    <w:p w14:paraId="5F09AFBA" w14:textId="77777777" w:rsidR="004029B7" w:rsidRPr="001F32D3" w:rsidRDefault="004029B7" w:rsidP="004029B7">
      <w:pPr>
        <w:jc w:val="both"/>
        <w:rPr>
          <w:rFonts w:ascii="Arial" w:eastAsia="Arial Narrow" w:hAnsi="Arial" w:cs="Arial"/>
          <w:b/>
          <w:sz w:val="22"/>
          <w:szCs w:val="22"/>
        </w:rPr>
      </w:pPr>
    </w:p>
    <w:p w14:paraId="11A752EE" w14:textId="31D1C0D8" w:rsidR="004029B7" w:rsidRPr="001F32D3" w:rsidRDefault="00E67DC4" w:rsidP="004029B7">
      <w:pPr>
        <w:jc w:val="both"/>
        <w:rPr>
          <w:rFonts w:ascii="Arial" w:eastAsia="Arial Narrow" w:hAnsi="Arial" w:cs="Arial"/>
          <w:b/>
          <w:smallCaps/>
          <w:sz w:val="22"/>
          <w:szCs w:val="22"/>
        </w:rPr>
      </w:pPr>
      <w:r w:rsidRPr="001F32D3">
        <w:rPr>
          <w:rFonts w:ascii="Arial" w:eastAsia="Arial Narrow" w:hAnsi="Arial" w:cs="Arial"/>
          <w:b/>
          <w:smallCaps/>
          <w:sz w:val="22"/>
          <w:szCs w:val="22"/>
        </w:rPr>
        <w:t>Cláusula Terceira - Do Prazo de Vigência e Execução</w:t>
      </w:r>
    </w:p>
    <w:p w14:paraId="469A866D" w14:textId="77777777" w:rsidR="00E67DC4" w:rsidRPr="001F32D3" w:rsidRDefault="00E67DC4" w:rsidP="004029B7">
      <w:pPr>
        <w:jc w:val="both"/>
        <w:rPr>
          <w:rFonts w:ascii="Arial" w:eastAsia="Arial Narrow" w:hAnsi="Arial" w:cs="Arial"/>
          <w:b/>
          <w:sz w:val="22"/>
          <w:szCs w:val="22"/>
        </w:rPr>
      </w:pPr>
    </w:p>
    <w:p w14:paraId="5B253E90" w14:textId="64AB377A" w:rsidR="004029B7" w:rsidRPr="001F32D3" w:rsidRDefault="004029B7" w:rsidP="004029B7">
      <w:pPr>
        <w:jc w:val="both"/>
        <w:rPr>
          <w:rFonts w:ascii="Arial" w:eastAsia="Arial Narrow" w:hAnsi="Arial" w:cs="Arial"/>
          <w:sz w:val="22"/>
          <w:szCs w:val="22"/>
        </w:rPr>
      </w:pPr>
      <w:r w:rsidRPr="001F32D3">
        <w:rPr>
          <w:rFonts w:ascii="Arial" w:eastAsia="Arial Narrow" w:hAnsi="Arial" w:cs="Arial"/>
          <w:b/>
          <w:sz w:val="22"/>
          <w:szCs w:val="22"/>
        </w:rPr>
        <w:t>3.1</w:t>
      </w:r>
      <w:r w:rsidR="00E67DC4" w:rsidRPr="001F32D3">
        <w:rPr>
          <w:rFonts w:ascii="Arial" w:eastAsia="Arial Narrow" w:hAnsi="Arial" w:cs="Arial"/>
          <w:b/>
          <w:sz w:val="22"/>
          <w:szCs w:val="22"/>
        </w:rPr>
        <w:t>.</w:t>
      </w:r>
      <w:r w:rsidRPr="001F32D3">
        <w:rPr>
          <w:rFonts w:ascii="Arial" w:eastAsia="Arial Narrow" w:hAnsi="Arial" w:cs="Arial"/>
          <w:b/>
          <w:sz w:val="22"/>
          <w:szCs w:val="22"/>
        </w:rPr>
        <w:t xml:space="preserve"> </w:t>
      </w:r>
      <w:r w:rsidRPr="001F32D3">
        <w:rPr>
          <w:rFonts w:ascii="Arial" w:eastAsia="Arial Narrow" w:hAnsi="Arial" w:cs="Arial"/>
          <w:sz w:val="22"/>
          <w:szCs w:val="22"/>
        </w:rPr>
        <w:t xml:space="preserve">O presente instrumento terá vigência </w:t>
      </w:r>
      <w:r w:rsidR="005B5CBD" w:rsidRPr="001F32D3">
        <w:rPr>
          <w:rFonts w:ascii="Arial" w:eastAsia="Arial Narrow" w:hAnsi="Arial" w:cs="Arial"/>
          <w:bCs/>
          <w:sz w:val="22"/>
          <w:szCs w:val="22"/>
        </w:rPr>
        <w:t xml:space="preserve">até </w:t>
      </w:r>
      <w:r w:rsidR="007B23C0">
        <w:rPr>
          <w:rFonts w:ascii="Arial" w:eastAsia="Arial Narrow" w:hAnsi="Arial" w:cs="Arial"/>
          <w:b/>
          <w:sz w:val="22"/>
          <w:szCs w:val="22"/>
        </w:rPr>
        <w:t>31/12/2026</w:t>
      </w:r>
      <w:r w:rsidRPr="001F32D3">
        <w:rPr>
          <w:rFonts w:ascii="Arial" w:eastAsia="Arial Narrow" w:hAnsi="Arial" w:cs="Arial"/>
          <w:sz w:val="22"/>
          <w:szCs w:val="22"/>
        </w:rPr>
        <w:t>, contados a partir da data de sua assinatura, podendo ser prorrogado na forma do art. 1</w:t>
      </w:r>
      <w:r w:rsidR="00BF3734">
        <w:rPr>
          <w:rFonts w:ascii="Arial" w:eastAsia="Arial Narrow" w:hAnsi="Arial" w:cs="Arial"/>
          <w:sz w:val="22"/>
          <w:szCs w:val="22"/>
        </w:rPr>
        <w:t>11</w:t>
      </w:r>
      <w:r w:rsidRPr="001F32D3">
        <w:rPr>
          <w:rFonts w:ascii="Arial" w:eastAsia="Arial Narrow" w:hAnsi="Arial" w:cs="Arial"/>
          <w:sz w:val="22"/>
          <w:szCs w:val="22"/>
        </w:rPr>
        <w:t xml:space="preserve"> da Lei nº 14.133/21. </w:t>
      </w:r>
    </w:p>
    <w:p w14:paraId="69376104" w14:textId="77777777" w:rsidR="00E67DC4" w:rsidRPr="001F32D3" w:rsidRDefault="00E67DC4" w:rsidP="004029B7">
      <w:pPr>
        <w:jc w:val="both"/>
        <w:rPr>
          <w:rFonts w:ascii="Arial" w:eastAsia="Arial Narrow" w:hAnsi="Arial" w:cs="Arial"/>
          <w:sz w:val="22"/>
          <w:szCs w:val="22"/>
        </w:rPr>
      </w:pPr>
    </w:p>
    <w:p w14:paraId="3EDE0CCE" w14:textId="25F59FA0" w:rsidR="004029B7" w:rsidRDefault="004029B7" w:rsidP="004029B7">
      <w:pPr>
        <w:jc w:val="both"/>
        <w:rPr>
          <w:rFonts w:ascii="Arial" w:eastAsia="Arial Narrow" w:hAnsi="Arial" w:cs="Arial"/>
          <w:bCs/>
          <w:sz w:val="22"/>
          <w:szCs w:val="22"/>
        </w:rPr>
      </w:pPr>
      <w:r w:rsidRPr="001F32D3">
        <w:rPr>
          <w:rFonts w:ascii="Arial" w:eastAsia="Arial Narrow" w:hAnsi="Arial" w:cs="Arial"/>
          <w:b/>
          <w:bCs/>
          <w:sz w:val="22"/>
          <w:szCs w:val="22"/>
        </w:rPr>
        <w:t>3.2</w:t>
      </w:r>
      <w:r w:rsidRPr="001F32D3">
        <w:rPr>
          <w:rFonts w:ascii="Arial" w:eastAsia="Arial Narrow" w:hAnsi="Arial" w:cs="Arial"/>
          <w:sz w:val="22"/>
          <w:szCs w:val="22"/>
        </w:rPr>
        <w:t xml:space="preserve">. </w:t>
      </w:r>
      <w:r w:rsidR="005B5CBD" w:rsidRPr="001F32D3">
        <w:rPr>
          <w:rFonts w:ascii="Arial" w:eastAsia="Arial Narrow" w:hAnsi="Arial" w:cs="Arial"/>
          <w:bCs/>
          <w:sz w:val="22"/>
          <w:szCs w:val="22"/>
        </w:rPr>
        <w:t xml:space="preserve">O prazo de execução da obra é de até </w:t>
      </w:r>
      <w:r w:rsidR="007B23C0">
        <w:rPr>
          <w:rFonts w:ascii="Arial" w:eastAsia="Arial Narrow" w:hAnsi="Arial" w:cs="Arial"/>
          <w:b/>
          <w:sz w:val="22"/>
          <w:szCs w:val="22"/>
        </w:rPr>
        <w:t>4</w:t>
      </w:r>
      <w:r w:rsidR="005B5CBD" w:rsidRPr="00F058D2">
        <w:rPr>
          <w:rFonts w:ascii="Arial" w:eastAsia="Arial Narrow" w:hAnsi="Arial" w:cs="Arial"/>
          <w:b/>
          <w:sz w:val="22"/>
          <w:szCs w:val="22"/>
        </w:rPr>
        <w:t xml:space="preserve"> (</w:t>
      </w:r>
      <w:r w:rsidR="007B23C0">
        <w:rPr>
          <w:rFonts w:ascii="Arial" w:eastAsia="Arial Narrow" w:hAnsi="Arial" w:cs="Arial"/>
          <w:b/>
          <w:sz w:val="22"/>
          <w:szCs w:val="22"/>
        </w:rPr>
        <w:t>quatro</w:t>
      </w:r>
      <w:r w:rsidR="005B5CBD" w:rsidRPr="00F058D2">
        <w:rPr>
          <w:rFonts w:ascii="Arial" w:eastAsia="Arial Narrow" w:hAnsi="Arial" w:cs="Arial"/>
          <w:b/>
          <w:sz w:val="22"/>
          <w:szCs w:val="22"/>
        </w:rPr>
        <w:t>)</w:t>
      </w:r>
      <w:r w:rsidR="007B23C0">
        <w:rPr>
          <w:rFonts w:ascii="Arial" w:eastAsia="Arial Narrow" w:hAnsi="Arial" w:cs="Arial"/>
          <w:b/>
          <w:sz w:val="22"/>
          <w:szCs w:val="22"/>
        </w:rPr>
        <w:t xml:space="preserve"> meses</w:t>
      </w:r>
      <w:r w:rsidR="005B5CBD" w:rsidRPr="001F32D3">
        <w:rPr>
          <w:rFonts w:ascii="Arial" w:eastAsia="Arial Narrow" w:hAnsi="Arial" w:cs="Arial"/>
          <w:bCs/>
          <w:sz w:val="22"/>
          <w:szCs w:val="22"/>
        </w:rPr>
        <w:t>, conforme cronograma físico financeiro, contados a partir da emissão da Ordem Inicial de Serviços - OIS.</w:t>
      </w:r>
    </w:p>
    <w:p w14:paraId="18B9272C" w14:textId="77777777" w:rsidR="0033204F" w:rsidRDefault="0033204F" w:rsidP="004029B7">
      <w:pPr>
        <w:jc w:val="both"/>
        <w:rPr>
          <w:rFonts w:ascii="Arial" w:eastAsia="Arial Narrow" w:hAnsi="Arial" w:cs="Arial"/>
          <w:bCs/>
          <w:sz w:val="22"/>
          <w:szCs w:val="22"/>
        </w:rPr>
      </w:pPr>
    </w:p>
    <w:p w14:paraId="3A11CBBE" w14:textId="77777777" w:rsidR="00782CBF" w:rsidRPr="0033204F" w:rsidRDefault="00782CBF" w:rsidP="00782CBF">
      <w:pPr>
        <w:jc w:val="both"/>
        <w:rPr>
          <w:rFonts w:ascii="Arial" w:eastAsia="Arial Narrow" w:hAnsi="Arial" w:cs="Arial"/>
          <w:bCs/>
          <w:sz w:val="22"/>
          <w:szCs w:val="22"/>
        </w:rPr>
      </w:pPr>
      <w:r w:rsidRPr="0033204F">
        <w:rPr>
          <w:rFonts w:ascii="Arial" w:eastAsia="Arial Narrow" w:hAnsi="Arial" w:cs="Arial"/>
          <w:b/>
          <w:sz w:val="22"/>
          <w:szCs w:val="22"/>
        </w:rPr>
        <w:t>3.3.</w:t>
      </w:r>
      <w:r w:rsidRPr="0033204F">
        <w:rPr>
          <w:rFonts w:ascii="Arial" w:eastAsia="Arial Narrow" w:hAnsi="Arial" w:cs="Arial"/>
          <w:bCs/>
          <w:sz w:val="22"/>
          <w:szCs w:val="22"/>
        </w:rPr>
        <w:t xml:space="preserve"> Para fins de interpretação contratual, fica expressamente consignado que o prazo de vigência do contrato não se confunde com o prazo de execução do objeto, sendo este último restrito à execução física da obra, enquanto a vigência contratual abrange o período necessário ao cumprimento integral das obrigações contratuais, inclusive recebimento definitivo, garantias, responsabilidades posteriores e demais efeitos administrativos, nos termos dos arts. 105 e 111 da Lei nº 14.133/2021</w:t>
      </w:r>
    </w:p>
    <w:p w14:paraId="57C207D2" w14:textId="77777777" w:rsidR="00782CBF" w:rsidRPr="00C51069" w:rsidRDefault="00782CBF" w:rsidP="00782CBF">
      <w:pPr>
        <w:jc w:val="both"/>
        <w:rPr>
          <w:rFonts w:ascii="Arial" w:eastAsia="Arial Narrow" w:hAnsi="Arial" w:cs="Arial"/>
          <w:b/>
          <w:bCs/>
          <w:sz w:val="22"/>
          <w:szCs w:val="22"/>
        </w:rPr>
      </w:pPr>
    </w:p>
    <w:p w14:paraId="49B2EE49" w14:textId="77777777" w:rsidR="00782CBF" w:rsidRDefault="00782CBF" w:rsidP="00782CBF">
      <w:pPr>
        <w:jc w:val="both"/>
        <w:rPr>
          <w:rFonts w:ascii="Arial" w:eastAsia="Arial Narrow" w:hAnsi="Arial" w:cs="Arial"/>
          <w:bCs/>
          <w:sz w:val="22"/>
          <w:szCs w:val="22"/>
        </w:rPr>
      </w:pPr>
      <w:r w:rsidRPr="00C51069">
        <w:rPr>
          <w:rFonts w:ascii="Arial" w:eastAsia="Arial Narrow" w:hAnsi="Arial" w:cs="Arial"/>
          <w:b/>
          <w:bCs/>
          <w:sz w:val="22"/>
          <w:szCs w:val="22"/>
        </w:rPr>
        <w:t>3.</w:t>
      </w:r>
      <w:r>
        <w:rPr>
          <w:rFonts w:ascii="Arial" w:eastAsia="Arial Narrow" w:hAnsi="Arial" w:cs="Arial"/>
          <w:b/>
          <w:bCs/>
          <w:sz w:val="22"/>
          <w:szCs w:val="22"/>
        </w:rPr>
        <w:t>3</w:t>
      </w:r>
      <w:r w:rsidRPr="00C51069">
        <w:rPr>
          <w:rFonts w:ascii="Arial" w:eastAsia="Arial Narrow" w:hAnsi="Arial" w:cs="Arial"/>
          <w:b/>
          <w:bCs/>
          <w:sz w:val="22"/>
          <w:szCs w:val="22"/>
        </w:rPr>
        <w:t>.1.</w:t>
      </w:r>
      <w:r w:rsidRPr="00C51069">
        <w:rPr>
          <w:rFonts w:ascii="Arial" w:eastAsia="Arial Narrow" w:hAnsi="Arial" w:cs="Arial"/>
          <w:bCs/>
          <w:sz w:val="22"/>
          <w:szCs w:val="22"/>
        </w:rPr>
        <w:t xml:space="preserve"> Tanto o prazo de vigência, quanto o prazo de execução, poderão ser prorrogados, desde que, devidamente justificados nos termos da Lei Federal nº 14.133/2021.</w:t>
      </w:r>
    </w:p>
    <w:p w14:paraId="706C4F0B" w14:textId="77777777" w:rsidR="00782CBF" w:rsidRPr="00B61113" w:rsidRDefault="00782CBF" w:rsidP="00782CBF">
      <w:pPr>
        <w:jc w:val="both"/>
        <w:rPr>
          <w:rFonts w:ascii="Arial" w:eastAsia="Arial Narrow" w:hAnsi="Arial" w:cs="Arial"/>
          <w:bCs/>
          <w:sz w:val="20"/>
          <w:szCs w:val="22"/>
        </w:rPr>
      </w:pPr>
    </w:p>
    <w:p w14:paraId="062141C0" w14:textId="2658774C" w:rsidR="00782CBF" w:rsidRDefault="00782CBF" w:rsidP="00782CBF">
      <w:pPr>
        <w:pStyle w:val="PargrafodaLista"/>
        <w:widowControl w:val="0"/>
        <w:numPr>
          <w:ilvl w:val="1"/>
          <w:numId w:val="25"/>
        </w:numPr>
        <w:tabs>
          <w:tab w:val="left" w:pos="0"/>
          <w:tab w:val="left" w:pos="567"/>
        </w:tabs>
        <w:autoSpaceDE w:val="0"/>
        <w:autoSpaceDN w:val="0"/>
        <w:ind w:left="0" w:firstLine="0"/>
        <w:contextualSpacing w:val="0"/>
        <w:jc w:val="both"/>
        <w:rPr>
          <w:rFonts w:ascii="Arial" w:hAnsi="Arial" w:cs="Arial"/>
          <w:sz w:val="22"/>
        </w:rPr>
      </w:pPr>
      <w:r w:rsidRPr="00B61113">
        <w:rPr>
          <w:rFonts w:ascii="Arial" w:hAnsi="Arial" w:cs="Arial"/>
          <w:sz w:val="22"/>
        </w:rPr>
        <w:t>A execução da obra deverá observar rigorosamente os projetos, memoriais descritivos, planilhas orçamentárias e o cronograma físico-financeiro, bem como as normas técnicas da Associação Brasileira de Normas Técnicas – ABNT e a legislação urbanística, ambiental, trabalhista e de segurança do trabalho aplicável, devendo os serviços ser executados em conformidade com o cronograma físico-financeiro aprovado pela Administração.</w:t>
      </w:r>
    </w:p>
    <w:p w14:paraId="44E413D4" w14:textId="77777777" w:rsidR="00782CBF" w:rsidRPr="00B61113" w:rsidRDefault="00782CBF" w:rsidP="00782CBF">
      <w:pPr>
        <w:pStyle w:val="PargrafodaLista"/>
        <w:widowControl w:val="0"/>
        <w:tabs>
          <w:tab w:val="left" w:pos="0"/>
          <w:tab w:val="left" w:pos="567"/>
        </w:tabs>
        <w:autoSpaceDE w:val="0"/>
        <w:autoSpaceDN w:val="0"/>
        <w:ind w:left="0"/>
        <w:contextualSpacing w:val="0"/>
        <w:jc w:val="both"/>
        <w:rPr>
          <w:rFonts w:ascii="Arial" w:hAnsi="Arial" w:cs="Arial"/>
          <w:sz w:val="22"/>
        </w:rPr>
      </w:pPr>
    </w:p>
    <w:p w14:paraId="7CD984E1" w14:textId="77777777" w:rsidR="00782CBF" w:rsidRDefault="00782CBF" w:rsidP="00782CBF">
      <w:pPr>
        <w:pStyle w:val="PargrafodaLista"/>
        <w:widowControl w:val="0"/>
        <w:numPr>
          <w:ilvl w:val="1"/>
          <w:numId w:val="25"/>
        </w:numPr>
        <w:tabs>
          <w:tab w:val="left" w:pos="0"/>
          <w:tab w:val="left" w:pos="567"/>
        </w:tabs>
        <w:autoSpaceDE w:val="0"/>
        <w:autoSpaceDN w:val="0"/>
        <w:ind w:left="0" w:firstLine="0"/>
        <w:contextualSpacing w:val="0"/>
        <w:jc w:val="both"/>
        <w:rPr>
          <w:rFonts w:ascii="Arial" w:hAnsi="Arial" w:cs="Arial"/>
          <w:sz w:val="22"/>
        </w:rPr>
      </w:pPr>
      <w:r w:rsidRPr="00B61113">
        <w:rPr>
          <w:rFonts w:ascii="Arial" w:hAnsi="Arial" w:cs="Arial"/>
          <w:sz w:val="22"/>
        </w:rPr>
        <w:t xml:space="preserve"> A contratada será responsável pela qualidade técnica da obra, devendo manter responsável técnico legalmente habilitado, com a devida Anotação de Responsabilidade Técnica – ART.</w:t>
      </w:r>
    </w:p>
    <w:p w14:paraId="3FCB95E9" w14:textId="77777777" w:rsidR="00782CBF" w:rsidRPr="00B61113" w:rsidRDefault="00782CBF" w:rsidP="00782CBF">
      <w:pPr>
        <w:pStyle w:val="PargrafodaLista"/>
        <w:widowControl w:val="0"/>
        <w:tabs>
          <w:tab w:val="left" w:pos="0"/>
          <w:tab w:val="left" w:pos="567"/>
        </w:tabs>
        <w:autoSpaceDE w:val="0"/>
        <w:autoSpaceDN w:val="0"/>
        <w:ind w:left="0"/>
        <w:contextualSpacing w:val="0"/>
        <w:jc w:val="both"/>
        <w:rPr>
          <w:rFonts w:ascii="Arial" w:hAnsi="Arial" w:cs="Arial"/>
          <w:sz w:val="22"/>
        </w:rPr>
      </w:pPr>
    </w:p>
    <w:p w14:paraId="0042F453" w14:textId="77777777" w:rsidR="00782CBF" w:rsidRDefault="00782CBF" w:rsidP="00782CBF">
      <w:pPr>
        <w:pStyle w:val="PargrafodaLista"/>
        <w:widowControl w:val="0"/>
        <w:numPr>
          <w:ilvl w:val="1"/>
          <w:numId w:val="25"/>
        </w:numPr>
        <w:tabs>
          <w:tab w:val="left" w:pos="0"/>
          <w:tab w:val="left" w:pos="567"/>
        </w:tabs>
        <w:autoSpaceDE w:val="0"/>
        <w:autoSpaceDN w:val="0"/>
        <w:ind w:left="0" w:firstLine="0"/>
        <w:contextualSpacing w:val="0"/>
        <w:jc w:val="both"/>
        <w:rPr>
          <w:rFonts w:ascii="Arial" w:hAnsi="Arial" w:cs="Arial"/>
          <w:sz w:val="22"/>
        </w:rPr>
      </w:pPr>
      <w:r w:rsidRPr="00B61113">
        <w:rPr>
          <w:rFonts w:ascii="Arial" w:hAnsi="Arial" w:cs="Arial"/>
          <w:sz w:val="22"/>
        </w:rPr>
        <w:t xml:space="preserve">A obra será executada por etapas, conforme o cronograma físico-financeiro aprovado. A medição dos serviços será realizada mensalmente, com base nos quantitativos efetivamente executados e aprovados pela fiscalização do contrato, em conformidade com a planilha orçamentária e planilha de levantamento de eventos. </w:t>
      </w:r>
    </w:p>
    <w:p w14:paraId="23A3BE1D" w14:textId="77777777" w:rsidR="00782CBF" w:rsidRPr="00B61113" w:rsidRDefault="00782CBF" w:rsidP="00782CBF">
      <w:pPr>
        <w:pStyle w:val="PargrafodaLista"/>
        <w:widowControl w:val="0"/>
        <w:tabs>
          <w:tab w:val="left" w:pos="0"/>
          <w:tab w:val="left" w:pos="567"/>
        </w:tabs>
        <w:autoSpaceDE w:val="0"/>
        <w:autoSpaceDN w:val="0"/>
        <w:ind w:left="0"/>
        <w:contextualSpacing w:val="0"/>
        <w:jc w:val="both"/>
        <w:rPr>
          <w:rFonts w:ascii="Arial" w:hAnsi="Arial" w:cs="Arial"/>
          <w:sz w:val="22"/>
        </w:rPr>
      </w:pPr>
    </w:p>
    <w:p w14:paraId="5BC12D96" w14:textId="77777777" w:rsidR="00782CBF" w:rsidRDefault="00782CBF" w:rsidP="00782CBF">
      <w:pPr>
        <w:pStyle w:val="PargrafodaLista"/>
        <w:widowControl w:val="0"/>
        <w:numPr>
          <w:ilvl w:val="1"/>
          <w:numId w:val="25"/>
        </w:numPr>
        <w:tabs>
          <w:tab w:val="left" w:pos="0"/>
          <w:tab w:val="left" w:pos="567"/>
        </w:tabs>
        <w:autoSpaceDE w:val="0"/>
        <w:autoSpaceDN w:val="0"/>
        <w:ind w:left="0" w:firstLine="0"/>
        <w:contextualSpacing w:val="0"/>
        <w:jc w:val="both"/>
        <w:rPr>
          <w:rFonts w:ascii="Arial" w:hAnsi="Arial" w:cs="Arial"/>
          <w:sz w:val="22"/>
        </w:rPr>
      </w:pPr>
      <w:r w:rsidRPr="00B61113">
        <w:rPr>
          <w:rFonts w:ascii="Arial" w:hAnsi="Arial" w:cs="Arial"/>
          <w:sz w:val="22"/>
        </w:rPr>
        <w:t>As medições serão formalizadas por meio de boletim de medição e/ou planilha de levantamento de quantidades, devidamente atestado pela fiscalização técnica, sendo considerados para fins de pagamento apenas os serviços efetivamente executados e aprovados, compatíveis com as etapas previstas no cronograma aprovado.</w:t>
      </w:r>
    </w:p>
    <w:p w14:paraId="1CFEAD8F" w14:textId="77777777" w:rsidR="00782CBF" w:rsidRPr="00B61113" w:rsidRDefault="00782CBF" w:rsidP="00782CBF">
      <w:pPr>
        <w:pStyle w:val="PargrafodaLista"/>
        <w:widowControl w:val="0"/>
        <w:tabs>
          <w:tab w:val="left" w:pos="0"/>
          <w:tab w:val="left" w:pos="567"/>
        </w:tabs>
        <w:autoSpaceDE w:val="0"/>
        <w:autoSpaceDN w:val="0"/>
        <w:ind w:left="0"/>
        <w:contextualSpacing w:val="0"/>
        <w:jc w:val="both"/>
        <w:rPr>
          <w:rFonts w:ascii="Arial" w:hAnsi="Arial" w:cs="Arial"/>
          <w:sz w:val="22"/>
        </w:rPr>
      </w:pPr>
    </w:p>
    <w:p w14:paraId="6600A348" w14:textId="3CB15201" w:rsidR="00782CBF" w:rsidRDefault="00781B39" w:rsidP="00DA2E5D">
      <w:pPr>
        <w:pStyle w:val="PargrafodaLista"/>
        <w:widowControl w:val="0"/>
        <w:numPr>
          <w:ilvl w:val="1"/>
          <w:numId w:val="25"/>
        </w:numPr>
        <w:tabs>
          <w:tab w:val="left" w:pos="0"/>
          <w:tab w:val="left" w:pos="567"/>
        </w:tabs>
        <w:autoSpaceDE w:val="0"/>
        <w:autoSpaceDN w:val="0"/>
        <w:ind w:left="0" w:firstLine="0"/>
        <w:contextualSpacing w:val="0"/>
        <w:jc w:val="both"/>
        <w:rPr>
          <w:rFonts w:ascii="Arial" w:hAnsi="Arial" w:cs="Arial"/>
          <w:sz w:val="22"/>
        </w:rPr>
      </w:pPr>
      <w:r w:rsidRPr="00781B39">
        <w:rPr>
          <w:rFonts w:ascii="Arial" w:hAnsi="Arial" w:cs="Arial"/>
          <w:sz w:val="22"/>
        </w:rPr>
        <w:t xml:space="preserve">O boletim de medição deverá ser apresentado juntamente com relatório fotográfico da evolução dos serviços executados no período, em conformidade com as etapas previstas no cronograma físico-financeiro. </w:t>
      </w:r>
    </w:p>
    <w:p w14:paraId="1C09B922" w14:textId="77777777" w:rsidR="00781B39" w:rsidRPr="00781B39" w:rsidRDefault="00781B39" w:rsidP="00781B39">
      <w:pPr>
        <w:pStyle w:val="PargrafodaLista"/>
        <w:widowControl w:val="0"/>
        <w:tabs>
          <w:tab w:val="left" w:pos="0"/>
          <w:tab w:val="left" w:pos="567"/>
        </w:tabs>
        <w:autoSpaceDE w:val="0"/>
        <w:autoSpaceDN w:val="0"/>
        <w:ind w:left="0"/>
        <w:contextualSpacing w:val="0"/>
        <w:jc w:val="both"/>
        <w:rPr>
          <w:rFonts w:ascii="Arial" w:hAnsi="Arial" w:cs="Arial"/>
          <w:sz w:val="22"/>
        </w:rPr>
      </w:pPr>
    </w:p>
    <w:p w14:paraId="4184F6DE" w14:textId="77777777" w:rsidR="00782CBF" w:rsidRDefault="00782CBF" w:rsidP="004401C9">
      <w:pPr>
        <w:pStyle w:val="PargrafodaLista"/>
        <w:widowControl w:val="0"/>
        <w:numPr>
          <w:ilvl w:val="1"/>
          <w:numId w:val="25"/>
        </w:numPr>
        <w:tabs>
          <w:tab w:val="left" w:pos="0"/>
          <w:tab w:val="left" w:pos="426"/>
        </w:tabs>
        <w:autoSpaceDE w:val="0"/>
        <w:autoSpaceDN w:val="0"/>
        <w:ind w:left="0" w:firstLine="0"/>
        <w:contextualSpacing w:val="0"/>
        <w:jc w:val="both"/>
        <w:rPr>
          <w:rFonts w:ascii="Arial" w:hAnsi="Arial" w:cs="Arial"/>
          <w:sz w:val="22"/>
        </w:rPr>
      </w:pPr>
      <w:r w:rsidRPr="00B61113">
        <w:rPr>
          <w:rFonts w:ascii="Arial" w:hAnsi="Arial" w:cs="Arial"/>
          <w:sz w:val="22"/>
        </w:rPr>
        <w:t xml:space="preserve">A obra executada terá garantia mínima de </w:t>
      </w:r>
      <w:r w:rsidRPr="00B61113">
        <w:rPr>
          <w:rFonts w:ascii="Arial" w:hAnsi="Arial" w:cs="Arial"/>
          <w:bCs/>
          <w:sz w:val="22"/>
        </w:rPr>
        <w:t>5 (cinco) anos</w:t>
      </w:r>
      <w:r w:rsidRPr="00B61113">
        <w:rPr>
          <w:rFonts w:ascii="Arial" w:hAnsi="Arial" w:cs="Arial"/>
          <w:sz w:val="22"/>
        </w:rPr>
        <w:t>, nos termos</w:t>
      </w:r>
      <w:r w:rsidRPr="00B61113">
        <w:rPr>
          <w:rFonts w:ascii="Arial" w:hAnsi="Arial" w:cs="Arial"/>
          <w:b/>
          <w:color w:val="FF0000"/>
          <w:sz w:val="22"/>
        </w:rPr>
        <w:t xml:space="preserve"> </w:t>
      </w:r>
      <w:r w:rsidRPr="00B61113">
        <w:rPr>
          <w:rFonts w:ascii="Arial" w:hAnsi="Arial" w:cs="Arial"/>
          <w:sz w:val="22"/>
        </w:rPr>
        <w:t>do art. 618 do Código Civil, quanto à solidez e segurança da construção, respondendo a contratada pelos vícios e defeitos construtivos que venham a se manifestar nesse período.</w:t>
      </w:r>
    </w:p>
    <w:p w14:paraId="24FF8A34" w14:textId="77777777" w:rsidR="00782CBF" w:rsidRPr="00B61113" w:rsidRDefault="00782CBF" w:rsidP="00782CBF">
      <w:pPr>
        <w:pStyle w:val="PargrafodaLista"/>
        <w:widowControl w:val="0"/>
        <w:tabs>
          <w:tab w:val="left" w:pos="0"/>
          <w:tab w:val="left" w:pos="567"/>
        </w:tabs>
        <w:autoSpaceDE w:val="0"/>
        <w:autoSpaceDN w:val="0"/>
        <w:ind w:left="0"/>
        <w:contextualSpacing w:val="0"/>
        <w:jc w:val="both"/>
        <w:rPr>
          <w:rFonts w:ascii="Arial" w:hAnsi="Arial" w:cs="Arial"/>
          <w:sz w:val="22"/>
        </w:rPr>
      </w:pPr>
    </w:p>
    <w:p w14:paraId="7A65A16A" w14:textId="77777777" w:rsidR="00782CBF" w:rsidRDefault="00782CBF" w:rsidP="00782CBF">
      <w:pPr>
        <w:pStyle w:val="PargrafodaLista"/>
        <w:widowControl w:val="0"/>
        <w:numPr>
          <w:ilvl w:val="1"/>
          <w:numId w:val="25"/>
        </w:numPr>
        <w:tabs>
          <w:tab w:val="left" w:pos="0"/>
          <w:tab w:val="left" w:pos="567"/>
        </w:tabs>
        <w:autoSpaceDE w:val="0"/>
        <w:autoSpaceDN w:val="0"/>
        <w:ind w:left="0" w:firstLine="0"/>
        <w:contextualSpacing w:val="0"/>
        <w:jc w:val="both"/>
        <w:rPr>
          <w:rFonts w:ascii="Arial" w:hAnsi="Arial" w:cs="Arial"/>
          <w:sz w:val="22"/>
        </w:rPr>
      </w:pPr>
      <w:r w:rsidRPr="00B61113">
        <w:rPr>
          <w:rFonts w:ascii="Arial" w:hAnsi="Arial" w:cs="Arial"/>
          <w:sz w:val="22"/>
        </w:rPr>
        <w:t>Constatado vício ou defeito de responsabilidade da contratada durante o prazo de garantia, esta deverá promover os reparos necessários, às suas expensas, no prazo a ser definido pela Administração, sob pena de adoção das medidas administrativas e judiciais cabíveis.</w:t>
      </w:r>
    </w:p>
    <w:p w14:paraId="27EE4603" w14:textId="77777777" w:rsidR="00782CBF" w:rsidRDefault="00782CBF" w:rsidP="00782CBF">
      <w:pPr>
        <w:widowControl w:val="0"/>
        <w:tabs>
          <w:tab w:val="left" w:pos="0"/>
          <w:tab w:val="left" w:pos="567"/>
        </w:tabs>
        <w:autoSpaceDE w:val="0"/>
        <w:autoSpaceDN w:val="0"/>
        <w:jc w:val="both"/>
        <w:rPr>
          <w:rFonts w:ascii="Arial" w:hAnsi="Arial" w:cs="Arial"/>
          <w:sz w:val="22"/>
        </w:rPr>
      </w:pPr>
    </w:p>
    <w:p w14:paraId="7B00A725" w14:textId="77777777" w:rsidR="00782CBF" w:rsidRDefault="00782CBF" w:rsidP="00782CBF">
      <w:pPr>
        <w:widowControl w:val="0"/>
        <w:tabs>
          <w:tab w:val="left" w:pos="0"/>
          <w:tab w:val="left" w:pos="567"/>
        </w:tabs>
        <w:autoSpaceDE w:val="0"/>
        <w:autoSpaceDN w:val="0"/>
        <w:jc w:val="both"/>
        <w:rPr>
          <w:rFonts w:ascii="Arial" w:eastAsia="Arial Narrow" w:hAnsi="Arial" w:cs="Arial"/>
          <w:b/>
          <w:smallCaps/>
          <w:sz w:val="22"/>
          <w:szCs w:val="22"/>
        </w:rPr>
      </w:pPr>
      <w:r w:rsidRPr="0043567D">
        <w:rPr>
          <w:rFonts w:ascii="Arial" w:eastAsia="Arial Narrow" w:hAnsi="Arial" w:cs="Arial"/>
          <w:b/>
          <w:smallCaps/>
          <w:sz w:val="22"/>
          <w:szCs w:val="22"/>
        </w:rPr>
        <w:t>Cláusula Quarta – Da Gestão e Fiscalização</w:t>
      </w:r>
    </w:p>
    <w:p w14:paraId="63193046" w14:textId="77777777" w:rsidR="00782CBF" w:rsidRDefault="00782CBF" w:rsidP="00782CBF">
      <w:pPr>
        <w:widowControl w:val="0"/>
        <w:tabs>
          <w:tab w:val="left" w:pos="0"/>
          <w:tab w:val="left" w:pos="567"/>
        </w:tabs>
        <w:autoSpaceDE w:val="0"/>
        <w:autoSpaceDN w:val="0"/>
        <w:jc w:val="both"/>
        <w:rPr>
          <w:rFonts w:ascii="Arial" w:eastAsia="Arial Narrow" w:hAnsi="Arial" w:cs="Arial"/>
          <w:b/>
          <w:smallCaps/>
          <w:sz w:val="22"/>
          <w:szCs w:val="22"/>
        </w:rPr>
      </w:pPr>
    </w:p>
    <w:p w14:paraId="585DD4C1" w14:textId="77777777" w:rsidR="00782CBF" w:rsidRPr="0043567D" w:rsidRDefault="00782CBF" w:rsidP="004401C9">
      <w:pPr>
        <w:pStyle w:val="PargrafodaLista"/>
        <w:widowControl w:val="0"/>
        <w:numPr>
          <w:ilvl w:val="1"/>
          <w:numId w:val="26"/>
        </w:numPr>
        <w:tabs>
          <w:tab w:val="left" w:pos="0"/>
          <w:tab w:val="left" w:pos="426"/>
          <w:tab w:val="left" w:pos="846"/>
        </w:tabs>
        <w:autoSpaceDE w:val="0"/>
        <w:autoSpaceDN w:val="0"/>
        <w:ind w:left="0" w:firstLine="0"/>
        <w:jc w:val="both"/>
        <w:rPr>
          <w:rFonts w:ascii="Arial" w:hAnsi="Arial" w:cs="Arial"/>
          <w:sz w:val="22"/>
        </w:rPr>
      </w:pPr>
      <w:r w:rsidRPr="0043567D">
        <w:rPr>
          <w:rFonts w:ascii="Arial" w:hAnsi="Arial" w:cs="Arial"/>
          <w:sz w:val="22"/>
        </w:rPr>
        <w:t>O</w:t>
      </w:r>
      <w:r w:rsidRPr="0043567D">
        <w:rPr>
          <w:rFonts w:ascii="Arial" w:hAnsi="Arial" w:cs="Arial"/>
          <w:spacing w:val="-5"/>
          <w:sz w:val="22"/>
        </w:rPr>
        <w:t xml:space="preserve"> </w:t>
      </w:r>
      <w:r w:rsidRPr="0043567D">
        <w:rPr>
          <w:rFonts w:ascii="Arial" w:hAnsi="Arial" w:cs="Arial"/>
          <w:sz w:val="22"/>
        </w:rPr>
        <w:t>contrato</w:t>
      </w:r>
      <w:r w:rsidRPr="0043567D">
        <w:rPr>
          <w:rFonts w:ascii="Arial" w:hAnsi="Arial" w:cs="Arial"/>
          <w:spacing w:val="-6"/>
          <w:sz w:val="22"/>
        </w:rPr>
        <w:t xml:space="preserve"> </w:t>
      </w:r>
      <w:r w:rsidRPr="0043567D">
        <w:rPr>
          <w:rFonts w:ascii="Arial" w:hAnsi="Arial" w:cs="Arial"/>
          <w:sz w:val="22"/>
        </w:rPr>
        <w:t>deverá</w:t>
      </w:r>
      <w:r w:rsidRPr="0043567D">
        <w:rPr>
          <w:rFonts w:ascii="Arial" w:hAnsi="Arial" w:cs="Arial"/>
          <w:spacing w:val="-6"/>
          <w:sz w:val="22"/>
        </w:rPr>
        <w:t xml:space="preserve"> </w:t>
      </w:r>
      <w:r w:rsidRPr="0043567D">
        <w:rPr>
          <w:rFonts w:ascii="Arial" w:hAnsi="Arial" w:cs="Arial"/>
          <w:sz w:val="22"/>
        </w:rPr>
        <w:t>ser</w:t>
      </w:r>
      <w:r w:rsidRPr="0043567D">
        <w:rPr>
          <w:rFonts w:ascii="Arial" w:hAnsi="Arial" w:cs="Arial"/>
          <w:spacing w:val="-6"/>
          <w:sz w:val="22"/>
        </w:rPr>
        <w:t xml:space="preserve"> </w:t>
      </w:r>
      <w:r w:rsidRPr="0043567D">
        <w:rPr>
          <w:rFonts w:ascii="Arial" w:hAnsi="Arial" w:cs="Arial"/>
          <w:sz w:val="22"/>
        </w:rPr>
        <w:t>executado</w:t>
      </w:r>
      <w:r w:rsidRPr="0043567D">
        <w:rPr>
          <w:rFonts w:ascii="Arial" w:hAnsi="Arial" w:cs="Arial"/>
          <w:spacing w:val="-6"/>
          <w:sz w:val="22"/>
        </w:rPr>
        <w:t xml:space="preserve"> </w:t>
      </w:r>
      <w:r w:rsidRPr="0043567D">
        <w:rPr>
          <w:rFonts w:ascii="Arial" w:hAnsi="Arial" w:cs="Arial"/>
          <w:sz w:val="22"/>
        </w:rPr>
        <w:t>fielmente</w:t>
      </w:r>
      <w:r w:rsidRPr="0043567D">
        <w:rPr>
          <w:rFonts w:ascii="Arial" w:hAnsi="Arial" w:cs="Arial"/>
          <w:spacing w:val="-6"/>
          <w:sz w:val="22"/>
        </w:rPr>
        <w:t xml:space="preserve"> </w:t>
      </w:r>
      <w:r w:rsidRPr="0043567D">
        <w:rPr>
          <w:rFonts w:ascii="Arial" w:hAnsi="Arial" w:cs="Arial"/>
          <w:sz w:val="22"/>
        </w:rPr>
        <w:t>pelas</w:t>
      </w:r>
      <w:r w:rsidRPr="0043567D">
        <w:rPr>
          <w:rFonts w:ascii="Arial" w:hAnsi="Arial" w:cs="Arial"/>
          <w:spacing w:val="-5"/>
          <w:sz w:val="22"/>
        </w:rPr>
        <w:t xml:space="preserve"> </w:t>
      </w:r>
      <w:r w:rsidRPr="0043567D">
        <w:rPr>
          <w:rFonts w:ascii="Arial" w:hAnsi="Arial" w:cs="Arial"/>
          <w:sz w:val="22"/>
        </w:rPr>
        <w:t>partes,</w:t>
      </w:r>
      <w:r w:rsidRPr="0043567D">
        <w:rPr>
          <w:rFonts w:ascii="Arial" w:hAnsi="Arial" w:cs="Arial"/>
          <w:spacing w:val="-7"/>
          <w:sz w:val="22"/>
        </w:rPr>
        <w:t xml:space="preserve"> </w:t>
      </w:r>
      <w:r w:rsidRPr="0043567D">
        <w:rPr>
          <w:rFonts w:ascii="Arial" w:hAnsi="Arial" w:cs="Arial"/>
          <w:sz w:val="22"/>
        </w:rPr>
        <w:t>de</w:t>
      </w:r>
      <w:r w:rsidRPr="0043567D">
        <w:rPr>
          <w:rFonts w:ascii="Arial" w:hAnsi="Arial" w:cs="Arial"/>
          <w:spacing w:val="-5"/>
          <w:sz w:val="22"/>
        </w:rPr>
        <w:t xml:space="preserve"> </w:t>
      </w:r>
      <w:r w:rsidRPr="0043567D">
        <w:rPr>
          <w:rFonts w:ascii="Arial" w:hAnsi="Arial" w:cs="Arial"/>
          <w:sz w:val="22"/>
        </w:rPr>
        <w:t>acordo</w:t>
      </w:r>
      <w:r w:rsidRPr="0043567D">
        <w:rPr>
          <w:rFonts w:ascii="Arial" w:hAnsi="Arial" w:cs="Arial"/>
          <w:spacing w:val="-7"/>
          <w:sz w:val="22"/>
        </w:rPr>
        <w:t xml:space="preserve"> </w:t>
      </w:r>
      <w:r w:rsidRPr="0043567D">
        <w:rPr>
          <w:rFonts w:ascii="Arial" w:hAnsi="Arial" w:cs="Arial"/>
          <w:sz w:val="22"/>
        </w:rPr>
        <w:t>com</w:t>
      </w:r>
      <w:r w:rsidRPr="0043567D">
        <w:rPr>
          <w:rFonts w:ascii="Arial" w:hAnsi="Arial" w:cs="Arial"/>
          <w:spacing w:val="-7"/>
          <w:sz w:val="22"/>
        </w:rPr>
        <w:t xml:space="preserve"> </w:t>
      </w:r>
      <w:r w:rsidRPr="0043567D">
        <w:rPr>
          <w:rFonts w:ascii="Arial" w:hAnsi="Arial" w:cs="Arial"/>
          <w:sz w:val="22"/>
        </w:rPr>
        <w:t>as</w:t>
      </w:r>
      <w:r w:rsidRPr="0043567D">
        <w:rPr>
          <w:rFonts w:ascii="Arial" w:hAnsi="Arial" w:cs="Arial"/>
          <w:spacing w:val="-3"/>
          <w:sz w:val="22"/>
        </w:rPr>
        <w:t xml:space="preserve"> </w:t>
      </w:r>
      <w:r w:rsidRPr="0043567D">
        <w:rPr>
          <w:rFonts w:ascii="Arial" w:hAnsi="Arial" w:cs="Arial"/>
          <w:sz w:val="22"/>
        </w:rPr>
        <w:t>cláusulas</w:t>
      </w:r>
      <w:r w:rsidRPr="0043567D">
        <w:rPr>
          <w:rFonts w:ascii="Arial" w:hAnsi="Arial" w:cs="Arial"/>
          <w:spacing w:val="-5"/>
          <w:sz w:val="22"/>
        </w:rPr>
        <w:t xml:space="preserve"> </w:t>
      </w:r>
      <w:r w:rsidRPr="0043567D">
        <w:rPr>
          <w:rFonts w:ascii="Arial" w:hAnsi="Arial" w:cs="Arial"/>
          <w:sz w:val="22"/>
        </w:rPr>
        <w:t>avençadas</w:t>
      </w:r>
      <w:r w:rsidRPr="0043567D">
        <w:rPr>
          <w:rFonts w:ascii="Arial" w:hAnsi="Arial" w:cs="Arial"/>
          <w:spacing w:val="-5"/>
          <w:sz w:val="22"/>
        </w:rPr>
        <w:t xml:space="preserve"> </w:t>
      </w:r>
      <w:r w:rsidRPr="0043567D">
        <w:rPr>
          <w:rFonts w:ascii="Arial" w:hAnsi="Arial" w:cs="Arial"/>
          <w:sz w:val="22"/>
        </w:rPr>
        <w:t>e</w:t>
      </w:r>
      <w:r w:rsidRPr="0043567D">
        <w:rPr>
          <w:rFonts w:ascii="Arial" w:hAnsi="Arial" w:cs="Arial"/>
          <w:spacing w:val="-5"/>
          <w:sz w:val="22"/>
        </w:rPr>
        <w:t xml:space="preserve"> </w:t>
      </w:r>
      <w:r w:rsidRPr="0043567D">
        <w:rPr>
          <w:rFonts w:ascii="Arial" w:hAnsi="Arial" w:cs="Arial"/>
          <w:sz w:val="22"/>
        </w:rPr>
        <w:t>as normas</w:t>
      </w:r>
      <w:r w:rsidRPr="0043567D">
        <w:rPr>
          <w:rFonts w:ascii="Arial" w:hAnsi="Arial" w:cs="Arial"/>
          <w:spacing w:val="-2"/>
          <w:sz w:val="22"/>
        </w:rPr>
        <w:t xml:space="preserve"> </w:t>
      </w:r>
      <w:r w:rsidRPr="0043567D">
        <w:rPr>
          <w:rFonts w:ascii="Arial" w:hAnsi="Arial" w:cs="Arial"/>
          <w:sz w:val="22"/>
        </w:rPr>
        <w:t>da</w:t>
      </w:r>
      <w:r w:rsidRPr="0043567D">
        <w:rPr>
          <w:rFonts w:ascii="Arial" w:hAnsi="Arial" w:cs="Arial"/>
          <w:spacing w:val="-4"/>
          <w:sz w:val="22"/>
        </w:rPr>
        <w:t xml:space="preserve"> </w:t>
      </w:r>
      <w:r w:rsidRPr="0043567D">
        <w:rPr>
          <w:rFonts w:ascii="Arial" w:hAnsi="Arial" w:cs="Arial"/>
          <w:sz w:val="22"/>
        </w:rPr>
        <w:t>Lei</w:t>
      </w:r>
      <w:r w:rsidRPr="0043567D">
        <w:rPr>
          <w:rFonts w:ascii="Arial" w:hAnsi="Arial" w:cs="Arial"/>
          <w:spacing w:val="-5"/>
          <w:sz w:val="22"/>
        </w:rPr>
        <w:t xml:space="preserve"> </w:t>
      </w:r>
      <w:r w:rsidRPr="0043567D">
        <w:rPr>
          <w:rFonts w:ascii="Arial" w:hAnsi="Arial" w:cs="Arial"/>
          <w:sz w:val="22"/>
        </w:rPr>
        <w:t>nº</w:t>
      </w:r>
      <w:r w:rsidRPr="0043567D">
        <w:rPr>
          <w:rFonts w:ascii="Arial" w:hAnsi="Arial" w:cs="Arial"/>
          <w:spacing w:val="-5"/>
          <w:sz w:val="22"/>
        </w:rPr>
        <w:t xml:space="preserve"> </w:t>
      </w:r>
      <w:r w:rsidRPr="0043567D">
        <w:rPr>
          <w:rFonts w:ascii="Arial" w:hAnsi="Arial" w:cs="Arial"/>
          <w:sz w:val="22"/>
        </w:rPr>
        <w:t>14.133,</w:t>
      </w:r>
      <w:r w:rsidRPr="0043567D">
        <w:rPr>
          <w:rFonts w:ascii="Arial" w:hAnsi="Arial" w:cs="Arial"/>
          <w:spacing w:val="-4"/>
          <w:sz w:val="22"/>
        </w:rPr>
        <w:t xml:space="preserve"> </w:t>
      </w:r>
      <w:r w:rsidRPr="0043567D">
        <w:rPr>
          <w:rFonts w:ascii="Arial" w:hAnsi="Arial" w:cs="Arial"/>
          <w:sz w:val="22"/>
        </w:rPr>
        <w:t>de</w:t>
      </w:r>
      <w:r w:rsidRPr="0043567D">
        <w:rPr>
          <w:rFonts w:ascii="Arial" w:hAnsi="Arial" w:cs="Arial"/>
          <w:spacing w:val="-5"/>
          <w:sz w:val="22"/>
        </w:rPr>
        <w:t xml:space="preserve"> </w:t>
      </w:r>
      <w:r w:rsidRPr="0043567D">
        <w:rPr>
          <w:rFonts w:ascii="Arial" w:hAnsi="Arial" w:cs="Arial"/>
          <w:sz w:val="22"/>
        </w:rPr>
        <w:t>2021,</w:t>
      </w:r>
      <w:r w:rsidRPr="0043567D">
        <w:rPr>
          <w:rFonts w:ascii="Arial" w:hAnsi="Arial" w:cs="Arial"/>
          <w:spacing w:val="-4"/>
          <w:sz w:val="22"/>
        </w:rPr>
        <w:t xml:space="preserve"> </w:t>
      </w:r>
      <w:r w:rsidRPr="0043567D">
        <w:rPr>
          <w:rFonts w:ascii="Arial" w:hAnsi="Arial" w:cs="Arial"/>
          <w:sz w:val="22"/>
        </w:rPr>
        <w:t>e</w:t>
      </w:r>
      <w:r w:rsidRPr="0043567D">
        <w:rPr>
          <w:rFonts w:ascii="Arial" w:hAnsi="Arial" w:cs="Arial"/>
          <w:spacing w:val="-5"/>
          <w:sz w:val="22"/>
        </w:rPr>
        <w:t xml:space="preserve"> </w:t>
      </w:r>
      <w:r w:rsidRPr="0043567D">
        <w:rPr>
          <w:rFonts w:ascii="Arial" w:hAnsi="Arial" w:cs="Arial"/>
          <w:sz w:val="22"/>
        </w:rPr>
        <w:t>cada</w:t>
      </w:r>
      <w:r w:rsidRPr="0043567D">
        <w:rPr>
          <w:rFonts w:ascii="Arial" w:hAnsi="Arial" w:cs="Arial"/>
          <w:spacing w:val="-5"/>
          <w:sz w:val="22"/>
        </w:rPr>
        <w:t xml:space="preserve"> </w:t>
      </w:r>
      <w:r w:rsidRPr="0043567D">
        <w:rPr>
          <w:rFonts w:ascii="Arial" w:hAnsi="Arial" w:cs="Arial"/>
          <w:sz w:val="22"/>
        </w:rPr>
        <w:t>parte</w:t>
      </w:r>
      <w:r w:rsidRPr="0043567D">
        <w:rPr>
          <w:rFonts w:ascii="Arial" w:hAnsi="Arial" w:cs="Arial"/>
          <w:spacing w:val="-5"/>
          <w:sz w:val="22"/>
        </w:rPr>
        <w:t xml:space="preserve"> </w:t>
      </w:r>
      <w:r w:rsidRPr="0043567D">
        <w:rPr>
          <w:rFonts w:ascii="Arial" w:hAnsi="Arial" w:cs="Arial"/>
          <w:sz w:val="22"/>
        </w:rPr>
        <w:t>responderá</w:t>
      </w:r>
      <w:r w:rsidRPr="0043567D">
        <w:rPr>
          <w:rFonts w:ascii="Arial" w:hAnsi="Arial" w:cs="Arial"/>
          <w:spacing w:val="-5"/>
          <w:sz w:val="22"/>
        </w:rPr>
        <w:t xml:space="preserve"> </w:t>
      </w:r>
      <w:r w:rsidRPr="0043567D">
        <w:rPr>
          <w:rFonts w:ascii="Arial" w:hAnsi="Arial" w:cs="Arial"/>
          <w:sz w:val="22"/>
        </w:rPr>
        <w:t>pelas</w:t>
      </w:r>
      <w:r w:rsidRPr="0043567D">
        <w:rPr>
          <w:rFonts w:ascii="Arial" w:hAnsi="Arial" w:cs="Arial"/>
          <w:spacing w:val="-2"/>
          <w:sz w:val="22"/>
        </w:rPr>
        <w:t xml:space="preserve"> </w:t>
      </w:r>
      <w:r w:rsidRPr="0043567D">
        <w:rPr>
          <w:rFonts w:ascii="Arial" w:hAnsi="Arial" w:cs="Arial"/>
          <w:sz w:val="22"/>
        </w:rPr>
        <w:t>consequências de</w:t>
      </w:r>
      <w:r w:rsidRPr="0043567D">
        <w:rPr>
          <w:rFonts w:ascii="Arial" w:hAnsi="Arial" w:cs="Arial"/>
          <w:spacing w:val="-4"/>
          <w:sz w:val="22"/>
        </w:rPr>
        <w:t xml:space="preserve"> </w:t>
      </w:r>
      <w:r w:rsidRPr="0043567D">
        <w:rPr>
          <w:rFonts w:ascii="Arial" w:hAnsi="Arial" w:cs="Arial"/>
          <w:sz w:val="22"/>
        </w:rPr>
        <w:t>sua</w:t>
      </w:r>
      <w:r w:rsidRPr="0043567D">
        <w:rPr>
          <w:rFonts w:ascii="Arial" w:hAnsi="Arial" w:cs="Arial"/>
          <w:spacing w:val="-4"/>
          <w:sz w:val="22"/>
        </w:rPr>
        <w:t xml:space="preserve"> </w:t>
      </w:r>
      <w:r w:rsidRPr="0043567D">
        <w:rPr>
          <w:rFonts w:ascii="Arial" w:hAnsi="Arial" w:cs="Arial"/>
          <w:sz w:val="22"/>
        </w:rPr>
        <w:t>inexecução</w:t>
      </w:r>
      <w:r w:rsidRPr="0043567D">
        <w:rPr>
          <w:rFonts w:ascii="Arial" w:hAnsi="Arial" w:cs="Arial"/>
          <w:spacing w:val="-5"/>
          <w:sz w:val="22"/>
        </w:rPr>
        <w:t xml:space="preserve"> </w:t>
      </w:r>
      <w:r w:rsidRPr="0043567D">
        <w:rPr>
          <w:rFonts w:ascii="Arial" w:hAnsi="Arial" w:cs="Arial"/>
          <w:sz w:val="22"/>
        </w:rPr>
        <w:t>total</w:t>
      </w:r>
      <w:r w:rsidRPr="0043567D">
        <w:rPr>
          <w:rFonts w:ascii="Arial" w:hAnsi="Arial" w:cs="Arial"/>
          <w:spacing w:val="-5"/>
          <w:sz w:val="22"/>
        </w:rPr>
        <w:t xml:space="preserve"> </w:t>
      </w:r>
      <w:r w:rsidRPr="0043567D">
        <w:rPr>
          <w:rFonts w:ascii="Arial" w:hAnsi="Arial" w:cs="Arial"/>
          <w:sz w:val="22"/>
        </w:rPr>
        <w:t xml:space="preserve">ou </w:t>
      </w:r>
      <w:r w:rsidRPr="0043567D">
        <w:rPr>
          <w:rFonts w:ascii="Arial" w:hAnsi="Arial" w:cs="Arial"/>
          <w:spacing w:val="-2"/>
          <w:sz w:val="22"/>
        </w:rPr>
        <w:t>parcial.</w:t>
      </w:r>
    </w:p>
    <w:p w14:paraId="22B7DC76" w14:textId="77777777" w:rsidR="00782CBF" w:rsidRPr="0043567D" w:rsidRDefault="00782CBF" w:rsidP="00782CBF">
      <w:pPr>
        <w:pStyle w:val="PargrafodaLista"/>
        <w:widowControl w:val="0"/>
        <w:tabs>
          <w:tab w:val="left" w:pos="0"/>
          <w:tab w:val="left" w:pos="567"/>
          <w:tab w:val="left" w:pos="846"/>
        </w:tabs>
        <w:autoSpaceDE w:val="0"/>
        <w:autoSpaceDN w:val="0"/>
        <w:ind w:left="0"/>
        <w:jc w:val="both"/>
        <w:rPr>
          <w:rFonts w:ascii="Arial" w:hAnsi="Arial" w:cs="Arial"/>
          <w:sz w:val="22"/>
        </w:rPr>
      </w:pPr>
    </w:p>
    <w:p w14:paraId="02916760" w14:textId="77777777" w:rsidR="00782CBF" w:rsidRDefault="00782CBF" w:rsidP="004401C9">
      <w:pPr>
        <w:pStyle w:val="PargrafodaLista"/>
        <w:widowControl w:val="0"/>
        <w:numPr>
          <w:ilvl w:val="1"/>
          <w:numId w:val="26"/>
        </w:numPr>
        <w:tabs>
          <w:tab w:val="left" w:pos="0"/>
          <w:tab w:val="left" w:pos="426"/>
          <w:tab w:val="left" w:pos="846"/>
        </w:tabs>
        <w:autoSpaceDE w:val="0"/>
        <w:autoSpaceDN w:val="0"/>
        <w:ind w:left="0" w:firstLine="0"/>
        <w:jc w:val="both"/>
        <w:rPr>
          <w:rFonts w:ascii="Arial" w:hAnsi="Arial" w:cs="Arial"/>
          <w:sz w:val="22"/>
        </w:rPr>
      </w:pPr>
      <w:r w:rsidRPr="0043567D">
        <w:rPr>
          <w:rFonts w:ascii="Arial" w:hAnsi="Arial" w:cs="Arial"/>
          <w:sz w:val="22"/>
        </w:rPr>
        <w:t>Em caso de impedimento, ordem de paralisação ou suspensão do contrato, o cronograma de execução será prorrogado automaticamente pelo tempo correspondente, anotadas tais circunstâncias mediante simples apostila.</w:t>
      </w:r>
    </w:p>
    <w:p w14:paraId="1F376C73" w14:textId="77777777" w:rsidR="00782CBF" w:rsidRPr="0043567D" w:rsidRDefault="00782CBF" w:rsidP="00782CBF">
      <w:pPr>
        <w:pStyle w:val="PargrafodaLista"/>
        <w:widowControl w:val="0"/>
        <w:tabs>
          <w:tab w:val="left" w:pos="0"/>
          <w:tab w:val="left" w:pos="567"/>
          <w:tab w:val="left" w:pos="846"/>
        </w:tabs>
        <w:autoSpaceDE w:val="0"/>
        <w:autoSpaceDN w:val="0"/>
        <w:ind w:left="0"/>
        <w:jc w:val="both"/>
        <w:rPr>
          <w:rFonts w:ascii="Arial" w:hAnsi="Arial" w:cs="Arial"/>
          <w:sz w:val="22"/>
        </w:rPr>
      </w:pPr>
    </w:p>
    <w:p w14:paraId="2C482F74" w14:textId="77777777" w:rsidR="00782CBF" w:rsidRDefault="00782CBF" w:rsidP="004401C9">
      <w:pPr>
        <w:pStyle w:val="PargrafodaLista"/>
        <w:widowControl w:val="0"/>
        <w:numPr>
          <w:ilvl w:val="1"/>
          <w:numId w:val="26"/>
        </w:numPr>
        <w:tabs>
          <w:tab w:val="left" w:pos="0"/>
          <w:tab w:val="left" w:pos="426"/>
          <w:tab w:val="left" w:pos="846"/>
        </w:tabs>
        <w:autoSpaceDE w:val="0"/>
        <w:autoSpaceDN w:val="0"/>
        <w:ind w:left="0" w:firstLine="0"/>
        <w:contextualSpacing w:val="0"/>
        <w:jc w:val="both"/>
        <w:rPr>
          <w:rFonts w:ascii="Arial" w:hAnsi="Arial" w:cs="Arial"/>
          <w:sz w:val="22"/>
        </w:rPr>
      </w:pPr>
      <w:r w:rsidRPr="0043567D">
        <w:rPr>
          <w:rFonts w:ascii="Arial" w:hAnsi="Arial" w:cs="Arial"/>
          <w:sz w:val="22"/>
        </w:rPr>
        <w:t>As</w:t>
      </w:r>
      <w:r w:rsidRPr="0043567D">
        <w:rPr>
          <w:rFonts w:ascii="Arial" w:hAnsi="Arial" w:cs="Arial"/>
          <w:spacing w:val="-2"/>
          <w:sz w:val="22"/>
        </w:rPr>
        <w:t xml:space="preserve"> </w:t>
      </w:r>
      <w:r w:rsidRPr="0043567D">
        <w:rPr>
          <w:rFonts w:ascii="Arial" w:hAnsi="Arial" w:cs="Arial"/>
          <w:sz w:val="22"/>
        </w:rPr>
        <w:t>comunicações</w:t>
      </w:r>
      <w:r w:rsidRPr="0043567D">
        <w:rPr>
          <w:rFonts w:ascii="Arial" w:hAnsi="Arial" w:cs="Arial"/>
          <w:spacing w:val="-2"/>
          <w:sz w:val="22"/>
        </w:rPr>
        <w:t xml:space="preserve"> </w:t>
      </w:r>
      <w:r w:rsidRPr="0043567D">
        <w:rPr>
          <w:rFonts w:ascii="Arial" w:hAnsi="Arial" w:cs="Arial"/>
          <w:sz w:val="22"/>
        </w:rPr>
        <w:t>entre</w:t>
      </w:r>
      <w:r w:rsidRPr="0043567D">
        <w:rPr>
          <w:rFonts w:ascii="Arial" w:hAnsi="Arial" w:cs="Arial"/>
          <w:spacing w:val="-3"/>
          <w:sz w:val="22"/>
        </w:rPr>
        <w:t xml:space="preserve"> </w:t>
      </w:r>
      <w:r w:rsidRPr="0043567D">
        <w:rPr>
          <w:rFonts w:ascii="Arial" w:hAnsi="Arial" w:cs="Arial"/>
          <w:sz w:val="22"/>
        </w:rPr>
        <w:t>o</w:t>
      </w:r>
      <w:r w:rsidRPr="0043567D">
        <w:rPr>
          <w:rFonts w:ascii="Arial" w:hAnsi="Arial" w:cs="Arial"/>
          <w:spacing w:val="-1"/>
          <w:sz w:val="22"/>
        </w:rPr>
        <w:t xml:space="preserve"> </w:t>
      </w:r>
      <w:r w:rsidRPr="0043567D">
        <w:rPr>
          <w:rFonts w:ascii="Arial" w:hAnsi="Arial" w:cs="Arial"/>
          <w:sz w:val="22"/>
        </w:rPr>
        <w:t>órgão</w:t>
      </w:r>
      <w:r w:rsidRPr="0043567D">
        <w:rPr>
          <w:rFonts w:ascii="Arial" w:hAnsi="Arial" w:cs="Arial"/>
          <w:spacing w:val="-1"/>
          <w:sz w:val="22"/>
        </w:rPr>
        <w:t xml:space="preserve"> </w:t>
      </w:r>
      <w:r w:rsidRPr="0043567D">
        <w:rPr>
          <w:rFonts w:ascii="Arial" w:hAnsi="Arial" w:cs="Arial"/>
          <w:sz w:val="22"/>
        </w:rPr>
        <w:t>ou</w:t>
      </w:r>
      <w:r w:rsidRPr="0043567D">
        <w:rPr>
          <w:rFonts w:ascii="Arial" w:hAnsi="Arial" w:cs="Arial"/>
          <w:spacing w:val="-1"/>
          <w:sz w:val="22"/>
        </w:rPr>
        <w:t xml:space="preserve"> </w:t>
      </w:r>
      <w:r w:rsidRPr="0043567D">
        <w:rPr>
          <w:rFonts w:ascii="Arial" w:hAnsi="Arial" w:cs="Arial"/>
          <w:sz w:val="22"/>
        </w:rPr>
        <w:t>entidade</w:t>
      </w:r>
      <w:r w:rsidRPr="0043567D">
        <w:rPr>
          <w:rFonts w:ascii="Arial" w:hAnsi="Arial" w:cs="Arial"/>
          <w:spacing w:val="-1"/>
          <w:sz w:val="22"/>
        </w:rPr>
        <w:t xml:space="preserve"> </w:t>
      </w:r>
      <w:r w:rsidRPr="0043567D">
        <w:rPr>
          <w:rFonts w:ascii="Arial" w:hAnsi="Arial" w:cs="Arial"/>
          <w:sz w:val="22"/>
        </w:rPr>
        <w:t>e</w:t>
      </w:r>
      <w:r w:rsidRPr="0043567D">
        <w:rPr>
          <w:rFonts w:ascii="Arial" w:hAnsi="Arial" w:cs="Arial"/>
          <w:spacing w:val="-4"/>
          <w:sz w:val="22"/>
        </w:rPr>
        <w:t xml:space="preserve"> </w:t>
      </w:r>
      <w:r w:rsidRPr="0043567D">
        <w:rPr>
          <w:rFonts w:ascii="Arial" w:hAnsi="Arial" w:cs="Arial"/>
          <w:sz w:val="22"/>
        </w:rPr>
        <w:t>a</w:t>
      </w:r>
      <w:r w:rsidRPr="0043567D">
        <w:rPr>
          <w:rFonts w:ascii="Arial" w:hAnsi="Arial" w:cs="Arial"/>
          <w:spacing w:val="-1"/>
          <w:sz w:val="22"/>
        </w:rPr>
        <w:t xml:space="preserve"> </w:t>
      </w:r>
      <w:r w:rsidRPr="0043567D">
        <w:rPr>
          <w:rFonts w:ascii="Arial" w:hAnsi="Arial" w:cs="Arial"/>
          <w:sz w:val="22"/>
        </w:rPr>
        <w:t>contratada</w:t>
      </w:r>
      <w:r w:rsidRPr="0043567D">
        <w:rPr>
          <w:rFonts w:ascii="Arial" w:hAnsi="Arial" w:cs="Arial"/>
          <w:spacing w:val="-1"/>
          <w:sz w:val="22"/>
        </w:rPr>
        <w:t xml:space="preserve"> </w:t>
      </w:r>
      <w:r w:rsidRPr="0043567D">
        <w:rPr>
          <w:rFonts w:ascii="Arial" w:hAnsi="Arial" w:cs="Arial"/>
          <w:sz w:val="22"/>
        </w:rPr>
        <w:t>devem</w:t>
      </w:r>
      <w:r w:rsidRPr="0043567D">
        <w:rPr>
          <w:rFonts w:ascii="Arial" w:hAnsi="Arial" w:cs="Arial"/>
          <w:spacing w:val="-4"/>
          <w:sz w:val="22"/>
        </w:rPr>
        <w:t xml:space="preserve"> </w:t>
      </w:r>
      <w:r w:rsidRPr="0043567D">
        <w:rPr>
          <w:rFonts w:ascii="Arial" w:hAnsi="Arial" w:cs="Arial"/>
          <w:sz w:val="22"/>
        </w:rPr>
        <w:t>ser realizadas por</w:t>
      </w:r>
      <w:r w:rsidRPr="0043567D">
        <w:rPr>
          <w:rFonts w:ascii="Arial" w:hAnsi="Arial" w:cs="Arial"/>
          <w:spacing w:val="-4"/>
          <w:sz w:val="22"/>
        </w:rPr>
        <w:t xml:space="preserve"> </w:t>
      </w:r>
      <w:r w:rsidRPr="0043567D">
        <w:rPr>
          <w:rFonts w:ascii="Arial" w:hAnsi="Arial" w:cs="Arial"/>
          <w:sz w:val="22"/>
        </w:rPr>
        <w:t>escrito</w:t>
      </w:r>
      <w:r w:rsidRPr="0043567D">
        <w:rPr>
          <w:rFonts w:ascii="Arial" w:hAnsi="Arial" w:cs="Arial"/>
          <w:spacing w:val="-1"/>
          <w:sz w:val="22"/>
        </w:rPr>
        <w:t xml:space="preserve"> </w:t>
      </w:r>
      <w:r w:rsidRPr="0043567D">
        <w:rPr>
          <w:rFonts w:ascii="Arial" w:hAnsi="Arial" w:cs="Arial"/>
          <w:sz w:val="22"/>
        </w:rPr>
        <w:t>sempre que o ato exigir tal formalidade, admitindo-se o uso de mensagem eletrônica para esse fim.</w:t>
      </w:r>
    </w:p>
    <w:p w14:paraId="68513E0B" w14:textId="77777777" w:rsidR="00782CBF" w:rsidRPr="0043567D" w:rsidRDefault="00782CBF" w:rsidP="00782CBF">
      <w:pPr>
        <w:pStyle w:val="PargrafodaLista"/>
        <w:widowControl w:val="0"/>
        <w:tabs>
          <w:tab w:val="left" w:pos="0"/>
          <w:tab w:val="left" w:pos="567"/>
          <w:tab w:val="left" w:pos="846"/>
        </w:tabs>
        <w:autoSpaceDE w:val="0"/>
        <w:autoSpaceDN w:val="0"/>
        <w:ind w:left="0"/>
        <w:contextualSpacing w:val="0"/>
        <w:jc w:val="both"/>
        <w:rPr>
          <w:rFonts w:ascii="Arial" w:hAnsi="Arial" w:cs="Arial"/>
          <w:sz w:val="22"/>
        </w:rPr>
      </w:pPr>
    </w:p>
    <w:p w14:paraId="0FC62216" w14:textId="77777777" w:rsidR="00782CBF" w:rsidRDefault="00782CBF" w:rsidP="004401C9">
      <w:pPr>
        <w:pStyle w:val="PargrafodaLista"/>
        <w:widowControl w:val="0"/>
        <w:numPr>
          <w:ilvl w:val="1"/>
          <w:numId w:val="26"/>
        </w:numPr>
        <w:tabs>
          <w:tab w:val="left" w:pos="0"/>
          <w:tab w:val="left" w:pos="426"/>
          <w:tab w:val="left" w:pos="846"/>
        </w:tabs>
        <w:autoSpaceDE w:val="0"/>
        <w:autoSpaceDN w:val="0"/>
        <w:ind w:left="0" w:firstLine="0"/>
        <w:contextualSpacing w:val="0"/>
        <w:jc w:val="both"/>
        <w:rPr>
          <w:rFonts w:ascii="Arial" w:hAnsi="Arial" w:cs="Arial"/>
          <w:sz w:val="22"/>
        </w:rPr>
      </w:pPr>
      <w:r w:rsidRPr="0043567D">
        <w:rPr>
          <w:rFonts w:ascii="Arial" w:hAnsi="Arial" w:cs="Arial"/>
          <w:sz w:val="22"/>
        </w:rPr>
        <w:t>O órgão ou entidade poderá convocar representante da empresa para adoção de providências que devam ser cumpridas de imediato.</w:t>
      </w:r>
    </w:p>
    <w:p w14:paraId="3F1663A9" w14:textId="77777777" w:rsidR="00782CBF" w:rsidRPr="0043567D" w:rsidRDefault="00782CBF" w:rsidP="00782CBF">
      <w:pPr>
        <w:pStyle w:val="PargrafodaLista"/>
        <w:widowControl w:val="0"/>
        <w:tabs>
          <w:tab w:val="left" w:pos="0"/>
          <w:tab w:val="left" w:pos="567"/>
          <w:tab w:val="left" w:pos="846"/>
        </w:tabs>
        <w:autoSpaceDE w:val="0"/>
        <w:autoSpaceDN w:val="0"/>
        <w:ind w:left="0"/>
        <w:contextualSpacing w:val="0"/>
        <w:jc w:val="both"/>
        <w:rPr>
          <w:rFonts w:ascii="Arial" w:hAnsi="Arial" w:cs="Arial"/>
          <w:sz w:val="22"/>
        </w:rPr>
      </w:pPr>
    </w:p>
    <w:p w14:paraId="58FA10AD" w14:textId="77777777" w:rsidR="00782CBF" w:rsidRPr="0043567D" w:rsidRDefault="00782CBF" w:rsidP="004401C9">
      <w:pPr>
        <w:pStyle w:val="PargrafodaLista"/>
        <w:widowControl w:val="0"/>
        <w:numPr>
          <w:ilvl w:val="1"/>
          <w:numId w:val="26"/>
        </w:numPr>
        <w:tabs>
          <w:tab w:val="left" w:pos="0"/>
          <w:tab w:val="left" w:pos="426"/>
        </w:tabs>
        <w:autoSpaceDE w:val="0"/>
        <w:autoSpaceDN w:val="0"/>
        <w:ind w:left="0" w:firstLine="0"/>
        <w:contextualSpacing w:val="0"/>
        <w:jc w:val="both"/>
        <w:rPr>
          <w:rFonts w:ascii="Arial" w:hAnsi="Arial" w:cs="Arial"/>
          <w:sz w:val="22"/>
        </w:rPr>
      </w:pPr>
      <w:r w:rsidRPr="0043567D">
        <w:rPr>
          <w:rFonts w:ascii="Arial" w:hAnsi="Arial" w:cs="Arial"/>
          <w:noProof/>
          <w:sz w:val="22"/>
        </w:rPr>
        <mc:AlternateContent>
          <mc:Choice Requires="wps">
            <w:drawing>
              <wp:anchor distT="0" distB="0" distL="0" distR="0" simplePos="0" relativeHeight="251664384" behindDoc="0" locked="0" layoutInCell="1" allowOverlap="1" wp14:anchorId="44228121" wp14:editId="7AC0A647">
                <wp:simplePos x="0" y="0"/>
                <wp:positionH relativeFrom="page">
                  <wp:posOffset>4500372</wp:posOffset>
                </wp:positionH>
                <wp:positionV relativeFrom="paragraph">
                  <wp:posOffset>164738</wp:posOffset>
                </wp:positionV>
                <wp:extent cx="35560" cy="635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6350"/>
                        </a:xfrm>
                        <a:custGeom>
                          <a:avLst/>
                          <a:gdLst/>
                          <a:ahLst/>
                          <a:cxnLst/>
                          <a:rect l="l" t="t" r="r" b="b"/>
                          <a:pathLst>
                            <a:path w="35560" h="6350">
                              <a:moveTo>
                                <a:pt x="35051" y="6095"/>
                              </a:moveTo>
                              <a:lnTo>
                                <a:pt x="0" y="6095"/>
                              </a:lnTo>
                              <a:lnTo>
                                <a:pt x="0" y="0"/>
                              </a:lnTo>
                              <a:lnTo>
                                <a:pt x="35051" y="0"/>
                              </a:lnTo>
                              <a:lnTo>
                                <a:pt x="35051" y="6095"/>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3D78D7F" id="Graphic 2" o:spid="_x0000_s1026" style="position:absolute;margin-left:354.35pt;margin-top:12.95pt;width:2.8pt;height:.5pt;z-index:251664384;visibility:visible;mso-wrap-style:square;mso-wrap-distance-left:0;mso-wrap-distance-top:0;mso-wrap-distance-right:0;mso-wrap-distance-bottom:0;mso-position-horizontal:absolute;mso-position-horizontal-relative:page;mso-position-vertical:absolute;mso-position-vertical-relative:text;v-text-anchor:top" coordsize="355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" path="m35051,6095l,6095,,,35051,r,6095xe" fillcolor="black" stroked="f">
                <v:path arrowok="t"/>
                <w10:wrap anchorx="page"/>
              </v:shape>
            </w:pict>
          </mc:Fallback>
        </mc:AlternateContent>
      </w:r>
      <w:r w:rsidRPr="0043567D">
        <w:rPr>
          <w:rFonts w:ascii="Arial" w:hAnsi="Arial" w:cs="Arial"/>
          <w:sz w:val="22"/>
        </w:rPr>
        <w:t>Após a assinatura do contrato ou instrumento equivalente, administração pública poderá convocar o representante da empresa contratada para reunião inicial para apresentação do plano de fiscalização, que conterá informações acerca das obrigações contratuais, dos mecanismos de fiscalização, das estratégias para</w:t>
      </w:r>
      <w:r w:rsidRPr="0043567D">
        <w:rPr>
          <w:rFonts w:ascii="Arial" w:hAnsi="Arial" w:cs="Arial"/>
          <w:spacing w:val="-5"/>
          <w:sz w:val="22"/>
        </w:rPr>
        <w:t xml:space="preserve"> </w:t>
      </w:r>
      <w:r w:rsidRPr="0043567D">
        <w:rPr>
          <w:rFonts w:ascii="Arial" w:hAnsi="Arial" w:cs="Arial"/>
          <w:sz w:val="22"/>
        </w:rPr>
        <w:t>execução</w:t>
      </w:r>
      <w:r w:rsidRPr="0043567D">
        <w:rPr>
          <w:rFonts w:ascii="Arial" w:hAnsi="Arial" w:cs="Arial"/>
          <w:spacing w:val="-4"/>
          <w:sz w:val="22"/>
        </w:rPr>
        <w:t xml:space="preserve"> </w:t>
      </w:r>
      <w:r w:rsidRPr="0043567D">
        <w:rPr>
          <w:rFonts w:ascii="Arial" w:hAnsi="Arial" w:cs="Arial"/>
          <w:sz w:val="22"/>
        </w:rPr>
        <w:t>do</w:t>
      </w:r>
      <w:r w:rsidRPr="0043567D">
        <w:rPr>
          <w:rFonts w:ascii="Arial" w:hAnsi="Arial" w:cs="Arial"/>
          <w:spacing w:val="-1"/>
          <w:sz w:val="22"/>
        </w:rPr>
        <w:t xml:space="preserve"> </w:t>
      </w:r>
      <w:r w:rsidRPr="0043567D">
        <w:rPr>
          <w:rFonts w:ascii="Arial" w:hAnsi="Arial" w:cs="Arial"/>
          <w:sz w:val="22"/>
        </w:rPr>
        <w:t>objeto,</w:t>
      </w:r>
      <w:r w:rsidRPr="0043567D">
        <w:rPr>
          <w:rFonts w:ascii="Arial" w:hAnsi="Arial" w:cs="Arial"/>
          <w:spacing w:val="-4"/>
          <w:sz w:val="22"/>
        </w:rPr>
        <w:t xml:space="preserve"> </w:t>
      </w:r>
      <w:r w:rsidRPr="0043567D">
        <w:rPr>
          <w:rFonts w:ascii="Arial" w:hAnsi="Arial" w:cs="Arial"/>
          <w:sz w:val="22"/>
        </w:rPr>
        <w:t>do</w:t>
      </w:r>
      <w:r w:rsidRPr="0043567D">
        <w:rPr>
          <w:rFonts w:ascii="Arial" w:hAnsi="Arial" w:cs="Arial"/>
          <w:spacing w:val="-5"/>
          <w:sz w:val="22"/>
        </w:rPr>
        <w:t xml:space="preserve"> </w:t>
      </w:r>
      <w:r w:rsidRPr="0043567D">
        <w:rPr>
          <w:rFonts w:ascii="Arial" w:hAnsi="Arial" w:cs="Arial"/>
          <w:sz w:val="22"/>
        </w:rPr>
        <w:t>plano</w:t>
      </w:r>
      <w:r w:rsidRPr="0043567D">
        <w:rPr>
          <w:rFonts w:ascii="Arial" w:hAnsi="Arial" w:cs="Arial"/>
          <w:spacing w:val="-4"/>
          <w:sz w:val="22"/>
        </w:rPr>
        <w:t xml:space="preserve"> </w:t>
      </w:r>
      <w:r w:rsidRPr="0043567D">
        <w:rPr>
          <w:rFonts w:ascii="Arial" w:hAnsi="Arial" w:cs="Arial"/>
          <w:sz w:val="22"/>
        </w:rPr>
        <w:t>complementar</w:t>
      </w:r>
      <w:r w:rsidRPr="0043567D">
        <w:rPr>
          <w:rFonts w:ascii="Arial" w:hAnsi="Arial" w:cs="Arial"/>
          <w:spacing w:val="-2"/>
          <w:sz w:val="22"/>
        </w:rPr>
        <w:t xml:space="preserve"> </w:t>
      </w:r>
      <w:r w:rsidRPr="0043567D">
        <w:rPr>
          <w:rFonts w:ascii="Arial" w:hAnsi="Arial" w:cs="Arial"/>
          <w:sz w:val="22"/>
        </w:rPr>
        <w:t>de</w:t>
      </w:r>
      <w:r w:rsidRPr="0043567D">
        <w:rPr>
          <w:rFonts w:ascii="Arial" w:hAnsi="Arial" w:cs="Arial"/>
          <w:spacing w:val="-1"/>
          <w:sz w:val="22"/>
        </w:rPr>
        <w:t xml:space="preserve"> </w:t>
      </w:r>
      <w:r w:rsidRPr="0043567D">
        <w:rPr>
          <w:rFonts w:ascii="Arial" w:hAnsi="Arial" w:cs="Arial"/>
          <w:sz w:val="22"/>
        </w:rPr>
        <w:t>execução</w:t>
      </w:r>
      <w:r w:rsidRPr="0043567D">
        <w:rPr>
          <w:rFonts w:ascii="Arial" w:hAnsi="Arial" w:cs="Arial"/>
          <w:spacing w:val="-4"/>
          <w:sz w:val="22"/>
        </w:rPr>
        <w:t xml:space="preserve"> </w:t>
      </w:r>
      <w:r w:rsidRPr="0043567D">
        <w:rPr>
          <w:rFonts w:ascii="Arial" w:hAnsi="Arial" w:cs="Arial"/>
          <w:sz w:val="22"/>
        </w:rPr>
        <w:t>da</w:t>
      </w:r>
      <w:r w:rsidRPr="0043567D">
        <w:rPr>
          <w:rFonts w:ascii="Arial" w:hAnsi="Arial" w:cs="Arial"/>
          <w:spacing w:val="-4"/>
          <w:sz w:val="22"/>
        </w:rPr>
        <w:t xml:space="preserve"> </w:t>
      </w:r>
      <w:r w:rsidRPr="0043567D">
        <w:rPr>
          <w:rFonts w:ascii="Arial" w:hAnsi="Arial" w:cs="Arial"/>
          <w:sz w:val="22"/>
        </w:rPr>
        <w:t>contratada,</w:t>
      </w:r>
      <w:r w:rsidRPr="0043567D">
        <w:rPr>
          <w:rFonts w:ascii="Arial" w:hAnsi="Arial" w:cs="Arial"/>
          <w:spacing w:val="-1"/>
          <w:sz w:val="22"/>
        </w:rPr>
        <w:t xml:space="preserve"> </w:t>
      </w:r>
      <w:r w:rsidRPr="0043567D">
        <w:rPr>
          <w:rFonts w:ascii="Arial" w:hAnsi="Arial" w:cs="Arial"/>
          <w:sz w:val="22"/>
        </w:rPr>
        <w:t>quando</w:t>
      </w:r>
      <w:r w:rsidRPr="0043567D">
        <w:rPr>
          <w:rFonts w:ascii="Arial" w:hAnsi="Arial" w:cs="Arial"/>
          <w:spacing w:val="-1"/>
          <w:sz w:val="22"/>
        </w:rPr>
        <w:t xml:space="preserve"> </w:t>
      </w:r>
      <w:r w:rsidRPr="0043567D">
        <w:rPr>
          <w:rFonts w:ascii="Arial" w:hAnsi="Arial" w:cs="Arial"/>
          <w:sz w:val="22"/>
        </w:rPr>
        <w:t>houver,</w:t>
      </w:r>
      <w:r w:rsidRPr="0043567D">
        <w:rPr>
          <w:rFonts w:ascii="Arial" w:hAnsi="Arial" w:cs="Arial"/>
          <w:spacing w:val="-5"/>
          <w:sz w:val="22"/>
        </w:rPr>
        <w:t xml:space="preserve"> </w:t>
      </w:r>
      <w:r w:rsidRPr="0043567D">
        <w:rPr>
          <w:rFonts w:ascii="Arial" w:hAnsi="Arial" w:cs="Arial"/>
          <w:sz w:val="22"/>
        </w:rPr>
        <w:t>do</w:t>
      </w:r>
      <w:r w:rsidRPr="0043567D">
        <w:rPr>
          <w:rFonts w:ascii="Arial" w:hAnsi="Arial" w:cs="Arial"/>
          <w:spacing w:val="-1"/>
          <w:sz w:val="22"/>
        </w:rPr>
        <w:t xml:space="preserve"> </w:t>
      </w:r>
      <w:r w:rsidRPr="0043567D">
        <w:rPr>
          <w:rFonts w:ascii="Arial" w:hAnsi="Arial" w:cs="Arial"/>
          <w:sz w:val="22"/>
        </w:rPr>
        <w:t>método</w:t>
      </w:r>
      <w:r w:rsidRPr="0043567D">
        <w:rPr>
          <w:rFonts w:ascii="Arial" w:hAnsi="Arial" w:cs="Arial"/>
          <w:spacing w:val="-1"/>
          <w:sz w:val="22"/>
        </w:rPr>
        <w:t xml:space="preserve"> </w:t>
      </w:r>
      <w:r w:rsidRPr="0043567D">
        <w:rPr>
          <w:rFonts w:ascii="Arial" w:hAnsi="Arial" w:cs="Arial"/>
          <w:sz w:val="22"/>
        </w:rPr>
        <w:t>de aferição dos resultados e das sanções aplicáveis, dentre outros.</w:t>
      </w:r>
    </w:p>
    <w:p w14:paraId="0C5EA53A" w14:textId="77777777" w:rsidR="00782CBF" w:rsidRPr="0043567D" w:rsidRDefault="00782CBF" w:rsidP="00782CBF">
      <w:pPr>
        <w:pStyle w:val="PargrafodaLista"/>
        <w:tabs>
          <w:tab w:val="left" w:pos="0"/>
          <w:tab w:val="left" w:pos="567"/>
          <w:tab w:val="left" w:pos="901"/>
        </w:tabs>
        <w:ind w:left="0"/>
        <w:rPr>
          <w:rFonts w:ascii="Arial" w:hAnsi="Arial" w:cs="Arial"/>
          <w:b/>
          <w:sz w:val="22"/>
        </w:rPr>
      </w:pPr>
    </w:p>
    <w:p w14:paraId="25F55686" w14:textId="77777777" w:rsidR="00782CBF" w:rsidRPr="0043567D" w:rsidRDefault="00782CBF" w:rsidP="00782CBF">
      <w:pPr>
        <w:pStyle w:val="Corpodetexto"/>
        <w:tabs>
          <w:tab w:val="left" w:pos="0"/>
          <w:tab w:val="left" w:pos="567"/>
        </w:tabs>
        <w:rPr>
          <w:rFonts w:ascii="Arial" w:hAnsi="Arial" w:cs="Arial"/>
          <w:b/>
          <w:spacing w:val="-2"/>
          <w:szCs w:val="24"/>
        </w:rPr>
      </w:pPr>
      <w:r w:rsidRPr="0043567D">
        <w:rPr>
          <w:rFonts w:ascii="Arial" w:hAnsi="Arial" w:cs="Arial"/>
          <w:b/>
          <w:spacing w:val="-2"/>
          <w:szCs w:val="24"/>
        </w:rPr>
        <w:t>Fiscalização</w:t>
      </w:r>
    </w:p>
    <w:p w14:paraId="50050BD9" w14:textId="77777777" w:rsidR="00782CBF" w:rsidRDefault="00782CBF" w:rsidP="004401C9">
      <w:pPr>
        <w:pStyle w:val="NormalWeb"/>
        <w:numPr>
          <w:ilvl w:val="1"/>
          <w:numId w:val="26"/>
        </w:numPr>
        <w:tabs>
          <w:tab w:val="left" w:pos="426"/>
        </w:tabs>
        <w:spacing w:before="0" w:after="0"/>
        <w:ind w:left="0" w:firstLine="0"/>
        <w:jc w:val="both"/>
        <w:rPr>
          <w:rFonts w:ascii="Arial" w:hAnsi="Arial" w:cs="Arial"/>
          <w:sz w:val="22"/>
        </w:rPr>
      </w:pPr>
      <w:r w:rsidRPr="0043567D">
        <w:rPr>
          <w:rFonts w:ascii="Arial" w:hAnsi="Arial" w:cs="Arial"/>
          <w:sz w:val="22"/>
        </w:rPr>
        <w:t xml:space="preserve">A execução do contrato será acompanhada e fiscalizada por fiscal(is) designado(s) pela Administração, ou por seus substitutos, nos termos do art. 117 da Lei nº 14.133/2021. </w:t>
      </w:r>
    </w:p>
    <w:p w14:paraId="6CA4745F" w14:textId="77777777" w:rsidR="00782CBF" w:rsidRPr="0043567D" w:rsidRDefault="00782CBF" w:rsidP="00782CBF">
      <w:pPr>
        <w:pStyle w:val="NormalWeb"/>
        <w:spacing w:before="0" w:after="0"/>
        <w:jc w:val="both"/>
        <w:rPr>
          <w:rFonts w:ascii="Arial" w:hAnsi="Arial" w:cs="Arial"/>
          <w:sz w:val="22"/>
        </w:rPr>
      </w:pPr>
    </w:p>
    <w:p w14:paraId="7C1159F8" w14:textId="77777777" w:rsidR="00782CBF" w:rsidRDefault="00782CBF" w:rsidP="004401C9">
      <w:pPr>
        <w:pStyle w:val="NormalWeb"/>
        <w:numPr>
          <w:ilvl w:val="1"/>
          <w:numId w:val="26"/>
        </w:numPr>
        <w:tabs>
          <w:tab w:val="left" w:pos="426"/>
        </w:tabs>
        <w:spacing w:before="0" w:after="0"/>
        <w:ind w:left="0" w:firstLine="0"/>
        <w:jc w:val="both"/>
        <w:rPr>
          <w:rFonts w:ascii="Arial" w:hAnsi="Arial" w:cs="Arial"/>
          <w:sz w:val="22"/>
        </w:rPr>
      </w:pPr>
      <w:r w:rsidRPr="0043567D">
        <w:rPr>
          <w:rFonts w:ascii="Arial" w:hAnsi="Arial" w:cs="Arial"/>
          <w:sz w:val="22"/>
        </w:rPr>
        <w:t xml:space="preserve">Fica designado como </w:t>
      </w:r>
      <w:r w:rsidRPr="0043567D">
        <w:rPr>
          <w:rStyle w:val="Forte"/>
          <w:rFonts w:ascii="Arial" w:eastAsiaTheme="minorEastAsia" w:hAnsi="Arial" w:cs="Arial"/>
          <w:b w:val="0"/>
          <w:sz w:val="22"/>
        </w:rPr>
        <w:t>Fiscal do Contrato</w:t>
      </w:r>
      <w:r w:rsidRPr="0043567D">
        <w:rPr>
          <w:rFonts w:ascii="Arial" w:hAnsi="Arial" w:cs="Arial"/>
          <w:sz w:val="22"/>
        </w:rPr>
        <w:t xml:space="preserve">, com atribuições técnicas e administrativas, o engenheiro civil </w:t>
      </w:r>
      <w:r w:rsidRPr="0043567D">
        <w:rPr>
          <w:rFonts w:ascii="Arial" w:hAnsi="Arial" w:cs="Arial"/>
          <w:b/>
          <w:bCs/>
          <w:sz w:val="22"/>
        </w:rPr>
        <w:t>Higor Augusto Sanfelici Rocha - CREA: 506.952.824-0</w:t>
      </w:r>
      <w:r w:rsidRPr="0043567D">
        <w:rPr>
          <w:rFonts w:ascii="Arial" w:hAnsi="Arial" w:cs="Arial"/>
          <w:sz w:val="22"/>
        </w:rPr>
        <w:t xml:space="preserve">, a quem compete acompanhar e fiscalizar a execução da obra, verificar o cumprimento das condições contratuais e do cronograma físico-financeiro, registrar as ocorrências relevantes relacionadas à execução do contrato, emitir notificações para correção de falhas ou irregularidades constatadas e comunicar ao gestor do contrato as situações que demandem providências que extrapolem sua competência. </w:t>
      </w:r>
    </w:p>
    <w:p w14:paraId="40B569DE" w14:textId="77777777" w:rsidR="00782CBF" w:rsidRPr="0043567D" w:rsidRDefault="00782CBF" w:rsidP="00782CBF">
      <w:pPr>
        <w:pStyle w:val="NormalWeb"/>
        <w:spacing w:before="0" w:after="0"/>
        <w:jc w:val="both"/>
        <w:rPr>
          <w:rFonts w:ascii="Arial" w:hAnsi="Arial" w:cs="Arial"/>
          <w:sz w:val="22"/>
        </w:rPr>
      </w:pPr>
    </w:p>
    <w:p w14:paraId="0AAB3D59" w14:textId="77777777" w:rsidR="00782CBF" w:rsidRPr="0043567D" w:rsidRDefault="00782CBF" w:rsidP="00782CBF">
      <w:pPr>
        <w:pStyle w:val="NormalWeb"/>
        <w:numPr>
          <w:ilvl w:val="1"/>
          <w:numId w:val="26"/>
        </w:numPr>
        <w:spacing w:before="0" w:after="0"/>
        <w:ind w:left="0" w:firstLine="0"/>
        <w:jc w:val="both"/>
        <w:rPr>
          <w:rFonts w:ascii="Arial" w:hAnsi="Arial" w:cs="Arial"/>
          <w:sz w:val="22"/>
        </w:rPr>
      </w:pPr>
      <w:r w:rsidRPr="0043567D">
        <w:rPr>
          <w:rFonts w:ascii="Arial" w:hAnsi="Arial" w:cs="Arial"/>
          <w:sz w:val="22"/>
        </w:rPr>
        <w:lastRenderedPageBreak/>
        <w:t>A atuação da fiscalização não exime a contratada de sua responsabilidade integral pela correta execução do objeto, observância dos projetos, especificações técnicas, normas aplicáveis e cumprimento de todas as obrigações contratuais assumidas.</w:t>
      </w:r>
    </w:p>
    <w:p w14:paraId="665D2EAF" w14:textId="77777777" w:rsidR="00782CBF" w:rsidRPr="0043567D" w:rsidRDefault="00782CBF" w:rsidP="00782CBF">
      <w:pPr>
        <w:pStyle w:val="NormalWeb"/>
        <w:spacing w:before="0" w:after="0"/>
        <w:jc w:val="both"/>
        <w:rPr>
          <w:rFonts w:ascii="Arial" w:hAnsi="Arial" w:cs="Arial"/>
          <w:sz w:val="22"/>
        </w:rPr>
      </w:pPr>
    </w:p>
    <w:p w14:paraId="1FD4E7FC" w14:textId="77777777" w:rsidR="00782CBF" w:rsidRPr="0043567D" w:rsidRDefault="00782CBF" w:rsidP="00782CBF">
      <w:pPr>
        <w:pStyle w:val="Ttulo2"/>
        <w:tabs>
          <w:tab w:val="left" w:pos="0"/>
          <w:tab w:val="left" w:pos="567"/>
        </w:tabs>
        <w:rPr>
          <w:rFonts w:ascii="Arial" w:hAnsi="Arial" w:cs="Arial"/>
          <w:b/>
          <w:bCs/>
          <w:spacing w:val="-2"/>
          <w:sz w:val="22"/>
          <w:szCs w:val="24"/>
        </w:rPr>
      </w:pPr>
      <w:r w:rsidRPr="0043567D">
        <w:rPr>
          <w:rFonts w:ascii="Arial" w:hAnsi="Arial" w:cs="Arial"/>
          <w:b/>
          <w:sz w:val="22"/>
          <w:szCs w:val="24"/>
        </w:rPr>
        <w:t>Gestor</w:t>
      </w:r>
      <w:r w:rsidRPr="0043567D">
        <w:rPr>
          <w:rFonts w:ascii="Arial" w:hAnsi="Arial" w:cs="Arial"/>
          <w:b/>
          <w:spacing w:val="-5"/>
          <w:sz w:val="22"/>
          <w:szCs w:val="24"/>
        </w:rPr>
        <w:t xml:space="preserve"> </w:t>
      </w:r>
      <w:r w:rsidRPr="0043567D">
        <w:rPr>
          <w:rFonts w:ascii="Arial" w:hAnsi="Arial" w:cs="Arial"/>
          <w:b/>
          <w:sz w:val="22"/>
          <w:szCs w:val="24"/>
        </w:rPr>
        <w:t>do</w:t>
      </w:r>
      <w:r w:rsidRPr="0043567D">
        <w:rPr>
          <w:rFonts w:ascii="Arial" w:hAnsi="Arial" w:cs="Arial"/>
          <w:b/>
          <w:spacing w:val="-4"/>
          <w:sz w:val="22"/>
          <w:szCs w:val="24"/>
        </w:rPr>
        <w:t xml:space="preserve"> </w:t>
      </w:r>
      <w:r w:rsidRPr="0043567D">
        <w:rPr>
          <w:rFonts w:ascii="Arial" w:hAnsi="Arial" w:cs="Arial"/>
          <w:b/>
          <w:spacing w:val="-2"/>
          <w:sz w:val="22"/>
          <w:szCs w:val="24"/>
        </w:rPr>
        <w:t>Contrato</w:t>
      </w:r>
    </w:p>
    <w:p w14:paraId="45D4846A" w14:textId="77777777" w:rsidR="00782CBF" w:rsidRPr="00132301" w:rsidRDefault="00782CBF" w:rsidP="00782CBF">
      <w:pPr>
        <w:pStyle w:val="Ttulo2"/>
        <w:tabs>
          <w:tab w:val="left" w:pos="0"/>
          <w:tab w:val="left" w:pos="567"/>
        </w:tabs>
        <w:rPr>
          <w:rFonts w:ascii="Arial" w:hAnsi="Arial" w:cs="Arial"/>
          <w:b/>
          <w:sz w:val="12"/>
          <w:szCs w:val="14"/>
        </w:rPr>
      </w:pPr>
    </w:p>
    <w:p w14:paraId="04E8B67F" w14:textId="67AC53BF" w:rsidR="00782CBF" w:rsidRDefault="00782CBF" w:rsidP="00132301">
      <w:pPr>
        <w:pStyle w:val="NormalWeb"/>
        <w:numPr>
          <w:ilvl w:val="1"/>
          <w:numId w:val="26"/>
        </w:numPr>
        <w:tabs>
          <w:tab w:val="left" w:pos="426"/>
        </w:tabs>
        <w:spacing w:before="0" w:after="0"/>
        <w:ind w:left="0" w:firstLine="0"/>
        <w:jc w:val="both"/>
        <w:rPr>
          <w:rFonts w:ascii="Arial" w:hAnsi="Arial" w:cs="Arial"/>
          <w:sz w:val="22"/>
        </w:rPr>
      </w:pPr>
      <w:r w:rsidRPr="0043567D">
        <w:rPr>
          <w:rFonts w:ascii="Arial" w:hAnsi="Arial" w:cs="Arial"/>
          <w:sz w:val="22"/>
        </w:rPr>
        <w:t xml:space="preserve">O gestor do contrato será o </w:t>
      </w:r>
      <w:r w:rsidRPr="0043567D">
        <w:rPr>
          <w:rFonts w:ascii="Arial" w:hAnsi="Arial" w:cs="Arial"/>
          <w:b/>
          <w:sz w:val="22"/>
        </w:rPr>
        <w:t xml:space="preserve">Secretário </w:t>
      </w:r>
      <w:r w:rsidR="005428DE">
        <w:rPr>
          <w:rFonts w:ascii="Arial" w:hAnsi="Arial" w:cs="Arial"/>
          <w:b/>
          <w:sz w:val="22"/>
        </w:rPr>
        <w:t>Municipal de Agricultura, Meio Ambiente e Pecuária</w:t>
      </w:r>
      <w:r w:rsidRPr="0043567D">
        <w:rPr>
          <w:rFonts w:ascii="Arial" w:hAnsi="Arial" w:cs="Arial"/>
          <w:b/>
          <w:sz w:val="22"/>
        </w:rPr>
        <w:t>, Sr</w:t>
      </w:r>
      <w:r w:rsidR="005428DE">
        <w:rPr>
          <w:rFonts w:ascii="Arial" w:hAnsi="Arial" w:cs="Arial"/>
          <w:b/>
          <w:sz w:val="22"/>
        </w:rPr>
        <w:t>º</w:t>
      </w:r>
      <w:r w:rsidRPr="0043567D">
        <w:rPr>
          <w:rFonts w:ascii="Arial" w:hAnsi="Arial" w:cs="Arial"/>
          <w:b/>
          <w:sz w:val="22"/>
        </w:rPr>
        <w:t xml:space="preserve">. </w:t>
      </w:r>
      <w:r w:rsidR="005428DE">
        <w:rPr>
          <w:rFonts w:ascii="Arial" w:hAnsi="Arial" w:cs="Arial"/>
          <w:b/>
          <w:sz w:val="22"/>
        </w:rPr>
        <w:t>José Eduardo da Silva Pereira</w:t>
      </w:r>
      <w:r w:rsidRPr="0043567D">
        <w:rPr>
          <w:rFonts w:ascii="Arial" w:hAnsi="Arial" w:cs="Arial"/>
          <w:sz w:val="22"/>
        </w:rPr>
        <w:t>, e será responsável por coordenar a gestão contratual, assegurando o adequado acompanhamento da execução, em articulação com a fiscalização do contrato, nos termos do art. 117 da Lei nº 14.133/2021.</w:t>
      </w:r>
    </w:p>
    <w:p w14:paraId="6EADCD66" w14:textId="77777777" w:rsidR="00782CBF" w:rsidRPr="00132301" w:rsidRDefault="00782CBF" w:rsidP="00782CBF">
      <w:pPr>
        <w:pStyle w:val="NormalWeb"/>
        <w:spacing w:before="0" w:after="0"/>
        <w:jc w:val="both"/>
        <w:rPr>
          <w:rFonts w:ascii="Arial" w:hAnsi="Arial" w:cs="Arial"/>
          <w:sz w:val="14"/>
          <w:szCs w:val="12"/>
        </w:rPr>
      </w:pPr>
    </w:p>
    <w:p w14:paraId="1CADA2CA" w14:textId="77777777" w:rsidR="00782CBF" w:rsidRDefault="00782CBF" w:rsidP="00132301">
      <w:pPr>
        <w:pStyle w:val="NormalWeb"/>
        <w:numPr>
          <w:ilvl w:val="1"/>
          <w:numId w:val="26"/>
        </w:numPr>
        <w:tabs>
          <w:tab w:val="left" w:pos="567"/>
        </w:tabs>
        <w:spacing w:before="0" w:after="0"/>
        <w:ind w:left="0" w:firstLine="0"/>
        <w:jc w:val="both"/>
        <w:rPr>
          <w:rFonts w:ascii="Arial" w:hAnsi="Arial" w:cs="Arial"/>
          <w:sz w:val="22"/>
        </w:rPr>
      </w:pPr>
      <w:r w:rsidRPr="0043567D">
        <w:rPr>
          <w:rFonts w:ascii="Arial" w:hAnsi="Arial" w:cs="Arial"/>
          <w:sz w:val="22"/>
        </w:rPr>
        <w:t>Compete ao gestor do contrato organizar e manter atualizado o processo administrativo do contrato, contendo os registros essenciais da execução, tais como ordem de serviço, medições, ocorrências relevantes, alterações contratuais, eventuais prorrogações e demais documentos necessários ao acompanhamento da contratação.</w:t>
      </w:r>
    </w:p>
    <w:p w14:paraId="4C4AE60A" w14:textId="77777777" w:rsidR="00782CBF" w:rsidRPr="00132301" w:rsidRDefault="00782CBF" w:rsidP="00782CBF">
      <w:pPr>
        <w:pStyle w:val="NormalWeb"/>
        <w:spacing w:before="0" w:after="0"/>
        <w:jc w:val="both"/>
        <w:rPr>
          <w:rFonts w:ascii="Arial" w:hAnsi="Arial" w:cs="Arial"/>
          <w:sz w:val="14"/>
          <w:szCs w:val="12"/>
        </w:rPr>
      </w:pPr>
    </w:p>
    <w:p w14:paraId="7067F27C" w14:textId="77777777" w:rsidR="00782CBF" w:rsidRDefault="00782CBF" w:rsidP="00132301">
      <w:pPr>
        <w:pStyle w:val="NormalWeb"/>
        <w:numPr>
          <w:ilvl w:val="1"/>
          <w:numId w:val="26"/>
        </w:numPr>
        <w:tabs>
          <w:tab w:val="left" w:pos="567"/>
        </w:tabs>
        <w:spacing w:before="0" w:after="0"/>
        <w:ind w:left="0" w:firstLine="0"/>
        <w:jc w:val="both"/>
        <w:rPr>
          <w:rFonts w:ascii="Arial" w:hAnsi="Arial" w:cs="Arial"/>
          <w:sz w:val="22"/>
        </w:rPr>
      </w:pPr>
      <w:r w:rsidRPr="0043567D">
        <w:rPr>
          <w:rFonts w:ascii="Arial" w:hAnsi="Arial" w:cs="Arial"/>
          <w:sz w:val="22"/>
        </w:rPr>
        <w:t>O gestor do contrato acompanhará as informações e registros encaminhados pela fiscalização, adotando as providências administrativas cabíveis e comunicando à autoridade competente as situações que ultrapassem sua competência.</w:t>
      </w:r>
    </w:p>
    <w:p w14:paraId="5ECE6B9E" w14:textId="77777777" w:rsidR="00782CBF" w:rsidRPr="00132301" w:rsidRDefault="00782CBF" w:rsidP="00782CBF">
      <w:pPr>
        <w:pStyle w:val="NormalWeb"/>
        <w:spacing w:before="0" w:after="0"/>
        <w:jc w:val="both"/>
        <w:rPr>
          <w:rFonts w:ascii="Arial" w:hAnsi="Arial" w:cs="Arial"/>
          <w:sz w:val="14"/>
          <w:szCs w:val="12"/>
        </w:rPr>
      </w:pPr>
    </w:p>
    <w:p w14:paraId="30036DE2" w14:textId="77777777" w:rsidR="00782CBF" w:rsidRDefault="00782CBF" w:rsidP="00782CBF">
      <w:pPr>
        <w:pStyle w:val="NormalWeb"/>
        <w:numPr>
          <w:ilvl w:val="1"/>
          <w:numId w:val="26"/>
        </w:numPr>
        <w:spacing w:before="0" w:after="0"/>
        <w:ind w:left="0" w:firstLine="0"/>
        <w:jc w:val="both"/>
        <w:rPr>
          <w:rFonts w:ascii="Arial" w:hAnsi="Arial" w:cs="Arial"/>
          <w:sz w:val="22"/>
        </w:rPr>
      </w:pPr>
      <w:r w:rsidRPr="0043567D">
        <w:rPr>
          <w:rFonts w:ascii="Arial" w:hAnsi="Arial" w:cs="Arial"/>
          <w:sz w:val="22"/>
        </w:rPr>
        <w:t>Caberá ainda ao gestor do contrato acompanhar a manutenção das condições de habilitação da contratada, especialmente para fins de liquidação da despesa e pagamento, bem como encaminhar ao setor competente a documentação necessária à formalização dos atos administrativos pertinentes.</w:t>
      </w:r>
    </w:p>
    <w:p w14:paraId="0E9B36A5" w14:textId="77777777" w:rsidR="00782CBF" w:rsidRPr="00132301" w:rsidRDefault="00782CBF" w:rsidP="00782CBF">
      <w:pPr>
        <w:pStyle w:val="NormalWeb"/>
        <w:spacing w:before="0" w:after="0"/>
        <w:jc w:val="both"/>
        <w:rPr>
          <w:rFonts w:ascii="Arial" w:hAnsi="Arial" w:cs="Arial"/>
          <w:sz w:val="14"/>
          <w:szCs w:val="12"/>
        </w:rPr>
      </w:pPr>
    </w:p>
    <w:p w14:paraId="738C0C9D" w14:textId="77777777" w:rsidR="00782CBF" w:rsidRDefault="00782CBF" w:rsidP="00782CBF">
      <w:pPr>
        <w:pStyle w:val="NormalWeb"/>
        <w:numPr>
          <w:ilvl w:val="1"/>
          <w:numId w:val="26"/>
        </w:numPr>
        <w:spacing w:before="0" w:after="0"/>
        <w:ind w:left="0" w:firstLine="0"/>
        <w:jc w:val="both"/>
        <w:rPr>
          <w:rFonts w:ascii="Arial" w:hAnsi="Arial" w:cs="Arial"/>
          <w:sz w:val="22"/>
        </w:rPr>
      </w:pPr>
      <w:r w:rsidRPr="0043567D">
        <w:rPr>
          <w:rFonts w:ascii="Arial" w:hAnsi="Arial" w:cs="Arial"/>
          <w:sz w:val="22"/>
        </w:rPr>
        <w:t>Quando constatado descumprimento contratual ou situação que possa ensejar a aplicação de sanções, o gestor do contrato adotará as providências necessárias para a instauração do respectivo processo administrativo, nos termos da Lei nº 14.133/2021.</w:t>
      </w:r>
    </w:p>
    <w:p w14:paraId="5ECCD779" w14:textId="77777777" w:rsidR="00782CBF" w:rsidRPr="00132301" w:rsidRDefault="00782CBF" w:rsidP="00782CBF">
      <w:pPr>
        <w:pStyle w:val="NormalWeb"/>
        <w:spacing w:before="0" w:after="0"/>
        <w:jc w:val="both"/>
        <w:rPr>
          <w:rFonts w:ascii="Arial" w:hAnsi="Arial" w:cs="Arial"/>
          <w:sz w:val="16"/>
          <w:szCs w:val="14"/>
        </w:rPr>
      </w:pPr>
    </w:p>
    <w:p w14:paraId="73732148" w14:textId="77777777" w:rsidR="00782CBF" w:rsidRPr="0043567D" w:rsidRDefault="00782CBF" w:rsidP="00782CBF">
      <w:pPr>
        <w:pStyle w:val="NormalWeb"/>
        <w:numPr>
          <w:ilvl w:val="1"/>
          <w:numId w:val="26"/>
        </w:numPr>
        <w:spacing w:before="0" w:after="0"/>
        <w:ind w:left="0" w:firstLine="0"/>
        <w:jc w:val="both"/>
        <w:rPr>
          <w:rFonts w:ascii="Arial" w:hAnsi="Arial" w:cs="Arial"/>
          <w:sz w:val="22"/>
        </w:rPr>
      </w:pPr>
      <w:r w:rsidRPr="0043567D">
        <w:rPr>
          <w:rFonts w:ascii="Arial" w:hAnsi="Arial" w:cs="Arial"/>
          <w:sz w:val="22"/>
        </w:rPr>
        <w:t>Ao final da execução contratual, o gestor do contrato deverá elaborar relatório final, contendo informações sobre o cumprimento do objeto, os resultados alcançados e eventuais apontamentos relevantes para o aprimoramento das atividades da Administração.</w:t>
      </w:r>
    </w:p>
    <w:p w14:paraId="3FBBF7E4" w14:textId="77777777" w:rsidR="00782CBF" w:rsidRPr="00C51069" w:rsidRDefault="00782CBF" w:rsidP="00782CBF">
      <w:pPr>
        <w:jc w:val="both"/>
        <w:rPr>
          <w:rFonts w:ascii="Arial" w:eastAsia="Arial Narrow" w:hAnsi="Arial" w:cs="Arial"/>
          <w:bCs/>
          <w:sz w:val="22"/>
          <w:szCs w:val="22"/>
        </w:rPr>
      </w:pPr>
    </w:p>
    <w:p w14:paraId="2921A9B7" w14:textId="77777777" w:rsidR="00782CBF" w:rsidRPr="00C51069" w:rsidRDefault="00782CBF" w:rsidP="00782CBF">
      <w:pPr>
        <w:jc w:val="both"/>
        <w:rPr>
          <w:rFonts w:ascii="Arial" w:eastAsia="Arial Narrow" w:hAnsi="Arial" w:cs="Arial"/>
          <w:b/>
          <w:smallCaps/>
          <w:sz w:val="22"/>
          <w:szCs w:val="22"/>
        </w:rPr>
      </w:pPr>
      <w:r w:rsidRPr="00C51069">
        <w:rPr>
          <w:rFonts w:ascii="Arial" w:eastAsia="Arial Narrow" w:hAnsi="Arial" w:cs="Arial"/>
          <w:b/>
          <w:smallCaps/>
          <w:sz w:val="22"/>
          <w:szCs w:val="22"/>
        </w:rPr>
        <w:t>Cláusula Qu</w:t>
      </w:r>
      <w:r>
        <w:rPr>
          <w:rFonts w:ascii="Arial" w:eastAsia="Arial Narrow" w:hAnsi="Arial" w:cs="Arial"/>
          <w:b/>
          <w:smallCaps/>
          <w:sz w:val="22"/>
          <w:szCs w:val="22"/>
        </w:rPr>
        <w:t>inta</w:t>
      </w:r>
      <w:r w:rsidRPr="00C51069">
        <w:rPr>
          <w:rFonts w:ascii="Arial" w:eastAsia="Arial Narrow" w:hAnsi="Arial" w:cs="Arial"/>
          <w:b/>
          <w:smallCaps/>
          <w:sz w:val="22"/>
          <w:szCs w:val="22"/>
        </w:rPr>
        <w:t xml:space="preserve"> - Do Pagamento</w:t>
      </w:r>
    </w:p>
    <w:p w14:paraId="0B789AB0" w14:textId="77777777" w:rsidR="00782CBF" w:rsidRPr="00132301" w:rsidRDefault="00782CBF" w:rsidP="00782CBF">
      <w:pPr>
        <w:jc w:val="both"/>
        <w:rPr>
          <w:rFonts w:ascii="Arial" w:hAnsi="Arial" w:cs="Arial"/>
          <w:sz w:val="14"/>
          <w:szCs w:val="14"/>
        </w:rPr>
      </w:pPr>
    </w:p>
    <w:p w14:paraId="2CD3172C" w14:textId="3DF94F8F" w:rsidR="00782CBF" w:rsidRDefault="00782CBF" w:rsidP="00235D39">
      <w:pPr>
        <w:pStyle w:val="PargrafodaLista"/>
        <w:numPr>
          <w:ilvl w:val="1"/>
          <w:numId w:val="27"/>
        </w:numPr>
        <w:tabs>
          <w:tab w:val="left" w:pos="426"/>
        </w:tabs>
        <w:ind w:left="0" w:firstLine="0"/>
        <w:jc w:val="both"/>
        <w:rPr>
          <w:rFonts w:ascii="Arial" w:hAnsi="Arial" w:cs="Arial"/>
          <w:sz w:val="22"/>
          <w:szCs w:val="22"/>
        </w:rPr>
      </w:pPr>
      <w:r w:rsidRPr="0043567D">
        <w:rPr>
          <w:rFonts w:ascii="Arial" w:hAnsi="Arial" w:cs="Arial"/>
          <w:sz w:val="22"/>
          <w:szCs w:val="22"/>
        </w:rPr>
        <w:t>Os pagamentos serão efetuados de forma proporcional às medições dos serviços efetivamente executados e aprovados pela fiscalização do contrato, em conformidade com o cronograma físico-financeiro.</w:t>
      </w:r>
    </w:p>
    <w:p w14:paraId="392CC688" w14:textId="77777777" w:rsidR="00782CBF" w:rsidRPr="00132301" w:rsidRDefault="00782CBF" w:rsidP="00782CBF">
      <w:pPr>
        <w:pStyle w:val="PargrafodaLista"/>
        <w:ind w:left="0"/>
        <w:jc w:val="both"/>
        <w:rPr>
          <w:rFonts w:ascii="Arial" w:hAnsi="Arial" w:cs="Arial"/>
          <w:sz w:val="14"/>
          <w:szCs w:val="14"/>
        </w:rPr>
      </w:pPr>
    </w:p>
    <w:p w14:paraId="05C91731" w14:textId="6979EE08" w:rsidR="00782CBF" w:rsidRDefault="00782CBF" w:rsidP="00235D39">
      <w:pPr>
        <w:pStyle w:val="PargrafodaLista"/>
        <w:numPr>
          <w:ilvl w:val="1"/>
          <w:numId w:val="27"/>
        </w:numPr>
        <w:tabs>
          <w:tab w:val="left" w:pos="426"/>
        </w:tabs>
        <w:ind w:left="0" w:firstLine="0"/>
        <w:jc w:val="both"/>
        <w:rPr>
          <w:rFonts w:ascii="Arial" w:hAnsi="Arial" w:cs="Arial"/>
          <w:sz w:val="22"/>
          <w:szCs w:val="22"/>
        </w:rPr>
      </w:pPr>
      <w:r w:rsidRPr="0043567D">
        <w:rPr>
          <w:rFonts w:ascii="Arial" w:hAnsi="Arial" w:cs="Arial"/>
          <w:sz w:val="22"/>
          <w:szCs w:val="22"/>
        </w:rPr>
        <w:t xml:space="preserve">Para fins de pagamento, a contratada deverá apresentar </w:t>
      </w:r>
      <w:r w:rsidRPr="0043567D">
        <w:rPr>
          <w:rFonts w:ascii="Arial" w:hAnsi="Arial" w:cs="Arial"/>
          <w:bCs/>
          <w:sz w:val="22"/>
          <w:szCs w:val="22"/>
        </w:rPr>
        <w:t>nota fiscal</w:t>
      </w:r>
      <w:r w:rsidRPr="0043567D">
        <w:rPr>
          <w:rFonts w:ascii="Arial" w:hAnsi="Arial" w:cs="Arial"/>
          <w:sz w:val="22"/>
          <w:szCs w:val="22"/>
        </w:rPr>
        <w:t xml:space="preserve">, correspondente à medição aprovada, devidamente atestada pela fiscalização e liberada pela </w:t>
      </w:r>
      <w:r w:rsidR="002C637C">
        <w:rPr>
          <w:rFonts w:ascii="Arial" w:hAnsi="Arial" w:cs="Arial"/>
          <w:sz w:val="22"/>
          <w:szCs w:val="22"/>
        </w:rPr>
        <w:t>contratante</w:t>
      </w:r>
      <w:r w:rsidRPr="0043567D">
        <w:rPr>
          <w:rFonts w:ascii="Arial" w:hAnsi="Arial" w:cs="Arial"/>
          <w:sz w:val="22"/>
          <w:szCs w:val="22"/>
        </w:rPr>
        <w:t xml:space="preserve">, acompanhada dos documentos exigidos no edital e no contrato, bem como da comprovação da regularidade fiscal, trabalhista e previdenciária. </w:t>
      </w:r>
    </w:p>
    <w:p w14:paraId="0E8B66BB" w14:textId="77777777" w:rsidR="00782CBF" w:rsidRPr="00132301" w:rsidRDefault="00782CBF" w:rsidP="00782CBF">
      <w:pPr>
        <w:pStyle w:val="PargrafodaLista"/>
        <w:ind w:left="0"/>
        <w:jc w:val="both"/>
        <w:rPr>
          <w:rFonts w:ascii="Arial" w:hAnsi="Arial" w:cs="Arial"/>
          <w:sz w:val="14"/>
          <w:szCs w:val="14"/>
        </w:rPr>
      </w:pPr>
    </w:p>
    <w:p w14:paraId="14F0C2B1" w14:textId="77777777" w:rsidR="00782CBF" w:rsidRPr="00C51069" w:rsidRDefault="00782CBF" w:rsidP="00235D39">
      <w:pPr>
        <w:pStyle w:val="PargrafodaLista"/>
        <w:numPr>
          <w:ilvl w:val="1"/>
          <w:numId w:val="27"/>
        </w:numPr>
        <w:tabs>
          <w:tab w:val="left" w:pos="426"/>
        </w:tabs>
        <w:ind w:left="0" w:firstLine="0"/>
        <w:contextualSpacing w:val="0"/>
        <w:jc w:val="both"/>
        <w:rPr>
          <w:rFonts w:ascii="Arial" w:hAnsi="Arial" w:cs="Arial"/>
          <w:sz w:val="22"/>
          <w:szCs w:val="22"/>
        </w:rPr>
      </w:pPr>
      <w:r w:rsidRPr="00C51069">
        <w:rPr>
          <w:rFonts w:ascii="Arial" w:hAnsi="Arial" w:cs="Arial"/>
          <w:sz w:val="22"/>
          <w:szCs w:val="22"/>
        </w:rPr>
        <w:t xml:space="preserve">A </w:t>
      </w:r>
      <w:r w:rsidRPr="00C51069">
        <w:rPr>
          <w:rFonts w:ascii="Arial" w:hAnsi="Arial" w:cs="Arial"/>
          <w:bCs/>
          <w:sz w:val="22"/>
          <w:szCs w:val="22"/>
        </w:rPr>
        <w:t>nota fiscal</w:t>
      </w:r>
      <w:r w:rsidRPr="00C51069">
        <w:rPr>
          <w:rFonts w:ascii="Arial" w:hAnsi="Arial" w:cs="Arial"/>
          <w:sz w:val="22"/>
          <w:szCs w:val="22"/>
        </w:rPr>
        <w:t xml:space="preserve"> deverá conter, no mínimo:</w:t>
      </w:r>
    </w:p>
    <w:p w14:paraId="7369C0F6" w14:textId="77777777" w:rsidR="00782CBF" w:rsidRPr="00C51069" w:rsidRDefault="00782CBF" w:rsidP="0069112F">
      <w:pPr>
        <w:numPr>
          <w:ilvl w:val="0"/>
          <w:numId w:val="36"/>
        </w:numPr>
        <w:tabs>
          <w:tab w:val="clear" w:pos="720"/>
          <w:tab w:val="num" w:pos="284"/>
          <w:tab w:val="left" w:pos="1134"/>
        </w:tabs>
        <w:ind w:left="426" w:hanging="426"/>
        <w:jc w:val="both"/>
        <w:rPr>
          <w:rFonts w:ascii="Arial" w:hAnsi="Arial" w:cs="Arial"/>
          <w:sz w:val="22"/>
          <w:szCs w:val="22"/>
        </w:rPr>
      </w:pPr>
      <w:r w:rsidRPr="00C51069">
        <w:rPr>
          <w:rFonts w:ascii="Arial" w:hAnsi="Arial" w:cs="Arial"/>
          <w:sz w:val="22"/>
          <w:szCs w:val="22"/>
        </w:rPr>
        <w:t>identificação do contrato e do processo administrativo;</w:t>
      </w:r>
    </w:p>
    <w:p w14:paraId="3B1C9434" w14:textId="77777777" w:rsidR="00782CBF" w:rsidRPr="00C51069" w:rsidRDefault="00782CBF" w:rsidP="0069112F">
      <w:pPr>
        <w:numPr>
          <w:ilvl w:val="0"/>
          <w:numId w:val="36"/>
        </w:numPr>
        <w:tabs>
          <w:tab w:val="clear" w:pos="720"/>
          <w:tab w:val="num" w:pos="284"/>
          <w:tab w:val="left" w:pos="1134"/>
        </w:tabs>
        <w:ind w:left="426" w:hanging="426"/>
        <w:jc w:val="both"/>
        <w:rPr>
          <w:rFonts w:ascii="Arial" w:hAnsi="Arial" w:cs="Arial"/>
          <w:sz w:val="22"/>
          <w:szCs w:val="22"/>
        </w:rPr>
      </w:pPr>
      <w:r w:rsidRPr="00C51069">
        <w:rPr>
          <w:rFonts w:ascii="Arial" w:hAnsi="Arial" w:cs="Arial"/>
          <w:sz w:val="22"/>
          <w:szCs w:val="22"/>
        </w:rPr>
        <w:t>descrição dos serviços executados, compatível com a medição aprovada;</w:t>
      </w:r>
    </w:p>
    <w:p w14:paraId="526E6C07" w14:textId="77777777" w:rsidR="00782CBF" w:rsidRPr="00C51069" w:rsidRDefault="00782CBF" w:rsidP="0069112F">
      <w:pPr>
        <w:numPr>
          <w:ilvl w:val="0"/>
          <w:numId w:val="36"/>
        </w:numPr>
        <w:tabs>
          <w:tab w:val="clear" w:pos="720"/>
          <w:tab w:val="num" w:pos="284"/>
          <w:tab w:val="left" w:pos="1134"/>
        </w:tabs>
        <w:ind w:left="426" w:hanging="426"/>
        <w:jc w:val="both"/>
        <w:rPr>
          <w:rFonts w:ascii="Arial" w:hAnsi="Arial" w:cs="Arial"/>
          <w:sz w:val="22"/>
          <w:szCs w:val="22"/>
        </w:rPr>
      </w:pPr>
      <w:r w:rsidRPr="00C51069">
        <w:rPr>
          <w:rFonts w:ascii="Arial" w:hAnsi="Arial" w:cs="Arial"/>
          <w:sz w:val="22"/>
          <w:szCs w:val="22"/>
        </w:rPr>
        <w:t>valor bruto, eventuais retenções legais e valor líquido a pagar;</w:t>
      </w:r>
    </w:p>
    <w:p w14:paraId="713319EA" w14:textId="77777777" w:rsidR="00782CBF" w:rsidRPr="00C51069" w:rsidRDefault="00782CBF" w:rsidP="0069112F">
      <w:pPr>
        <w:numPr>
          <w:ilvl w:val="0"/>
          <w:numId w:val="36"/>
        </w:numPr>
        <w:tabs>
          <w:tab w:val="clear" w:pos="720"/>
          <w:tab w:val="num" w:pos="284"/>
          <w:tab w:val="left" w:pos="1134"/>
        </w:tabs>
        <w:ind w:left="426" w:hanging="426"/>
        <w:jc w:val="both"/>
        <w:rPr>
          <w:rFonts w:ascii="Arial" w:hAnsi="Arial" w:cs="Arial"/>
          <w:sz w:val="22"/>
          <w:szCs w:val="22"/>
        </w:rPr>
      </w:pPr>
      <w:r w:rsidRPr="00C51069">
        <w:rPr>
          <w:rFonts w:ascii="Arial" w:hAnsi="Arial" w:cs="Arial"/>
          <w:sz w:val="22"/>
          <w:szCs w:val="22"/>
        </w:rPr>
        <w:t>período de referência da medição;</w:t>
      </w:r>
    </w:p>
    <w:p w14:paraId="507609E3" w14:textId="77777777" w:rsidR="00782CBF" w:rsidRPr="00C51069" w:rsidRDefault="00782CBF" w:rsidP="0069112F">
      <w:pPr>
        <w:numPr>
          <w:ilvl w:val="0"/>
          <w:numId w:val="36"/>
        </w:numPr>
        <w:tabs>
          <w:tab w:val="clear" w:pos="720"/>
          <w:tab w:val="num" w:pos="284"/>
          <w:tab w:val="left" w:pos="1134"/>
        </w:tabs>
        <w:ind w:left="426" w:hanging="426"/>
        <w:jc w:val="both"/>
        <w:rPr>
          <w:rFonts w:ascii="Arial" w:hAnsi="Arial" w:cs="Arial"/>
          <w:sz w:val="22"/>
          <w:szCs w:val="22"/>
        </w:rPr>
      </w:pPr>
      <w:r w:rsidRPr="00C51069">
        <w:rPr>
          <w:rFonts w:ascii="Arial" w:hAnsi="Arial" w:cs="Arial"/>
          <w:sz w:val="22"/>
          <w:szCs w:val="22"/>
        </w:rPr>
        <w:t>dados bancários para pagamento;</w:t>
      </w:r>
    </w:p>
    <w:p w14:paraId="5B66283F" w14:textId="77777777" w:rsidR="00782CBF" w:rsidRPr="00C51069" w:rsidRDefault="00782CBF" w:rsidP="0069112F">
      <w:pPr>
        <w:numPr>
          <w:ilvl w:val="0"/>
          <w:numId w:val="36"/>
        </w:numPr>
        <w:tabs>
          <w:tab w:val="clear" w:pos="720"/>
          <w:tab w:val="num" w:pos="284"/>
          <w:tab w:val="left" w:pos="1134"/>
        </w:tabs>
        <w:ind w:left="426" w:hanging="426"/>
        <w:jc w:val="both"/>
        <w:rPr>
          <w:rFonts w:ascii="Arial" w:hAnsi="Arial" w:cs="Arial"/>
          <w:sz w:val="22"/>
          <w:szCs w:val="22"/>
        </w:rPr>
      </w:pPr>
      <w:r w:rsidRPr="00C51069">
        <w:rPr>
          <w:rFonts w:ascii="Arial" w:hAnsi="Arial" w:cs="Arial"/>
          <w:sz w:val="22"/>
          <w:szCs w:val="22"/>
        </w:rPr>
        <w:t xml:space="preserve">demais informações exigidas pela legislação tributária vigente. </w:t>
      </w:r>
    </w:p>
    <w:p w14:paraId="7922F078" w14:textId="77777777" w:rsidR="00782CBF" w:rsidRPr="00132301" w:rsidRDefault="00782CBF" w:rsidP="00132301">
      <w:pPr>
        <w:jc w:val="both"/>
        <w:rPr>
          <w:rFonts w:ascii="Arial" w:hAnsi="Arial" w:cs="Arial"/>
          <w:sz w:val="14"/>
          <w:szCs w:val="14"/>
        </w:rPr>
      </w:pPr>
    </w:p>
    <w:p w14:paraId="4C7027E6" w14:textId="77777777" w:rsidR="00782CBF" w:rsidRDefault="00782CBF" w:rsidP="00235D39">
      <w:pPr>
        <w:pStyle w:val="PargrafodaLista"/>
        <w:numPr>
          <w:ilvl w:val="1"/>
          <w:numId w:val="27"/>
        </w:numPr>
        <w:tabs>
          <w:tab w:val="left" w:pos="426"/>
        </w:tabs>
        <w:ind w:left="0" w:firstLine="0"/>
        <w:contextualSpacing w:val="0"/>
        <w:jc w:val="both"/>
        <w:rPr>
          <w:rFonts w:ascii="Arial" w:hAnsi="Arial" w:cs="Arial"/>
          <w:sz w:val="22"/>
          <w:szCs w:val="22"/>
        </w:rPr>
      </w:pPr>
      <w:r w:rsidRPr="00C51069">
        <w:rPr>
          <w:rFonts w:ascii="Arial" w:hAnsi="Arial" w:cs="Arial"/>
          <w:sz w:val="22"/>
          <w:szCs w:val="22"/>
        </w:rPr>
        <w:t xml:space="preserve">O recebimento da nota fiscal pela Administração não implica, por si só, reconhecimento definitivo da regularidade dos serviços, ficando o pagamento condicionado à verificação da </w:t>
      </w:r>
      <w:r w:rsidRPr="00C51069">
        <w:rPr>
          <w:rFonts w:ascii="Arial" w:hAnsi="Arial" w:cs="Arial"/>
          <w:sz w:val="22"/>
          <w:szCs w:val="22"/>
        </w:rPr>
        <w:lastRenderedPageBreak/>
        <w:t>conformidade da execução, à aprovação da medição pela fiscalização e à regular liquidação da despesa.</w:t>
      </w:r>
    </w:p>
    <w:p w14:paraId="05B78996" w14:textId="77777777" w:rsidR="00782CBF" w:rsidRPr="00C51069" w:rsidRDefault="00782CBF" w:rsidP="00782CBF">
      <w:pPr>
        <w:pStyle w:val="PargrafodaLista"/>
        <w:ind w:left="0"/>
        <w:contextualSpacing w:val="0"/>
        <w:jc w:val="both"/>
        <w:rPr>
          <w:rFonts w:ascii="Arial" w:hAnsi="Arial" w:cs="Arial"/>
          <w:sz w:val="22"/>
          <w:szCs w:val="22"/>
        </w:rPr>
      </w:pPr>
    </w:p>
    <w:p w14:paraId="6D25E999" w14:textId="77777777" w:rsidR="00782CBF" w:rsidRDefault="00782CBF" w:rsidP="00235D39">
      <w:pPr>
        <w:pStyle w:val="PargrafodaLista"/>
        <w:numPr>
          <w:ilvl w:val="1"/>
          <w:numId w:val="27"/>
        </w:numPr>
        <w:tabs>
          <w:tab w:val="left" w:pos="426"/>
        </w:tabs>
        <w:ind w:left="0" w:firstLine="0"/>
        <w:contextualSpacing w:val="0"/>
        <w:jc w:val="both"/>
        <w:rPr>
          <w:rFonts w:ascii="Arial" w:hAnsi="Arial" w:cs="Arial"/>
          <w:sz w:val="22"/>
          <w:szCs w:val="22"/>
        </w:rPr>
      </w:pPr>
      <w:r w:rsidRPr="00C51069">
        <w:rPr>
          <w:rFonts w:ascii="Arial" w:hAnsi="Arial" w:cs="Arial"/>
          <w:sz w:val="22"/>
          <w:szCs w:val="22"/>
        </w:rPr>
        <w:t>A liquidação da despesa ocorrerá após a verificação do direito adquirido pelo credor, com base nos documentos comprobatórios da execução do objeto e no atesto da fiscalização, nos termos da Lei nº 14.133/2021.</w:t>
      </w:r>
    </w:p>
    <w:p w14:paraId="627F95EE" w14:textId="77777777" w:rsidR="00782CBF" w:rsidRPr="00C51069" w:rsidRDefault="00782CBF" w:rsidP="00235D39">
      <w:pPr>
        <w:pStyle w:val="PargrafodaLista"/>
        <w:tabs>
          <w:tab w:val="left" w:pos="426"/>
        </w:tabs>
        <w:ind w:left="0"/>
        <w:contextualSpacing w:val="0"/>
        <w:jc w:val="both"/>
        <w:rPr>
          <w:rFonts w:ascii="Arial" w:hAnsi="Arial" w:cs="Arial"/>
          <w:sz w:val="22"/>
          <w:szCs w:val="22"/>
        </w:rPr>
      </w:pPr>
    </w:p>
    <w:p w14:paraId="53A7B555" w14:textId="47205212" w:rsidR="00782CBF" w:rsidRDefault="00782CBF" w:rsidP="00235D39">
      <w:pPr>
        <w:pStyle w:val="PargrafodaLista"/>
        <w:numPr>
          <w:ilvl w:val="1"/>
          <w:numId w:val="27"/>
        </w:numPr>
        <w:tabs>
          <w:tab w:val="left" w:pos="426"/>
        </w:tabs>
        <w:ind w:left="0" w:firstLine="0"/>
        <w:contextualSpacing w:val="0"/>
        <w:jc w:val="both"/>
        <w:rPr>
          <w:rFonts w:ascii="Arial" w:hAnsi="Arial" w:cs="Arial"/>
          <w:sz w:val="22"/>
          <w:szCs w:val="22"/>
        </w:rPr>
      </w:pPr>
      <w:r w:rsidRPr="00C51069">
        <w:rPr>
          <w:rFonts w:ascii="Arial" w:hAnsi="Arial" w:cs="Arial"/>
          <w:sz w:val="22"/>
          <w:szCs w:val="22"/>
        </w:rPr>
        <w:t xml:space="preserve">O prazo para pagamento será de até </w:t>
      </w:r>
      <w:r w:rsidRPr="00C51069">
        <w:rPr>
          <w:rFonts w:ascii="Arial" w:hAnsi="Arial" w:cs="Arial"/>
          <w:bCs/>
          <w:sz w:val="22"/>
          <w:szCs w:val="22"/>
        </w:rPr>
        <w:t>30 (trinta) dias</w:t>
      </w:r>
      <w:r w:rsidRPr="00C51069">
        <w:rPr>
          <w:rFonts w:ascii="Arial" w:hAnsi="Arial" w:cs="Arial"/>
          <w:sz w:val="22"/>
          <w:szCs w:val="22"/>
        </w:rPr>
        <w:t xml:space="preserve">, contados da data da liquidação da despesa. </w:t>
      </w:r>
    </w:p>
    <w:p w14:paraId="63E470F8" w14:textId="77777777" w:rsidR="00782CBF" w:rsidRDefault="00782CBF" w:rsidP="00235D39">
      <w:pPr>
        <w:pStyle w:val="PargrafodaLista"/>
        <w:tabs>
          <w:tab w:val="left" w:pos="426"/>
        </w:tabs>
        <w:ind w:left="0"/>
        <w:contextualSpacing w:val="0"/>
        <w:jc w:val="both"/>
        <w:rPr>
          <w:rFonts w:ascii="Arial" w:hAnsi="Arial" w:cs="Arial"/>
          <w:sz w:val="22"/>
          <w:szCs w:val="22"/>
        </w:rPr>
      </w:pPr>
    </w:p>
    <w:p w14:paraId="4DCEB3EF" w14:textId="0655251D" w:rsidR="00782CBF" w:rsidRDefault="00782CBF" w:rsidP="00235D39">
      <w:pPr>
        <w:pStyle w:val="PargrafodaLista"/>
        <w:numPr>
          <w:ilvl w:val="1"/>
          <w:numId w:val="27"/>
        </w:numPr>
        <w:tabs>
          <w:tab w:val="left" w:pos="426"/>
        </w:tabs>
        <w:ind w:left="0" w:firstLine="0"/>
        <w:contextualSpacing w:val="0"/>
        <w:jc w:val="both"/>
        <w:rPr>
          <w:rFonts w:ascii="Arial" w:hAnsi="Arial" w:cs="Arial"/>
          <w:sz w:val="22"/>
          <w:szCs w:val="22"/>
        </w:rPr>
      </w:pPr>
      <w:r w:rsidRPr="00C51069">
        <w:rPr>
          <w:rFonts w:ascii="Arial" w:hAnsi="Arial" w:cs="Arial"/>
          <w:sz w:val="22"/>
          <w:szCs w:val="22"/>
        </w:rPr>
        <w:t xml:space="preserve">Os pagamentos serão realizados por meio </w:t>
      </w:r>
      <w:r w:rsidRPr="00C51069">
        <w:rPr>
          <w:rFonts w:ascii="Arial" w:hAnsi="Arial" w:cs="Arial"/>
          <w:bCs/>
          <w:sz w:val="22"/>
          <w:szCs w:val="22"/>
        </w:rPr>
        <w:t xml:space="preserve">transferência </w:t>
      </w:r>
      <w:r w:rsidR="00235D39">
        <w:rPr>
          <w:rFonts w:ascii="Arial" w:hAnsi="Arial" w:cs="Arial"/>
          <w:bCs/>
          <w:sz w:val="22"/>
          <w:szCs w:val="22"/>
        </w:rPr>
        <w:t>eletrônica bancária</w:t>
      </w:r>
      <w:r w:rsidRPr="00C51069">
        <w:rPr>
          <w:rFonts w:ascii="Arial" w:hAnsi="Arial" w:cs="Arial"/>
          <w:bCs/>
          <w:sz w:val="22"/>
          <w:szCs w:val="22"/>
        </w:rPr>
        <w:t xml:space="preserve">, </w:t>
      </w:r>
      <w:r w:rsidR="00235D39">
        <w:rPr>
          <w:rFonts w:ascii="Arial" w:hAnsi="Arial" w:cs="Arial"/>
          <w:bCs/>
          <w:sz w:val="22"/>
          <w:szCs w:val="22"/>
        </w:rPr>
        <w:t xml:space="preserve">diretamente </w:t>
      </w:r>
      <w:r w:rsidRPr="00C51069">
        <w:rPr>
          <w:rFonts w:ascii="Arial" w:hAnsi="Arial" w:cs="Arial"/>
          <w:bCs/>
          <w:sz w:val="22"/>
          <w:szCs w:val="22"/>
        </w:rPr>
        <w:t xml:space="preserve">em conta </w:t>
      </w:r>
      <w:r w:rsidR="00235D39">
        <w:rPr>
          <w:rFonts w:ascii="Arial" w:hAnsi="Arial" w:cs="Arial"/>
          <w:bCs/>
          <w:sz w:val="22"/>
          <w:szCs w:val="22"/>
        </w:rPr>
        <w:t>da</w:t>
      </w:r>
      <w:r w:rsidRPr="00C51069">
        <w:rPr>
          <w:rFonts w:ascii="Arial" w:hAnsi="Arial" w:cs="Arial"/>
          <w:bCs/>
          <w:sz w:val="22"/>
          <w:szCs w:val="22"/>
        </w:rPr>
        <w:t xml:space="preserve"> contr</w:t>
      </w:r>
      <w:r>
        <w:rPr>
          <w:rFonts w:ascii="Arial" w:hAnsi="Arial" w:cs="Arial"/>
          <w:bCs/>
          <w:sz w:val="22"/>
          <w:szCs w:val="22"/>
        </w:rPr>
        <w:t>atada</w:t>
      </w:r>
      <w:r w:rsidRPr="00C51069">
        <w:rPr>
          <w:rFonts w:ascii="Arial" w:hAnsi="Arial" w:cs="Arial"/>
          <w:sz w:val="22"/>
          <w:szCs w:val="22"/>
        </w:rPr>
        <w:t xml:space="preserve">, vedado o pagamento antecipado. </w:t>
      </w:r>
    </w:p>
    <w:p w14:paraId="0DD9A980" w14:textId="77777777" w:rsidR="00782CBF" w:rsidRPr="00C51069" w:rsidRDefault="00782CBF" w:rsidP="00235D39">
      <w:pPr>
        <w:pStyle w:val="PargrafodaLista"/>
        <w:tabs>
          <w:tab w:val="left" w:pos="426"/>
        </w:tabs>
        <w:ind w:left="0"/>
        <w:contextualSpacing w:val="0"/>
        <w:jc w:val="both"/>
        <w:rPr>
          <w:rFonts w:ascii="Arial" w:hAnsi="Arial" w:cs="Arial"/>
          <w:sz w:val="22"/>
          <w:szCs w:val="22"/>
        </w:rPr>
      </w:pPr>
    </w:p>
    <w:p w14:paraId="72484686" w14:textId="0375DCBA" w:rsidR="00782CBF" w:rsidRPr="00C51069" w:rsidRDefault="00782CBF" w:rsidP="00235D39">
      <w:pPr>
        <w:pStyle w:val="PargrafodaLista"/>
        <w:numPr>
          <w:ilvl w:val="1"/>
          <w:numId w:val="27"/>
        </w:numPr>
        <w:tabs>
          <w:tab w:val="left" w:pos="426"/>
        </w:tabs>
        <w:ind w:left="0" w:firstLine="0"/>
        <w:contextualSpacing w:val="0"/>
        <w:jc w:val="both"/>
        <w:rPr>
          <w:rFonts w:ascii="Arial" w:hAnsi="Arial" w:cs="Arial"/>
          <w:sz w:val="22"/>
          <w:szCs w:val="22"/>
        </w:rPr>
      </w:pPr>
      <w:r w:rsidRPr="00C51069">
        <w:rPr>
          <w:rFonts w:ascii="Arial" w:hAnsi="Arial" w:cs="Arial"/>
          <w:sz w:val="22"/>
          <w:szCs w:val="22"/>
        </w:rPr>
        <w:t xml:space="preserve">O pagamento ocorre após aprovação da </w:t>
      </w:r>
      <w:r w:rsidR="00173AA6">
        <w:rPr>
          <w:rFonts w:ascii="Arial" w:hAnsi="Arial" w:cs="Arial"/>
          <w:sz w:val="22"/>
          <w:szCs w:val="22"/>
        </w:rPr>
        <w:t>referida medição</w:t>
      </w:r>
      <w:r w:rsidR="00A02A23">
        <w:rPr>
          <w:rFonts w:ascii="Arial" w:hAnsi="Arial" w:cs="Arial"/>
          <w:sz w:val="22"/>
          <w:szCs w:val="22"/>
        </w:rPr>
        <w:t xml:space="preserve"> e nota fiscal</w:t>
      </w:r>
      <w:r w:rsidR="00173AA6">
        <w:rPr>
          <w:rFonts w:ascii="Arial" w:hAnsi="Arial" w:cs="Arial"/>
          <w:sz w:val="22"/>
          <w:szCs w:val="22"/>
        </w:rPr>
        <w:t xml:space="preserve"> pela </w:t>
      </w:r>
      <w:r w:rsidR="00BD0D2C">
        <w:rPr>
          <w:rFonts w:ascii="Arial" w:hAnsi="Arial" w:cs="Arial"/>
          <w:sz w:val="22"/>
          <w:szCs w:val="22"/>
        </w:rPr>
        <w:t>administração</w:t>
      </w:r>
      <w:r w:rsidRPr="00C51069">
        <w:rPr>
          <w:rFonts w:ascii="Arial" w:hAnsi="Arial" w:cs="Arial"/>
          <w:sz w:val="22"/>
          <w:szCs w:val="22"/>
        </w:rPr>
        <w:t>.</w:t>
      </w:r>
    </w:p>
    <w:p w14:paraId="59C67744" w14:textId="77777777" w:rsidR="00782CBF" w:rsidRPr="00C51069" w:rsidRDefault="00782CBF" w:rsidP="00235D39">
      <w:pPr>
        <w:pStyle w:val="PargrafodaLista"/>
        <w:tabs>
          <w:tab w:val="left" w:pos="426"/>
        </w:tabs>
        <w:ind w:left="0"/>
        <w:contextualSpacing w:val="0"/>
        <w:jc w:val="both"/>
        <w:rPr>
          <w:rFonts w:ascii="Arial" w:hAnsi="Arial" w:cs="Arial"/>
          <w:sz w:val="22"/>
          <w:szCs w:val="22"/>
        </w:rPr>
      </w:pPr>
    </w:p>
    <w:p w14:paraId="2DDA5DD2" w14:textId="77777777" w:rsidR="00782CBF" w:rsidRPr="00C51069" w:rsidRDefault="00782CBF" w:rsidP="00235D39">
      <w:pPr>
        <w:pStyle w:val="PargrafodaLista"/>
        <w:numPr>
          <w:ilvl w:val="1"/>
          <w:numId w:val="27"/>
        </w:numPr>
        <w:tabs>
          <w:tab w:val="left" w:pos="426"/>
        </w:tabs>
        <w:ind w:left="0" w:firstLine="0"/>
        <w:contextualSpacing w:val="0"/>
        <w:jc w:val="both"/>
        <w:rPr>
          <w:rFonts w:ascii="Arial" w:hAnsi="Arial" w:cs="Arial"/>
          <w:sz w:val="22"/>
          <w:szCs w:val="22"/>
        </w:rPr>
      </w:pPr>
      <w:r w:rsidRPr="00C51069">
        <w:rPr>
          <w:rFonts w:ascii="Arial" w:hAnsi="Arial" w:cs="Arial"/>
          <w:sz w:val="22"/>
          <w:szCs w:val="22"/>
        </w:rPr>
        <w:t>Na hipótese de a nota fiscal apresentar incorreções ou pendências, o prazo de pagamento será suspenso, reiniciando-se sua contagem a partir da data da regular reapresentação do documento.</w:t>
      </w:r>
    </w:p>
    <w:p w14:paraId="2D4E0D45" w14:textId="77777777" w:rsidR="00782CBF" w:rsidRPr="00132301" w:rsidRDefault="00782CBF" w:rsidP="00782CBF">
      <w:pPr>
        <w:pStyle w:val="PargrafodaLista"/>
        <w:ind w:left="0"/>
        <w:contextualSpacing w:val="0"/>
        <w:jc w:val="both"/>
        <w:rPr>
          <w:rFonts w:ascii="Arial" w:hAnsi="Arial" w:cs="Arial"/>
          <w:sz w:val="14"/>
          <w:szCs w:val="14"/>
        </w:rPr>
      </w:pPr>
    </w:p>
    <w:p w14:paraId="265FCA96" w14:textId="26E2236E" w:rsidR="00782CBF" w:rsidRPr="00C51069" w:rsidRDefault="00732BEF" w:rsidP="00782CBF">
      <w:pPr>
        <w:pStyle w:val="PargrafodaLista"/>
        <w:widowControl w:val="0"/>
        <w:numPr>
          <w:ilvl w:val="1"/>
          <w:numId w:val="27"/>
        </w:numPr>
        <w:tabs>
          <w:tab w:val="left" w:pos="0"/>
          <w:tab w:val="left" w:pos="567"/>
        </w:tabs>
        <w:autoSpaceDE w:val="0"/>
        <w:autoSpaceDN w:val="0"/>
        <w:ind w:left="0" w:right="2" w:firstLine="0"/>
        <w:contextualSpacing w:val="0"/>
        <w:jc w:val="both"/>
        <w:rPr>
          <w:rFonts w:ascii="Arial" w:hAnsi="Arial" w:cs="Arial"/>
          <w:sz w:val="22"/>
          <w:szCs w:val="22"/>
        </w:rPr>
      </w:pPr>
      <w:r w:rsidRPr="00064257">
        <w:rPr>
          <w:rFonts w:ascii="Arial" w:hAnsi="Arial" w:cs="Arial"/>
          <w:sz w:val="22"/>
          <w:szCs w:val="22"/>
        </w:rPr>
        <w:t>Os pagamentos correrão à conta dos recursos orçamentários próprios do Município, observada a regular liquidação da despesa.</w:t>
      </w:r>
      <w:r>
        <w:rPr>
          <w:rFonts w:ascii="Arial" w:hAnsi="Arial" w:cs="Arial"/>
          <w:sz w:val="22"/>
          <w:szCs w:val="22"/>
        </w:rPr>
        <w:t xml:space="preserve"> </w:t>
      </w:r>
    </w:p>
    <w:p w14:paraId="43EBB103" w14:textId="77777777" w:rsidR="00782CBF" w:rsidRPr="00132301"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14"/>
          <w:szCs w:val="14"/>
        </w:rPr>
      </w:pPr>
    </w:p>
    <w:p w14:paraId="43F295BC" w14:textId="77777777" w:rsidR="00782CBF" w:rsidRPr="00C51069"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eastAsia="Arial Narrow" w:hAnsi="Arial" w:cs="Arial"/>
          <w:b/>
          <w:sz w:val="22"/>
          <w:szCs w:val="22"/>
        </w:rPr>
        <w:t>5</w:t>
      </w:r>
      <w:r w:rsidRPr="00C51069">
        <w:rPr>
          <w:rFonts w:ascii="Arial" w:eastAsia="Arial Narrow" w:hAnsi="Arial" w:cs="Arial"/>
          <w:b/>
          <w:sz w:val="22"/>
          <w:szCs w:val="22"/>
        </w:rPr>
        <w:t>.</w:t>
      </w:r>
      <w:r>
        <w:rPr>
          <w:rFonts w:ascii="Arial" w:eastAsia="Arial Narrow" w:hAnsi="Arial" w:cs="Arial"/>
          <w:b/>
          <w:sz w:val="22"/>
          <w:szCs w:val="22"/>
        </w:rPr>
        <w:t>11</w:t>
      </w:r>
      <w:r w:rsidRPr="00C51069">
        <w:rPr>
          <w:rFonts w:ascii="Arial" w:eastAsia="Arial Narrow" w:hAnsi="Arial" w:cs="Arial"/>
          <w:b/>
          <w:sz w:val="22"/>
          <w:szCs w:val="22"/>
        </w:rPr>
        <w:t xml:space="preserve"> -</w:t>
      </w:r>
      <w:r w:rsidRPr="00C51069">
        <w:rPr>
          <w:rFonts w:ascii="Arial" w:eastAsia="Arial Narrow" w:hAnsi="Arial" w:cs="Arial"/>
          <w:sz w:val="22"/>
          <w:szCs w:val="22"/>
        </w:rPr>
        <w:t xml:space="preserve"> A critério da Administração poderão ser descontados dos pagamentos devidos, os valores para cobrir despesas com multas, indenizações a terceiros ou outras de responsabilidade da </w:t>
      </w:r>
      <w:r w:rsidRPr="00C51069">
        <w:rPr>
          <w:rFonts w:ascii="Arial" w:eastAsia="Arial Narrow" w:hAnsi="Arial" w:cs="Arial"/>
          <w:b/>
          <w:sz w:val="22"/>
          <w:szCs w:val="22"/>
        </w:rPr>
        <w:t>CONTRATADA</w:t>
      </w:r>
      <w:r w:rsidRPr="00C51069">
        <w:rPr>
          <w:rFonts w:ascii="Arial" w:eastAsia="Arial Narrow" w:hAnsi="Arial" w:cs="Arial"/>
          <w:sz w:val="22"/>
          <w:szCs w:val="22"/>
        </w:rPr>
        <w:t xml:space="preserve">. </w:t>
      </w:r>
    </w:p>
    <w:p w14:paraId="4C671860" w14:textId="77777777" w:rsidR="00782CBF" w:rsidRPr="00132301"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14"/>
          <w:szCs w:val="14"/>
        </w:rPr>
      </w:pPr>
    </w:p>
    <w:p w14:paraId="2A1EF4DE" w14:textId="77777777" w:rsidR="00782CBF"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eastAsia="Arial Narrow" w:hAnsi="Arial" w:cs="Arial"/>
          <w:b/>
          <w:sz w:val="22"/>
          <w:szCs w:val="22"/>
        </w:rPr>
        <w:t>5</w:t>
      </w:r>
      <w:r w:rsidRPr="00AB1AED">
        <w:rPr>
          <w:rFonts w:ascii="Arial" w:eastAsia="Arial Narrow" w:hAnsi="Arial" w:cs="Arial"/>
          <w:b/>
          <w:sz w:val="22"/>
          <w:szCs w:val="22"/>
        </w:rPr>
        <w:t>.</w:t>
      </w:r>
      <w:r>
        <w:rPr>
          <w:rFonts w:ascii="Arial" w:eastAsia="Arial Narrow" w:hAnsi="Arial" w:cs="Arial"/>
          <w:b/>
          <w:sz w:val="22"/>
          <w:szCs w:val="22"/>
        </w:rPr>
        <w:t>12</w:t>
      </w:r>
      <w:r w:rsidRPr="00AB1AED">
        <w:rPr>
          <w:rFonts w:ascii="Arial" w:eastAsia="Arial Narrow" w:hAnsi="Arial" w:cs="Arial"/>
          <w:b/>
          <w:sz w:val="22"/>
          <w:szCs w:val="22"/>
        </w:rPr>
        <w:t xml:space="preserve"> –</w:t>
      </w:r>
      <w:r w:rsidRPr="00AB1AED">
        <w:rPr>
          <w:rFonts w:ascii="Arial" w:eastAsia="Arial Narrow" w:hAnsi="Arial" w:cs="Arial"/>
          <w:sz w:val="22"/>
          <w:szCs w:val="22"/>
        </w:rPr>
        <w:t xml:space="preserve"> O </w:t>
      </w:r>
      <w:r w:rsidRPr="005B5CBD">
        <w:rPr>
          <w:rFonts w:ascii="Arial" w:eastAsia="Arial Narrow" w:hAnsi="Arial" w:cs="Arial"/>
          <w:smallCaps/>
          <w:sz w:val="22"/>
          <w:szCs w:val="22"/>
        </w:rPr>
        <w:t>Município de</w:t>
      </w:r>
      <w:r w:rsidRPr="00AB1AED">
        <w:rPr>
          <w:rFonts w:ascii="Arial" w:eastAsia="Arial Narrow" w:hAnsi="Arial" w:cs="Arial"/>
          <w:sz w:val="22"/>
          <w:szCs w:val="22"/>
        </w:rPr>
        <w:t xml:space="preserve"> </w:t>
      </w:r>
      <w:r w:rsidRPr="005B5CBD">
        <w:rPr>
          <w:rFonts w:ascii="Arial" w:eastAsia="Arial Narrow" w:hAnsi="Arial" w:cs="Arial"/>
          <w:smallCaps/>
          <w:sz w:val="22"/>
          <w:szCs w:val="22"/>
        </w:rPr>
        <w:t>Sandovalina</w:t>
      </w:r>
      <w:r w:rsidRPr="00AB1AED">
        <w:rPr>
          <w:rFonts w:ascii="Arial" w:eastAsia="Arial Narrow" w:hAnsi="Arial" w:cs="Arial"/>
          <w:sz w:val="22"/>
          <w:szCs w:val="22"/>
        </w:rPr>
        <w:t xml:space="preserve"> poderá sustar todo e qualquer pagamento do preço ou suas parcelas de qualquer fatura apresentada pela </w:t>
      </w:r>
      <w:r w:rsidRPr="00AB1AED">
        <w:rPr>
          <w:rFonts w:ascii="Arial" w:eastAsia="Arial Narrow" w:hAnsi="Arial" w:cs="Arial"/>
          <w:b/>
          <w:sz w:val="22"/>
          <w:szCs w:val="22"/>
        </w:rPr>
        <w:t>CONTRATADA</w:t>
      </w:r>
      <w:r w:rsidRPr="00AB1AED">
        <w:rPr>
          <w:rFonts w:ascii="Arial" w:eastAsia="Arial Narrow" w:hAnsi="Arial" w:cs="Arial"/>
          <w:sz w:val="22"/>
          <w:szCs w:val="22"/>
        </w:rPr>
        <w:t xml:space="preserve"> caso verificadas uma ou mais das hipóteses abaixo e enquanto perdurar o ato ou fato sem direito a qualquer reajustamento complementar ou acréscimo, conforme enunciado:</w:t>
      </w:r>
    </w:p>
    <w:p w14:paraId="00A4A1E6" w14:textId="77777777" w:rsidR="00782CBF" w:rsidRPr="00AB1AED"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p>
    <w:p w14:paraId="46E39F57" w14:textId="77777777" w:rsidR="00782CBF" w:rsidRPr="00AB1AED"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sidRPr="00AB1AED">
        <w:rPr>
          <w:rFonts w:ascii="Arial" w:eastAsia="Arial Narrow" w:hAnsi="Arial" w:cs="Arial"/>
          <w:sz w:val="22"/>
          <w:szCs w:val="22"/>
        </w:rPr>
        <w:t xml:space="preserve">a) A </w:t>
      </w:r>
      <w:r w:rsidRPr="00AB1AED">
        <w:rPr>
          <w:rFonts w:ascii="Arial" w:eastAsia="Arial Narrow" w:hAnsi="Arial" w:cs="Arial"/>
          <w:b/>
          <w:sz w:val="22"/>
          <w:szCs w:val="22"/>
        </w:rPr>
        <w:t>CONTRATADA</w:t>
      </w:r>
      <w:r w:rsidRPr="00AB1AED">
        <w:rPr>
          <w:rFonts w:ascii="Arial" w:eastAsia="Arial Narrow" w:hAnsi="Arial" w:cs="Arial"/>
          <w:sz w:val="22"/>
          <w:szCs w:val="22"/>
        </w:rPr>
        <w:t xml:space="preserve"> deixe de acatar quaisquer determinações exaradas pelo órgão fiscalizador do Município de </w:t>
      </w:r>
      <w:r>
        <w:rPr>
          <w:rFonts w:ascii="Arial" w:eastAsia="Arial Narrow" w:hAnsi="Arial" w:cs="Arial"/>
          <w:sz w:val="22"/>
          <w:szCs w:val="22"/>
        </w:rPr>
        <w:t>SANDOVALINA</w:t>
      </w:r>
      <w:r w:rsidRPr="00AB1AED">
        <w:rPr>
          <w:rFonts w:ascii="Arial" w:eastAsia="Arial Narrow" w:hAnsi="Arial" w:cs="Arial"/>
          <w:sz w:val="22"/>
          <w:szCs w:val="22"/>
        </w:rPr>
        <w:t>.</w:t>
      </w:r>
    </w:p>
    <w:p w14:paraId="25649B95" w14:textId="77777777" w:rsidR="00782CBF" w:rsidRPr="00FE0D78"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12"/>
          <w:szCs w:val="12"/>
        </w:rPr>
      </w:pPr>
    </w:p>
    <w:p w14:paraId="1FB1734E" w14:textId="77777777" w:rsidR="00782CBF" w:rsidRPr="00AB1AED"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sidRPr="00AB1AED">
        <w:rPr>
          <w:rFonts w:ascii="Arial" w:eastAsia="Arial Narrow" w:hAnsi="Arial" w:cs="Arial"/>
          <w:sz w:val="22"/>
          <w:szCs w:val="22"/>
        </w:rPr>
        <w:t xml:space="preserve">b) Não cumprimento de obrigação assumida, hipótese em que o pagamento ficará retido até que a </w:t>
      </w:r>
      <w:r w:rsidRPr="00AB1AED">
        <w:rPr>
          <w:rFonts w:ascii="Arial" w:eastAsia="Arial Narrow" w:hAnsi="Arial" w:cs="Arial"/>
          <w:b/>
          <w:sz w:val="22"/>
          <w:szCs w:val="22"/>
        </w:rPr>
        <w:t>CONTRATADA</w:t>
      </w:r>
      <w:r w:rsidRPr="00AB1AED">
        <w:rPr>
          <w:rFonts w:ascii="Arial" w:eastAsia="Arial Narrow" w:hAnsi="Arial" w:cs="Arial"/>
          <w:sz w:val="22"/>
          <w:szCs w:val="22"/>
        </w:rPr>
        <w:t xml:space="preserve"> atenda à cláusula infringida.</w:t>
      </w:r>
    </w:p>
    <w:p w14:paraId="75A13872" w14:textId="77777777" w:rsidR="00782CBF" w:rsidRPr="00FE0D78"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12"/>
          <w:szCs w:val="12"/>
        </w:rPr>
      </w:pPr>
    </w:p>
    <w:p w14:paraId="44FF67B2" w14:textId="77777777" w:rsidR="00782CBF" w:rsidRPr="00AB1AED"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sidRPr="00AB1AED">
        <w:rPr>
          <w:rFonts w:ascii="Arial" w:eastAsia="Arial Narrow" w:hAnsi="Arial" w:cs="Arial"/>
          <w:sz w:val="22"/>
          <w:szCs w:val="22"/>
        </w:rPr>
        <w:t xml:space="preserve">c) A </w:t>
      </w:r>
      <w:r w:rsidRPr="00AB1AED">
        <w:rPr>
          <w:rFonts w:ascii="Arial" w:eastAsia="Arial Narrow" w:hAnsi="Arial" w:cs="Arial"/>
          <w:b/>
          <w:sz w:val="22"/>
          <w:szCs w:val="22"/>
        </w:rPr>
        <w:t>CONTRATADA</w:t>
      </w:r>
      <w:r w:rsidRPr="00AB1AED">
        <w:rPr>
          <w:rFonts w:ascii="Arial" w:eastAsia="Arial Narrow" w:hAnsi="Arial" w:cs="Arial"/>
          <w:sz w:val="22"/>
          <w:szCs w:val="22"/>
        </w:rPr>
        <w:t xml:space="preserve"> retarde indevidamente a execução do serviço ou paralise os mesmos por prazo que venha a prejudicar as atividades do </w:t>
      </w:r>
      <w:r w:rsidRPr="005B5CBD">
        <w:rPr>
          <w:rFonts w:ascii="Arial" w:eastAsia="Arial Narrow" w:hAnsi="Arial" w:cs="Arial"/>
          <w:smallCaps/>
          <w:sz w:val="22"/>
          <w:szCs w:val="22"/>
        </w:rPr>
        <w:t>Município de</w:t>
      </w:r>
      <w:r w:rsidRPr="00AB1AED">
        <w:rPr>
          <w:rFonts w:ascii="Arial" w:eastAsia="Arial Narrow" w:hAnsi="Arial" w:cs="Arial"/>
          <w:sz w:val="22"/>
          <w:szCs w:val="22"/>
        </w:rPr>
        <w:t xml:space="preserve"> </w:t>
      </w:r>
      <w:r w:rsidRPr="005B5CBD">
        <w:rPr>
          <w:rFonts w:ascii="Arial" w:eastAsia="Arial Narrow" w:hAnsi="Arial" w:cs="Arial"/>
          <w:smallCaps/>
          <w:sz w:val="22"/>
          <w:szCs w:val="22"/>
        </w:rPr>
        <w:t>Sandovalina</w:t>
      </w:r>
      <w:r w:rsidRPr="00AB1AED">
        <w:rPr>
          <w:rFonts w:ascii="Arial" w:eastAsia="Arial Narrow" w:hAnsi="Arial" w:cs="Arial"/>
          <w:sz w:val="22"/>
          <w:szCs w:val="22"/>
        </w:rPr>
        <w:t>.</w:t>
      </w:r>
    </w:p>
    <w:p w14:paraId="153A024A" w14:textId="77777777" w:rsidR="00782CBF" w:rsidRPr="00FE0D78"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12"/>
          <w:szCs w:val="12"/>
        </w:rPr>
      </w:pPr>
    </w:p>
    <w:p w14:paraId="6D769690" w14:textId="77777777" w:rsidR="00782CBF" w:rsidRPr="00AB1AED"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sidRPr="00AB1AED">
        <w:rPr>
          <w:rFonts w:ascii="Arial" w:eastAsia="Arial Narrow" w:hAnsi="Arial" w:cs="Arial"/>
          <w:sz w:val="22"/>
          <w:szCs w:val="22"/>
        </w:rPr>
        <w:t xml:space="preserve">d) Débito da </w:t>
      </w:r>
      <w:r w:rsidRPr="00AB1AED">
        <w:rPr>
          <w:rFonts w:ascii="Arial" w:eastAsia="Arial Narrow" w:hAnsi="Arial" w:cs="Arial"/>
          <w:b/>
          <w:sz w:val="22"/>
          <w:szCs w:val="22"/>
        </w:rPr>
        <w:t>CONTRATADA</w:t>
      </w:r>
      <w:r w:rsidRPr="00AB1AED">
        <w:rPr>
          <w:rFonts w:ascii="Arial" w:eastAsia="Arial Narrow" w:hAnsi="Arial" w:cs="Arial"/>
          <w:sz w:val="22"/>
          <w:szCs w:val="22"/>
        </w:rPr>
        <w:t xml:space="preserve"> para com o </w:t>
      </w:r>
      <w:r w:rsidRPr="005B5CBD">
        <w:rPr>
          <w:rFonts w:ascii="Arial" w:eastAsia="Arial Narrow" w:hAnsi="Arial" w:cs="Arial"/>
          <w:smallCaps/>
          <w:sz w:val="22"/>
          <w:szCs w:val="22"/>
        </w:rPr>
        <w:t>Município de</w:t>
      </w:r>
      <w:r w:rsidRPr="00AB1AED">
        <w:rPr>
          <w:rFonts w:ascii="Arial" w:eastAsia="Arial Narrow" w:hAnsi="Arial" w:cs="Arial"/>
          <w:sz w:val="22"/>
          <w:szCs w:val="22"/>
        </w:rPr>
        <w:t xml:space="preserve"> </w:t>
      </w:r>
      <w:r w:rsidRPr="005B5CBD">
        <w:rPr>
          <w:rFonts w:ascii="Arial" w:eastAsia="Arial Narrow" w:hAnsi="Arial" w:cs="Arial"/>
          <w:smallCaps/>
          <w:sz w:val="22"/>
          <w:szCs w:val="22"/>
        </w:rPr>
        <w:t>Sandovalina</w:t>
      </w:r>
      <w:r w:rsidRPr="00AB1AED">
        <w:rPr>
          <w:rFonts w:ascii="Arial" w:eastAsia="Arial Narrow" w:hAnsi="Arial" w:cs="Arial"/>
          <w:sz w:val="22"/>
          <w:szCs w:val="22"/>
        </w:rPr>
        <w:t xml:space="preserve"> quer proveniente da execução deste instrumento, quer de obrigações de outros contratos.</w:t>
      </w:r>
    </w:p>
    <w:p w14:paraId="797B0FAA" w14:textId="77777777" w:rsidR="00782CBF" w:rsidRPr="00FE0D78"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12"/>
          <w:szCs w:val="12"/>
        </w:rPr>
      </w:pPr>
    </w:p>
    <w:p w14:paraId="0114E89E" w14:textId="77777777" w:rsidR="00782CBF" w:rsidRPr="00AB1AED"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sidRPr="00AB1AED">
        <w:rPr>
          <w:rFonts w:ascii="Arial" w:eastAsia="Arial Narrow" w:hAnsi="Arial" w:cs="Arial"/>
          <w:sz w:val="22"/>
          <w:szCs w:val="22"/>
        </w:rPr>
        <w:t>e) Em qualquer das hipóteses previstas nos parágrafos acima, ou de infração as demais cláusulas e obrigações estabelecidas neste instrumento.</w:t>
      </w:r>
    </w:p>
    <w:p w14:paraId="1A2CB29E" w14:textId="77777777" w:rsidR="00782CBF" w:rsidRPr="00FE0D78" w:rsidRDefault="00782CBF" w:rsidP="00782CBF">
      <w:pPr>
        <w:jc w:val="both"/>
        <w:rPr>
          <w:rFonts w:ascii="Arial" w:eastAsia="Arial Narrow" w:hAnsi="Arial" w:cs="Arial"/>
          <w:b/>
          <w:sz w:val="12"/>
          <w:szCs w:val="12"/>
        </w:rPr>
      </w:pPr>
    </w:p>
    <w:p w14:paraId="3FCD1A3C" w14:textId="77777777" w:rsidR="00782CBF" w:rsidRDefault="00782CBF" w:rsidP="00782CBF">
      <w:pPr>
        <w:jc w:val="both"/>
        <w:rPr>
          <w:rFonts w:ascii="Arial" w:eastAsia="Arial Narrow" w:hAnsi="Arial" w:cs="Arial"/>
          <w:sz w:val="22"/>
          <w:szCs w:val="22"/>
        </w:rPr>
      </w:pPr>
      <w:r>
        <w:rPr>
          <w:rFonts w:ascii="Arial" w:eastAsia="Arial Narrow" w:hAnsi="Arial" w:cs="Arial"/>
          <w:b/>
          <w:sz w:val="22"/>
          <w:szCs w:val="22"/>
        </w:rPr>
        <w:t>5.13</w:t>
      </w:r>
      <w:r w:rsidRPr="00AB1AED">
        <w:rPr>
          <w:rFonts w:ascii="Arial" w:eastAsia="Arial Narrow" w:hAnsi="Arial" w:cs="Arial"/>
          <w:b/>
          <w:sz w:val="22"/>
          <w:szCs w:val="22"/>
        </w:rPr>
        <w:t xml:space="preserve"> -</w:t>
      </w:r>
      <w:r w:rsidRPr="00AB1AED">
        <w:rPr>
          <w:rFonts w:ascii="Arial" w:eastAsia="Arial Narrow" w:hAnsi="Arial" w:cs="Arial"/>
          <w:sz w:val="22"/>
          <w:szCs w:val="22"/>
        </w:rPr>
        <w:t xml:space="preserve"> Respeitadas as condições previstas neste instrumento, no caso de eventual atraso no pagamento por culpa do </w:t>
      </w:r>
      <w:r w:rsidRPr="005B5CBD">
        <w:rPr>
          <w:rFonts w:ascii="Arial" w:eastAsia="Arial Narrow" w:hAnsi="Arial" w:cs="Arial"/>
          <w:smallCaps/>
          <w:sz w:val="22"/>
          <w:szCs w:val="22"/>
        </w:rPr>
        <w:t>Município de</w:t>
      </w:r>
      <w:r w:rsidRPr="00AB1AED">
        <w:rPr>
          <w:rFonts w:ascii="Arial" w:eastAsia="Arial Narrow" w:hAnsi="Arial" w:cs="Arial"/>
          <w:sz w:val="22"/>
          <w:szCs w:val="22"/>
        </w:rPr>
        <w:t xml:space="preserve"> </w:t>
      </w:r>
      <w:r w:rsidRPr="005B5CBD">
        <w:rPr>
          <w:rFonts w:ascii="Arial" w:eastAsia="Arial Narrow" w:hAnsi="Arial" w:cs="Arial"/>
          <w:smallCaps/>
          <w:sz w:val="22"/>
          <w:szCs w:val="22"/>
        </w:rPr>
        <w:t>Sandovalina</w:t>
      </w:r>
      <w:r w:rsidRPr="00AB1AED">
        <w:rPr>
          <w:rFonts w:ascii="Arial" w:eastAsia="Arial Narrow" w:hAnsi="Arial" w:cs="Arial"/>
          <w:sz w:val="22"/>
          <w:szCs w:val="22"/>
        </w:rPr>
        <w:t xml:space="preserve">, os valores devidos serão acrescidos de encargos financeiros de acordo com o índice de variação do </w:t>
      </w:r>
      <w:r>
        <w:rPr>
          <w:rFonts w:ascii="Arial" w:eastAsia="Arial Narrow" w:hAnsi="Arial" w:cs="Arial"/>
          <w:b/>
          <w:sz w:val="22"/>
          <w:szCs w:val="22"/>
        </w:rPr>
        <w:t>IPCA</w:t>
      </w:r>
      <w:r w:rsidRPr="00AB1AED">
        <w:rPr>
          <w:rFonts w:ascii="Arial" w:eastAsia="Arial Narrow" w:hAnsi="Arial" w:cs="Arial"/>
          <w:sz w:val="22"/>
          <w:szCs w:val="22"/>
        </w:rPr>
        <w:t xml:space="preserve"> do mês anterior ao do pagamento “</w:t>
      </w:r>
      <w:r w:rsidRPr="00AB1AED">
        <w:rPr>
          <w:rFonts w:ascii="Arial" w:eastAsia="Arial Narrow" w:hAnsi="Arial" w:cs="Arial"/>
          <w:i/>
          <w:sz w:val="22"/>
          <w:szCs w:val="22"/>
        </w:rPr>
        <w:t>pro rata tempore</w:t>
      </w:r>
      <w:r w:rsidRPr="00AB1AED">
        <w:rPr>
          <w:rFonts w:ascii="Arial" w:eastAsia="Arial Narrow" w:hAnsi="Arial" w:cs="Arial"/>
          <w:sz w:val="22"/>
          <w:szCs w:val="22"/>
        </w:rPr>
        <w:t xml:space="preserve">”, ou por outro índice que venha lhe substituir, desde que a </w:t>
      </w:r>
      <w:r w:rsidRPr="00AB1AED">
        <w:rPr>
          <w:rFonts w:ascii="Arial" w:eastAsia="Arial Narrow" w:hAnsi="Arial" w:cs="Arial"/>
          <w:b/>
          <w:sz w:val="22"/>
          <w:szCs w:val="22"/>
        </w:rPr>
        <w:t>CONTRATADA</w:t>
      </w:r>
      <w:r w:rsidRPr="00AB1AED">
        <w:rPr>
          <w:rFonts w:ascii="Arial" w:eastAsia="Arial Narrow" w:hAnsi="Arial" w:cs="Arial"/>
          <w:sz w:val="22"/>
          <w:szCs w:val="22"/>
        </w:rPr>
        <w:t xml:space="preserve"> não tenha concorrido de alguma forma para o atraso.</w:t>
      </w:r>
    </w:p>
    <w:p w14:paraId="3A74560A" w14:textId="77777777" w:rsidR="00782CBF" w:rsidRDefault="00782CBF" w:rsidP="00782CBF">
      <w:pPr>
        <w:jc w:val="both"/>
        <w:rPr>
          <w:rFonts w:ascii="Arial" w:eastAsia="Arial Narrow" w:hAnsi="Arial" w:cs="Arial"/>
          <w:sz w:val="22"/>
          <w:szCs w:val="22"/>
        </w:rPr>
      </w:pPr>
    </w:p>
    <w:p w14:paraId="1C157E86" w14:textId="77777777" w:rsidR="00782CBF" w:rsidRPr="00E836A6" w:rsidRDefault="00782CBF" w:rsidP="00782CBF">
      <w:pPr>
        <w:jc w:val="both"/>
        <w:rPr>
          <w:rFonts w:ascii="Arial" w:eastAsia="Arial Narrow" w:hAnsi="Arial" w:cs="Arial"/>
          <w:b/>
          <w:smallCaps/>
          <w:sz w:val="22"/>
          <w:szCs w:val="22"/>
        </w:rPr>
      </w:pPr>
      <w:r w:rsidRPr="00E836A6">
        <w:rPr>
          <w:rFonts w:ascii="Arial" w:eastAsia="Arial Narrow" w:hAnsi="Arial" w:cs="Arial"/>
          <w:b/>
          <w:smallCaps/>
          <w:sz w:val="22"/>
          <w:szCs w:val="22"/>
        </w:rPr>
        <w:t xml:space="preserve">Cláusula </w:t>
      </w:r>
      <w:r>
        <w:rPr>
          <w:rFonts w:ascii="Arial" w:eastAsia="Arial Narrow" w:hAnsi="Arial" w:cs="Arial"/>
          <w:b/>
          <w:smallCaps/>
          <w:sz w:val="22"/>
          <w:szCs w:val="22"/>
        </w:rPr>
        <w:t>Sexta</w:t>
      </w:r>
      <w:r w:rsidRPr="00E836A6">
        <w:rPr>
          <w:rFonts w:ascii="Arial" w:eastAsia="Arial Narrow" w:hAnsi="Arial" w:cs="Arial"/>
          <w:b/>
          <w:smallCaps/>
          <w:sz w:val="22"/>
          <w:szCs w:val="22"/>
        </w:rPr>
        <w:t xml:space="preserve"> - Da Garantia do Contrato</w:t>
      </w:r>
    </w:p>
    <w:p w14:paraId="7FA399B1" w14:textId="77777777" w:rsidR="00782CBF" w:rsidRPr="00132301" w:rsidRDefault="00782CBF" w:rsidP="00782CBF">
      <w:pPr>
        <w:jc w:val="both"/>
        <w:rPr>
          <w:rFonts w:ascii="Arial" w:eastAsia="Arial Narrow" w:hAnsi="Arial" w:cs="Arial"/>
          <w:sz w:val="14"/>
          <w:szCs w:val="14"/>
        </w:rPr>
      </w:pPr>
    </w:p>
    <w:p w14:paraId="424C1249" w14:textId="77777777" w:rsidR="00782CBF" w:rsidRDefault="00782CBF" w:rsidP="00782CBF">
      <w:pPr>
        <w:tabs>
          <w:tab w:val="left" w:pos="1425"/>
        </w:tabs>
        <w:jc w:val="both"/>
        <w:rPr>
          <w:rFonts w:ascii="Arial" w:eastAsia="Arial Narrow" w:hAnsi="Arial" w:cs="Arial"/>
          <w:sz w:val="22"/>
          <w:szCs w:val="22"/>
        </w:rPr>
      </w:pPr>
      <w:r>
        <w:rPr>
          <w:rFonts w:ascii="Arial" w:eastAsia="Arial Narrow" w:hAnsi="Arial" w:cs="Arial"/>
          <w:b/>
          <w:bCs/>
          <w:sz w:val="22"/>
          <w:szCs w:val="22"/>
        </w:rPr>
        <w:lastRenderedPageBreak/>
        <w:t>6</w:t>
      </w:r>
      <w:r w:rsidRPr="00E836A6">
        <w:rPr>
          <w:rFonts w:ascii="Arial" w:eastAsia="Arial Narrow" w:hAnsi="Arial" w:cs="Arial"/>
          <w:b/>
          <w:bCs/>
          <w:sz w:val="22"/>
          <w:szCs w:val="22"/>
        </w:rPr>
        <w:t xml:space="preserve">.1 </w:t>
      </w:r>
      <w:r w:rsidRPr="00E836A6">
        <w:rPr>
          <w:rFonts w:ascii="Arial" w:eastAsia="Arial Narrow" w:hAnsi="Arial" w:cs="Arial"/>
          <w:sz w:val="22"/>
          <w:szCs w:val="22"/>
        </w:rPr>
        <w:t>-</w:t>
      </w:r>
      <w:r w:rsidRPr="00E836A6">
        <w:rPr>
          <w:rFonts w:ascii="Arial" w:eastAsia="Arial Narrow" w:hAnsi="Arial" w:cs="Arial"/>
          <w:b/>
          <w:bCs/>
          <w:sz w:val="22"/>
          <w:szCs w:val="22"/>
        </w:rPr>
        <w:t xml:space="preserve"> </w:t>
      </w:r>
      <w:r w:rsidRPr="00E836A6">
        <w:rPr>
          <w:rFonts w:ascii="Arial" w:eastAsia="Arial Narrow" w:hAnsi="Arial" w:cs="Arial"/>
          <w:sz w:val="22"/>
          <w:szCs w:val="22"/>
        </w:rPr>
        <w:t xml:space="preserve">A CONTRATADA prestará garantia de execução contratual no valor de </w:t>
      </w:r>
      <w:r w:rsidRPr="00E836A6">
        <w:rPr>
          <w:rFonts w:ascii="Arial" w:eastAsia="Arial Narrow" w:hAnsi="Arial" w:cs="Arial"/>
          <w:b/>
          <w:bCs/>
          <w:sz w:val="22"/>
          <w:szCs w:val="22"/>
        </w:rPr>
        <w:t xml:space="preserve">R$ </w:t>
      </w:r>
      <w:r>
        <w:rPr>
          <w:rFonts w:ascii="Arial" w:eastAsia="Arial Narrow" w:hAnsi="Arial" w:cs="Arial"/>
          <w:b/>
          <w:bCs/>
          <w:sz w:val="22"/>
          <w:szCs w:val="22"/>
        </w:rPr>
        <w:t>xxxxxxx</w:t>
      </w:r>
      <w:r w:rsidRPr="00E836A6">
        <w:rPr>
          <w:rFonts w:ascii="Arial" w:eastAsia="Arial Narrow" w:hAnsi="Arial" w:cs="Arial"/>
          <w:b/>
          <w:bCs/>
          <w:sz w:val="22"/>
          <w:szCs w:val="22"/>
        </w:rPr>
        <w:t xml:space="preserve"> (</w:t>
      </w:r>
      <w:r>
        <w:rPr>
          <w:rFonts w:ascii="Arial" w:eastAsia="Arial Narrow" w:hAnsi="Arial" w:cs="Arial"/>
          <w:b/>
          <w:bCs/>
          <w:sz w:val="22"/>
          <w:szCs w:val="22"/>
        </w:rPr>
        <w:t>xxxxxxxxx</w:t>
      </w:r>
      <w:r w:rsidRPr="00E836A6">
        <w:rPr>
          <w:rFonts w:ascii="Arial" w:eastAsia="Arial Narrow" w:hAnsi="Arial" w:cs="Arial"/>
          <w:b/>
          <w:bCs/>
          <w:sz w:val="22"/>
          <w:szCs w:val="22"/>
        </w:rPr>
        <w:t>)</w:t>
      </w:r>
      <w:r w:rsidRPr="00E836A6">
        <w:rPr>
          <w:rFonts w:ascii="Arial" w:hAnsi="Arial" w:cs="Arial"/>
          <w:sz w:val="22"/>
          <w:szCs w:val="22"/>
        </w:rPr>
        <w:t xml:space="preserve"> correspondente a</w:t>
      </w:r>
      <w:r w:rsidRPr="00E836A6">
        <w:rPr>
          <w:rFonts w:ascii="Arial" w:eastAsia="Arial Narrow" w:hAnsi="Arial" w:cs="Arial"/>
          <w:sz w:val="22"/>
          <w:szCs w:val="22"/>
        </w:rPr>
        <w:t xml:space="preserve"> </w:t>
      </w:r>
      <w:r w:rsidRPr="00E836A6">
        <w:rPr>
          <w:rFonts w:ascii="Arial" w:eastAsia="Arial Narrow" w:hAnsi="Arial" w:cs="Arial"/>
          <w:b/>
          <w:bCs/>
          <w:sz w:val="22"/>
          <w:szCs w:val="22"/>
        </w:rPr>
        <w:t>5% (cinco por cento) do valor global do contrato e terá seu valor atualizado nas mesmas condições daquele, previstas no edital e em seus anexos</w:t>
      </w:r>
      <w:r w:rsidRPr="00E836A6">
        <w:rPr>
          <w:rFonts w:ascii="Arial" w:eastAsia="Arial Narrow" w:hAnsi="Arial" w:cs="Arial"/>
          <w:sz w:val="22"/>
          <w:szCs w:val="22"/>
        </w:rPr>
        <w:t>, nos termos do art. 98 da Lei Federal nº 14.133/2021, podendo optar pelas modalidades previstas nos incisos art. 96 da mesma lei.</w:t>
      </w:r>
    </w:p>
    <w:p w14:paraId="147A4AD8" w14:textId="77777777" w:rsidR="00732BEF" w:rsidRDefault="00732BEF" w:rsidP="00782CBF">
      <w:pPr>
        <w:tabs>
          <w:tab w:val="left" w:pos="1425"/>
        </w:tabs>
        <w:jc w:val="both"/>
        <w:rPr>
          <w:rFonts w:ascii="Arial" w:eastAsia="Arial Narrow" w:hAnsi="Arial" w:cs="Arial"/>
          <w:sz w:val="22"/>
          <w:szCs w:val="22"/>
        </w:rPr>
      </w:pPr>
    </w:p>
    <w:p w14:paraId="4EA377CB" w14:textId="77777777" w:rsidR="00732BEF" w:rsidRPr="00653B3E" w:rsidRDefault="00732BEF" w:rsidP="00732BEF">
      <w:pPr>
        <w:tabs>
          <w:tab w:val="left" w:pos="1425"/>
        </w:tabs>
        <w:jc w:val="both"/>
        <w:rPr>
          <w:rFonts w:ascii="Arial" w:eastAsia="Arial Narrow" w:hAnsi="Arial" w:cs="Arial"/>
          <w:sz w:val="22"/>
          <w:szCs w:val="22"/>
        </w:rPr>
      </w:pPr>
      <w:r w:rsidRPr="00653B3E">
        <w:rPr>
          <w:rFonts w:ascii="Arial" w:eastAsia="Arial Narrow" w:hAnsi="Arial" w:cs="Arial"/>
          <w:b/>
          <w:bCs/>
          <w:sz w:val="22"/>
          <w:szCs w:val="22"/>
        </w:rPr>
        <w:t>6.2.</w:t>
      </w:r>
      <w:r w:rsidRPr="00653B3E">
        <w:rPr>
          <w:rFonts w:ascii="Arial" w:eastAsia="Arial Narrow" w:hAnsi="Arial" w:cs="Arial"/>
          <w:sz w:val="22"/>
          <w:szCs w:val="22"/>
        </w:rPr>
        <w:t xml:space="preserve"> A garantia poderá ser prestada nas modalidades previstas no art. 96 da Lei nº 14.133/2021, a critério da contratada, quais sejam:</w:t>
      </w:r>
    </w:p>
    <w:p w14:paraId="7037786A" w14:textId="333241F1" w:rsidR="00732BEF" w:rsidRPr="00732BEF" w:rsidRDefault="00732BEF" w:rsidP="005B083C">
      <w:pPr>
        <w:pStyle w:val="PargrafodaLista"/>
        <w:numPr>
          <w:ilvl w:val="0"/>
          <w:numId w:val="35"/>
        </w:numPr>
        <w:tabs>
          <w:tab w:val="left" w:pos="1425"/>
        </w:tabs>
        <w:ind w:left="284" w:hanging="283"/>
        <w:jc w:val="both"/>
        <w:rPr>
          <w:rFonts w:ascii="Arial" w:eastAsia="Arial Narrow" w:hAnsi="Arial" w:cs="Arial"/>
          <w:sz w:val="22"/>
          <w:szCs w:val="22"/>
        </w:rPr>
      </w:pPr>
      <w:r w:rsidRPr="00732BEF">
        <w:rPr>
          <w:rFonts w:ascii="Arial" w:eastAsia="Arial Narrow" w:hAnsi="Arial" w:cs="Arial"/>
          <w:sz w:val="22"/>
          <w:szCs w:val="22"/>
        </w:rPr>
        <w:t>Caução em dinheiro ou em títulos da dívida pública;</w:t>
      </w:r>
    </w:p>
    <w:p w14:paraId="1B137A43" w14:textId="779BDC39" w:rsidR="00732BEF" w:rsidRPr="00732BEF" w:rsidRDefault="00732BEF" w:rsidP="005B083C">
      <w:pPr>
        <w:pStyle w:val="PargrafodaLista"/>
        <w:numPr>
          <w:ilvl w:val="0"/>
          <w:numId w:val="35"/>
        </w:numPr>
        <w:tabs>
          <w:tab w:val="left" w:pos="1425"/>
        </w:tabs>
        <w:ind w:left="284" w:hanging="283"/>
        <w:jc w:val="both"/>
        <w:rPr>
          <w:rFonts w:ascii="Arial" w:eastAsia="Arial Narrow" w:hAnsi="Arial" w:cs="Arial"/>
          <w:sz w:val="22"/>
          <w:szCs w:val="22"/>
        </w:rPr>
      </w:pPr>
      <w:r w:rsidRPr="00732BEF">
        <w:rPr>
          <w:rFonts w:ascii="Arial" w:eastAsia="Arial Narrow" w:hAnsi="Arial" w:cs="Arial"/>
          <w:sz w:val="22"/>
          <w:szCs w:val="22"/>
        </w:rPr>
        <w:t>Seguro-garantia;</w:t>
      </w:r>
    </w:p>
    <w:p w14:paraId="55462AA4" w14:textId="5008627C" w:rsidR="00732BEF" w:rsidRPr="00732BEF" w:rsidRDefault="00732BEF" w:rsidP="005B083C">
      <w:pPr>
        <w:pStyle w:val="PargrafodaLista"/>
        <w:numPr>
          <w:ilvl w:val="0"/>
          <w:numId w:val="35"/>
        </w:numPr>
        <w:tabs>
          <w:tab w:val="left" w:pos="1425"/>
        </w:tabs>
        <w:ind w:left="284" w:hanging="283"/>
        <w:jc w:val="both"/>
        <w:rPr>
          <w:rFonts w:ascii="Arial" w:eastAsia="Arial Narrow" w:hAnsi="Arial" w:cs="Arial"/>
          <w:sz w:val="22"/>
          <w:szCs w:val="22"/>
        </w:rPr>
      </w:pPr>
      <w:r w:rsidRPr="00732BEF">
        <w:rPr>
          <w:rFonts w:ascii="Arial" w:eastAsia="Arial Narrow" w:hAnsi="Arial" w:cs="Arial"/>
          <w:sz w:val="22"/>
          <w:szCs w:val="22"/>
        </w:rPr>
        <w:t>Fiança bancária.</w:t>
      </w:r>
    </w:p>
    <w:p w14:paraId="7FDEA84C" w14:textId="77777777" w:rsidR="00732BEF" w:rsidRDefault="00732BEF" w:rsidP="00732BEF">
      <w:pPr>
        <w:tabs>
          <w:tab w:val="left" w:pos="1425"/>
        </w:tabs>
        <w:jc w:val="both"/>
        <w:rPr>
          <w:rFonts w:ascii="Arial" w:eastAsia="Arial Narrow" w:hAnsi="Arial" w:cs="Arial"/>
          <w:b/>
          <w:bCs/>
          <w:sz w:val="22"/>
          <w:szCs w:val="22"/>
        </w:rPr>
      </w:pPr>
    </w:p>
    <w:p w14:paraId="1BEB59D5" w14:textId="77777777" w:rsidR="00732BEF" w:rsidRPr="00653B3E" w:rsidRDefault="00732BEF" w:rsidP="00732BEF">
      <w:pPr>
        <w:tabs>
          <w:tab w:val="left" w:pos="1425"/>
        </w:tabs>
        <w:jc w:val="both"/>
        <w:rPr>
          <w:rFonts w:ascii="Arial" w:eastAsia="Arial Narrow" w:hAnsi="Arial" w:cs="Arial"/>
          <w:sz w:val="22"/>
          <w:szCs w:val="22"/>
        </w:rPr>
      </w:pPr>
      <w:r w:rsidRPr="00653B3E">
        <w:rPr>
          <w:rFonts w:ascii="Arial" w:eastAsia="Arial Narrow" w:hAnsi="Arial" w:cs="Arial"/>
          <w:b/>
          <w:bCs/>
          <w:sz w:val="22"/>
          <w:szCs w:val="22"/>
        </w:rPr>
        <w:t>6.3.</w:t>
      </w:r>
      <w:r w:rsidRPr="00653B3E">
        <w:rPr>
          <w:rFonts w:ascii="Arial" w:eastAsia="Arial Narrow" w:hAnsi="Arial" w:cs="Arial"/>
          <w:sz w:val="22"/>
          <w:szCs w:val="22"/>
        </w:rPr>
        <w:t xml:space="preserve"> A garantia deverá ser apresentada no prazo máximo de 5 (cinco) dias úteis contados da assinatura do contrato.</w:t>
      </w:r>
    </w:p>
    <w:p w14:paraId="2EE1FB59" w14:textId="77777777" w:rsidR="00732BEF" w:rsidRDefault="00732BEF" w:rsidP="00732BEF">
      <w:pPr>
        <w:tabs>
          <w:tab w:val="left" w:pos="1425"/>
        </w:tabs>
        <w:jc w:val="both"/>
        <w:rPr>
          <w:rFonts w:ascii="Arial" w:eastAsia="Arial Narrow" w:hAnsi="Arial" w:cs="Arial"/>
          <w:b/>
          <w:bCs/>
          <w:sz w:val="22"/>
          <w:szCs w:val="22"/>
        </w:rPr>
      </w:pPr>
    </w:p>
    <w:p w14:paraId="2E745D4D" w14:textId="77777777" w:rsidR="00732BEF" w:rsidRPr="00653B3E" w:rsidRDefault="00732BEF" w:rsidP="00732BEF">
      <w:pPr>
        <w:tabs>
          <w:tab w:val="left" w:pos="1425"/>
        </w:tabs>
        <w:jc w:val="both"/>
        <w:rPr>
          <w:rFonts w:ascii="Arial" w:eastAsia="Arial Narrow" w:hAnsi="Arial" w:cs="Arial"/>
          <w:sz w:val="22"/>
          <w:szCs w:val="22"/>
        </w:rPr>
      </w:pPr>
      <w:r w:rsidRPr="00653B3E">
        <w:rPr>
          <w:rFonts w:ascii="Arial" w:eastAsia="Arial Narrow" w:hAnsi="Arial" w:cs="Arial"/>
          <w:b/>
          <w:bCs/>
          <w:sz w:val="22"/>
          <w:szCs w:val="22"/>
        </w:rPr>
        <w:t>6.4.</w:t>
      </w:r>
      <w:r w:rsidRPr="00653B3E">
        <w:rPr>
          <w:rFonts w:ascii="Arial" w:eastAsia="Arial Narrow" w:hAnsi="Arial" w:cs="Arial"/>
          <w:sz w:val="22"/>
          <w:szCs w:val="22"/>
        </w:rPr>
        <w:t xml:space="preserve"> A não apresentação da garantia no prazo estabelecido caracterizará descumprimento das condições necessárias à contratação, podendo a Administração:</w:t>
      </w:r>
    </w:p>
    <w:p w14:paraId="412C0FE4" w14:textId="77777777" w:rsidR="00732BEF" w:rsidRPr="00653B3E" w:rsidRDefault="00732BEF" w:rsidP="005B083C">
      <w:pPr>
        <w:numPr>
          <w:ilvl w:val="0"/>
          <w:numId w:val="34"/>
        </w:numPr>
        <w:tabs>
          <w:tab w:val="clear" w:pos="720"/>
          <w:tab w:val="num" w:pos="284"/>
          <w:tab w:val="left" w:pos="1425"/>
        </w:tabs>
        <w:ind w:left="284" w:hanging="284"/>
        <w:jc w:val="both"/>
        <w:rPr>
          <w:rFonts w:ascii="Arial" w:eastAsia="Arial Narrow" w:hAnsi="Arial" w:cs="Arial"/>
          <w:sz w:val="22"/>
          <w:szCs w:val="22"/>
        </w:rPr>
      </w:pPr>
      <w:r w:rsidRPr="00653B3E">
        <w:rPr>
          <w:rFonts w:ascii="Arial" w:eastAsia="Arial Narrow" w:hAnsi="Arial" w:cs="Arial"/>
          <w:sz w:val="22"/>
          <w:szCs w:val="22"/>
        </w:rPr>
        <w:t>aplicar as sanções cabíveis;</w:t>
      </w:r>
    </w:p>
    <w:p w14:paraId="526A6B27" w14:textId="77777777" w:rsidR="00732BEF" w:rsidRPr="00653B3E" w:rsidRDefault="00732BEF" w:rsidP="005B083C">
      <w:pPr>
        <w:numPr>
          <w:ilvl w:val="0"/>
          <w:numId w:val="34"/>
        </w:numPr>
        <w:tabs>
          <w:tab w:val="clear" w:pos="720"/>
          <w:tab w:val="num" w:pos="284"/>
          <w:tab w:val="left" w:pos="1425"/>
        </w:tabs>
        <w:ind w:left="284" w:hanging="284"/>
        <w:jc w:val="both"/>
        <w:rPr>
          <w:rFonts w:ascii="Arial" w:eastAsia="Arial Narrow" w:hAnsi="Arial" w:cs="Arial"/>
          <w:sz w:val="22"/>
          <w:szCs w:val="22"/>
        </w:rPr>
      </w:pPr>
      <w:r w:rsidRPr="00653B3E">
        <w:rPr>
          <w:rFonts w:ascii="Arial" w:eastAsia="Arial Narrow" w:hAnsi="Arial" w:cs="Arial"/>
          <w:sz w:val="22"/>
          <w:szCs w:val="22"/>
        </w:rPr>
        <w:t>declarar a decadência do direito à contratação;</w:t>
      </w:r>
    </w:p>
    <w:p w14:paraId="579DA264" w14:textId="77777777" w:rsidR="00732BEF" w:rsidRPr="00653B3E" w:rsidRDefault="00732BEF" w:rsidP="005B083C">
      <w:pPr>
        <w:numPr>
          <w:ilvl w:val="0"/>
          <w:numId w:val="34"/>
        </w:numPr>
        <w:tabs>
          <w:tab w:val="clear" w:pos="720"/>
          <w:tab w:val="num" w:pos="284"/>
          <w:tab w:val="left" w:pos="1425"/>
        </w:tabs>
        <w:ind w:left="284" w:hanging="284"/>
        <w:jc w:val="both"/>
        <w:rPr>
          <w:rFonts w:ascii="Arial" w:eastAsia="Arial Narrow" w:hAnsi="Arial" w:cs="Arial"/>
          <w:sz w:val="22"/>
          <w:szCs w:val="22"/>
        </w:rPr>
      </w:pPr>
      <w:r w:rsidRPr="00653B3E">
        <w:rPr>
          <w:rFonts w:ascii="Arial" w:eastAsia="Arial Narrow" w:hAnsi="Arial" w:cs="Arial"/>
          <w:sz w:val="22"/>
          <w:szCs w:val="22"/>
        </w:rPr>
        <w:t>convocar os licitantes remanescentes, na ordem de classificação.</w:t>
      </w:r>
    </w:p>
    <w:p w14:paraId="556BAD65" w14:textId="77777777" w:rsidR="00732BEF" w:rsidRDefault="00732BEF" w:rsidP="00732BEF">
      <w:pPr>
        <w:tabs>
          <w:tab w:val="left" w:pos="1425"/>
        </w:tabs>
        <w:jc w:val="both"/>
        <w:rPr>
          <w:rFonts w:ascii="Arial" w:eastAsia="Arial Narrow" w:hAnsi="Arial" w:cs="Arial"/>
          <w:b/>
          <w:bCs/>
          <w:sz w:val="22"/>
          <w:szCs w:val="22"/>
        </w:rPr>
      </w:pPr>
    </w:p>
    <w:p w14:paraId="1EE7D815" w14:textId="77777777" w:rsidR="00732BEF" w:rsidRPr="00653B3E" w:rsidRDefault="00732BEF" w:rsidP="00732BEF">
      <w:pPr>
        <w:tabs>
          <w:tab w:val="left" w:pos="1425"/>
        </w:tabs>
        <w:jc w:val="both"/>
        <w:rPr>
          <w:rFonts w:ascii="Arial" w:eastAsia="Arial Narrow" w:hAnsi="Arial" w:cs="Arial"/>
          <w:sz w:val="22"/>
          <w:szCs w:val="22"/>
        </w:rPr>
      </w:pPr>
      <w:r w:rsidRPr="00653B3E">
        <w:rPr>
          <w:rFonts w:ascii="Arial" w:eastAsia="Arial Narrow" w:hAnsi="Arial" w:cs="Arial"/>
          <w:b/>
          <w:bCs/>
          <w:sz w:val="22"/>
          <w:szCs w:val="22"/>
        </w:rPr>
        <w:t>6.5.</w:t>
      </w:r>
      <w:r w:rsidRPr="00653B3E">
        <w:rPr>
          <w:rFonts w:ascii="Arial" w:eastAsia="Arial Narrow" w:hAnsi="Arial" w:cs="Arial"/>
          <w:sz w:val="22"/>
          <w:szCs w:val="22"/>
        </w:rPr>
        <w:t xml:space="preserve"> A garantia responderá por:</w:t>
      </w:r>
    </w:p>
    <w:p w14:paraId="3F594FAE" w14:textId="77777777" w:rsidR="00732BEF" w:rsidRPr="00653B3E" w:rsidRDefault="00732BEF" w:rsidP="005B083C">
      <w:pPr>
        <w:numPr>
          <w:ilvl w:val="0"/>
          <w:numId w:val="33"/>
        </w:numPr>
        <w:tabs>
          <w:tab w:val="clear" w:pos="720"/>
          <w:tab w:val="num" w:pos="284"/>
          <w:tab w:val="left" w:pos="1425"/>
        </w:tabs>
        <w:ind w:left="426" w:hanging="436"/>
        <w:jc w:val="both"/>
        <w:rPr>
          <w:rFonts w:ascii="Arial" w:eastAsia="Arial Narrow" w:hAnsi="Arial" w:cs="Arial"/>
          <w:sz w:val="22"/>
          <w:szCs w:val="22"/>
        </w:rPr>
      </w:pPr>
      <w:r w:rsidRPr="00653B3E">
        <w:rPr>
          <w:rFonts w:ascii="Arial" w:eastAsia="Arial Narrow" w:hAnsi="Arial" w:cs="Arial"/>
          <w:sz w:val="22"/>
          <w:szCs w:val="22"/>
        </w:rPr>
        <w:t>prejuízos decorrentes da inexecução total ou parcial do contrato;</w:t>
      </w:r>
    </w:p>
    <w:p w14:paraId="6052ACF0" w14:textId="77777777" w:rsidR="00732BEF" w:rsidRPr="00653B3E" w:rsidRDefault="00732BEF" w:rsidP="005B083C">
      <w:pPr>
        <w:numPr>
          <w:ilvl w:val="0"/>
          <w:numId w:val="33"/>
        </w:numPr>
        <w:tabs>
          <w:tab w:val="clear" w:pos="720"/>
          <w:tab w:val="num" w:pos="284"/>
          <w:tab w:val="left" w:pos="1425"/>
        </w:tabs>
        <w:ind w:left="426" w:hanging="436"/>
        <w:jc w:val="both"/>
        <w:rPr>
          <w:rFonts w:ascii="Arial" w:eastAsia="Arial Narrow" w:hAnsi="Arial" w:cs="Arial"/>
          <w:sz w:val="22"/>
          <w:szCs w:val="22"/>
        </w:rPr>
      </w:pPr>
      <w:r w:rsidRPr="00653B3E">
        <w:rPr>
          <w:rFonts w:ascii="Arial" w:eastAsia="Arial Narrow" w:hAnsi="Arial" w:cs="Arial"/>
          <w:sz w:val="22"/>
          <w:szCs w:val="22"/>
        </w:rPr>
        <w:t>multas aplicadas à contratada;</w:t>
      </w:r>
    </w:p>
    <w:p w14:paraId="5EC14E26" w14:textId="77777777" w:rsidR="00732BEF" w:rsidRPr="00653B3E" w:rsidRDefault="00732BEF" w:rsidP="005B083C">
      <w:pPr>
        <w:numPr>
          <w:ilvl w:val="0"/>
          <w:numId w:val="33"/>
        </w:numPr>
        <w:tabs>
          <w:tab w:val="clear" w:pos="720"/>
          <w:tab w:val="num" w:pos="284"/>
          <w:tab w:val="left" w:pos="1425"/>
        </w:tabs>
        <w:ind w:left="426" w:hanging="436"/>
        <w:jc w:val="both"/>
        <w:rPr>
          <w:rFonts w:ascii="Arial" w:eastAsia="Arial Narrow" w:hAnsi="Arial" w:cs="Arial"/>
          <w:sz w:val="22"/>
          <w:szCs w:val="22"/>
        </w:rPr>
      </w:pPr>
      <w:r w:rsidRPr="00653B3E">
        <w:rPr>
          <w:rFonts w:ascii="Arial" w:eastAsia="Arial Narrow" w:hAnsi="Arial" w:cs="Arial"/>
          <w:sz w:val="22"/>
          <w:szCs w:val="22"/>
        </w:rPr>
        <w:t>indenizações por danos causados à Administração ou a terceiros.</w:t>
      </w:r>
    </w:p>
    <w:p w14:paraId="38DFF547" w14:textId="77777777" w:rsidR="00732BEF" w:rsidRDefault="00732BEF" w:rsidP="00732BEF">
      <w:pPr>
        <w:tabs>
          <w:tab w:val="left" w:pos="1425"/>
        </w:tabs>
        <w:jc w:val="both"/>
        <w:rPr>
          <w:rFonts w:ascii="Arial" w:eastAsia="Arial Narrow" w:hAnsi="Arial" w:cs="Arial"/>
          <w:b/>
          <w:bCs/>
          <w:sz w:val="22"/>
          <w:szCs w:val="22"/>
        </w:rPr>
      </w:pPr>
    </w:p>
    <w:p w14:paraId="02D166BC" w14:textId="77777777" w:rsidR="00732BEF" w:rsidRPr="00653B3E" w:rsidRDefault="00732BEF" w:rsidP="00732BEF">
      <w:pPr>
        <w:tabs>
          <w:tab w:val="left" w:pos="1425"/>
        </w:tabs>
        <w:jc w:val="both"/>
        <w:rPr>
          <w:rFonts w:ascii="Arial" w:eastAsia="Arial Narrow" w:hAnsi="Arial" w:cs="Arial"/>
          <w:sz w:val="22"/>
          <w:szCs w:val="22"/>
        </w:rPr>
      </w:pPr>
      <w:r w:rsidRPr="00653B3E">
        <w:rPr>
          <w:rFonts w:ascii="Arial" w:eastAsia="Arial Narrow" w:hAnsi="Arial" w:cs="Arial"/>
          <w:b/>
          <w:bCs/>
          <w:sz w:val="22"/>
          <w:szCs w:val="22"/>
        </w:rPr>
        <w:t>6.6.</w:t>
      </w:r>
      <w:r w:rsidRPr="00653B3E">
        <w:rPr>
          <w:rFonts w:ascii="Arial" w:eastAsia="Arial Narrow" w:hAnsi="Arial" w:cs="Arial"/>
          <w:sz w:val="22"/>
          <w:szCs w:val="22"/>
        </w:rPr>
        <w:t xml:space="preserve"> A garantia será liberada ou restituída após:</w:t>
      </w:r>
    </w:p>
    <w:p w14:paraId="365EE7C7" w14:textId="77777777" w:rsidR="00732BEF" w:rsidRPr="00732BEF" w:rsidRDefault="00732BEF" w:rsidP="005B083C">
      <w:pPr>
        <w:pStyle w:val="PargrafodaLista"/>
        <w:numPr>
          <w:ilvl w:val="0"/>
          <w:numId w:val="32"/>
        </w:numPr>
        <w:tabs>
          <w:tab w:val="left" w:pos="1425"/>
        </w:tabs>
        <w:ind w:left="284" w:hanging="283"/>
        <w:jc w:val="both"/>
        <w:rPr>
          <w:rFonts w:ascii="Arial" w:eastAsia="Arial Narrow" w:hAnsi="Arial" w:cs="Arial"/>
          <w:sz w:val="22"/>
          <w:szCs w:val="22"/>
        </w:rPr>
      </w:pPr>
      <w:r w:rsidRPr="00732BEF">
        <w:rPr>
          <w:rFonts w:ascii="Arial" w:eastAsia="Arial Narrow" w:hAnsi="Arial" w:cs="Arial"/>
          <w:sz w:val="22"/>
          <w:szCs w:val="22"/>
        </w:rPr>
        <w:t>o recebimento definitivo da obra;</w:t>
      </w:r>
    </w:p>
    <w:p w14:paraId="3DB0DD1B" w14:textId="71EEA0F2" w:rsidR="00732BEF" w:rsidRPr="00732BEF" w:rsidRDefault="00732BEF" w:rsidP="005B083C">
      <w:pPr>
        <w:pStyle w:val="PargrafodaLista"/>
        <w:numPr>
          <w:ilvl w:val="0"/>
          <w:numId w:val="32"/>
        </w:numPr>
        <w:tabs>
          <w:tab w:val="left" w:pos="1425"/>
        </w:tabs>
        <w:ind w:left="284" w:hanging="283"/>
        <w:jc w:val="both"/>
        <w:rPr>
          <w:rFonts w:ascii="Arial" w:eastAsia="Arial Narrow" w:hAnsi="Arial" w:cs="Arial"/>
          <w:sz w:val="22"/>
          <w:szCs w:val="22"/>
        </w:rPr>
      </w:pPr>
      <w:r w:rsidRPr="00732BEF">
        <w:rPr>
          <w:rFonts w:ascii="Arial" w:eastAsia="Arial Narrow" w:hAnsi="Arial" w:cs="Arial"/>
          <w:sz w:val="22"/>
          <w:szCs w:val="22"/>
        </w:rPr>
        <w:t>a comprovação da quitação das obrigações trabalhistas, previdenciárias e fiscais decorrentes da execução do contrato.</w:t>
      </w:r>
    </w:p>
    <w:p w14:paraId="54F4CE84" w14:textId="77777777" w:rsidR="00732BEF" w:rsidRPr="00E836A6" w:rsidRDefault="00732BEF" w:rsidP="00782CBF">
      <w:pPr>
        <w:tabs>
          <w:tab w:val="left" w:pos="1425"/>
        </w:tabs>
        <w:jc w:val="both"/>
        <w:rPr>
          <w:rFonts w:ascii="Arial" w:eastAsia="Arial Narrow" w:hAnsi="Arial" w:cs="Arial"/>
          <w:sz w:val="22"/>
          <w:szCs w:val="22"/>
        </w:rPr>
      </w:pPr>
    </w:p>
    <w:p w14:paraId="224E819C" w14:textId="77777777" w:rsidR="00782CBF" w:rsidRPr="00AF367E" w:rsidRDefault="00782CBF" w:rsidP="00782CBF">
      <w:pPr>
        <w:jc w:val="both"/>
        <w:rPr>
          <w:rFonts w:ascii="Arial" w:eastAsia="Arial Narrow" w:hAnsi="Arial" w:cs="Arial"/>
          <w:b/>
          <w:smallCaps/>
          <w:sz w:val="22"/>
          <w:szCs w:val="22"/>
        </w:rPr>
      </w:pPr>
      <w:r w:rsidRPr="00AF367E">
        <w:rPr>
          <w:rFonts w:ascii="Arial" w:eastAsia="Arial Narrow" w:hAnsi="Arial" w:cs="Arial"/>
          <w:b/>
          <w:smallCaps/>
          <w:sz w:val="22"/>
          <w:szCs w:val="22"/>
        </w:rPr>
        <w:t xml:space="preserve">Clausula </w:t>
      </w:r>
      <w:r>
        <w:rPr>
          <w:rFonts w:ascii="Arial" w:eastAsia="Arial Narrow" w:hAnsi="Arial" w:cs="Arial"/>
          <w:b/>
          <w:smallCaps/>
          <w:sz w:val="22"/>
          <w:szCs w:val="22"/>
        </w:rPr>
        <w:t>Sétima</w:t>
      </w:r>
      <w:r w:rsidRPr="00AF367E">
        <w:rPr>
          <w:rFonts w:ascii="Arial" w:eastAsia="Arial Narrow" w:hAnsi="Arial" w:cs="Arial"/>
          <w:b/>
          <w:smallCaps/>
          <w:sz w:val="22"/>
          <w:szCs w:val="22"/>
        </w:rPr>
        <w:t xml:space="preserve"> – Da </w:t>
      </w:r>
      <w:r>
        <w:rPr>
          <w:rFonts w:ascii="Arial" w:eastAsia="Arial Narrow" w:hAnsi="Arial" w:cs="Arial"/>
          <w:b/>
          <w:smallCaps/>
          <w:sz w:val="22"/>
          <w:szCs w:val="22"/>
        </w:rPr>
        <w:t xml:space="preserve">Possibilidade de </w:t>
      </w:r>
      <w:r w:rsidRPr="00AF367E">
        <w:rPr>
          <w:rFonts w:ascii="Arial" w:eastAsia="Arial Narrow" w:hAnsi="Arial" w:cs="Arial"/>
          <w:b/>
          <w:smallCaps/>
          <w:sz w:val="22"/>
          <w:szCs w:val="22"/>
        </w:rPr>
        <w:t>Subcontratação</w:t>
      </w:r>
    </w:p>
    <w:p w14:paraId="38CF0454" w14:textId="77777777" w:rsidR="00782CBF" w:rsidRDefault="00782CBF" w:rsidP="00782CBF">
      <w:pPr>
        <w:jc w:val="both"/>
        <w:rPr>
          <w:rFonts w:ascii="Arial" w:eastAsia="Arial Narrow" w:hAnsi="Arial" w:cs="Arial"/>
          <w:sz w:val="22"/>
          <w:szCs w:val="22"/>
        </w:rPr>
      </w:pPr>
    </w:p>
    <w:p w14:paraId="78E5EF5E" w14:textId="77777777" w:rsidR="00782CBF" w:rsidRPr="00B91B13" w:rsidRDefault="00782CBF" w:rsidP="00782CBF">
      <w:pPr>
        <w:jc w:val="both"/>
        <w:rPr>
          <w:rFonts w:ascii="Arial" w:hAnsi="Arial" w:cs="Arial"/>
          <w:sz w:val="22"/>
          <w:szCs w:val="22"/>
        </w:rPr>
      </w:pPr>
      <w:r>
        <w:rPr>
          <w:rFonts w:ascii="Arial" w:hAnsi="Arial" w:cs="Arial"/>
          <w:b/>
          <w:sz w:val="22"/>
          <w:szCs w:val="22"/>
        </w:rPr>
        <w:t>7</w:t>
      </w:r>
      <w:r w:rsidRPr="00B91B13">
        <w:rPr>
          <w:rFonts w:ascii="Arial" w:hAnsi="Arial" w:cs="Arial"/>
          <w:b/>
          <w:sz w:val="22"/>
          <w:szCs w:val="22"/>
        </w:rPr>
        <w:t>.1.</w:t>
      </w:r>
      <w:r w:rsidRPr="00B91B13">
        <w:rPr>
          <w:rFonts w:ascii="Arial" w:hAnsi="Arial" w:cs="Arial"/>
          <w:sz w:val="22"/>
          <w:szCs w:val="22"/>
        </w:rPr>
        <w:t xml:space="preserve"> A subcontratação do objeto do </w:t>
      </w:r>
      <w:r>
        <w:rPr>
          <w:rFonts w:ascii="Arial" w:hAnsi="Arial" w:cs="Arial"/>
          <w:sz w:val="22"/>
          <w:szCs w:val="22"/>
        </w:rPr>
        <w:t xml:space="preserve">objeto deste </w:t>
      </w:r>
      <w:r w:rsidRPr="00B91B13">
        <w:rPr>
          <w:rFonts w:ascii="Arial" w:hAnsi="Arial" w:cs="Arial"/>
          <w:sz w:val="22"/>
          <w:szCs w:val="22"/>
        </w:rPr>
        <w:t xml:space="preserve">contrato será permitida nas seguintes condições: </w:t>
      </w:r>
    </w:p>
    <w:p w14:paraId="281CD5B9" w14:textId="77777777" w:rsidR="00782CBF" w:rsidRPr="00B91B13" w:rsidRDefault="00782CBF" w:rsidP="00782CBF">
      <w:pPr>
        <w:jc w:val="both"/>
        <w:rPr>
          <w:rFonts w:ascii="Arial" w:hAnsi="Arial" w:cs="Arial"/>
          <w:sz w:val="22"/>
          <w:szCs w:val="22"/>
        </w:rPr>
      </w:pPr>
      <w:r w:rsidRPr="00C97C0A">
        <w:rPr>
          <w:rFonts w:ascii="Arial" w:hAnsi="Arial" w:cs="Arial"/>
          <w:sz w:val="22"/>
          <w:szCs w:val="22"/>
        </w:rPr>
        <w:t xml:space="preserve">a) </w:t>
      </w:r>
      <w:r w:rsidRPr="00B91B13">
        <w:rPr>
          <w:rFonts w:ascii="Arial" w:hAnsi="Arial" w:cs="Arial"/>
          <w:sz w:val="22"/>
          <w:szCs w:val="22"/>
        </w:rPr>
        <w:t xml:space="preserve">A subcontratação de serviços ou fornecimentos é permitida apenas mediante prévia e expressa autorização da Administração Contratante. </w:t>
      </w:r>
    </w:p>
    <w:p w14:paraId="753FD553" w14:textId="77777777" w:rsidR="00782CBF" w:rsidRPr="00B91B13" w:rsidRDefault="00782CBF" w:rsidP="00782CBF">
      <w:pPr>
        <w:jc w:val="both"/>
        <w:rPr>
          <w:rFonts w:ascii="Arial" w:hAnsi="Arial" w:cs="Arial"/>
          <w:sz w:val="22"/>
          <w:szCs w:val="22"/>
        </w:rPr>
      </w:pPr>
      <w:r w:rsidRPr="00C97C0A">
        <w:rPr>
          <w:rFonts w:ascii="Arial" w:hAnsi="Arial" w:cs="Arial"/>
          <w:sz w:val="22"/>
          <w:szCs w:val="22"/>
        </w:rPr>
        <w:t xml:space="preserve">b) </w:t>
      </w:r>
      <w:r w:rsidRPr="00B91B13">
        <w:rPr>
          <w:rFonts w:ascii="Arial" w:hAnsi="Arial" w:cs="Arial"/>
          <w:sz w:val="22"/>
          <w:szCs w:val="22"/>
        </w:rPr>
        <w:t xml:space="preserve">A subcontratação estará sujeita às seguintes condições: </w:t>
      </w:r>
    </w:p>
    <w:p w14:paraId="2CE7B70E" w14:textId="77777777" w:rsidR="00782CBF" w:rsidRPr="00B91B13" w:rsidRDefault="00782CBF" w:rsidP="00782CBF">
      <w:pPr>
        <w:jc w:val="both"/>
        <w:rPr>
          <w:rFonts w:ascii="Arial" w:hAnsi="Arial" w:cs="Arial"/>
          <w:sz w:val="22"/>
          <w:szCs w:val="22"/>
        </w:rPr>
      </w:pPr>
      <w:r w:rsidRPr="00C97C0A">
        <w:rPr>
          <w:rFonts w:ascii="Arial" w:hAnsi="Arial" w:cs="Arial"/>
          <w:sz w:val="22"/>
          <w:szCs w:val="22"/>
        </w:rPr>
        <w:t>I -</w:t>
      </w:r>
      <w:r w:rsidRPr="00B91B13">
        <w:rPr>
          <w:rFonts w:ascii="Arial" w:hAnsi="Arial" w:cs="Arial"/>
          <w:sz w:val="22"/>
          <w:szCs w:val="22"/>
        </w:rPr>
        <w:t xml:space="preserve"> A contratada deverá demonstrar que a subcontratada possui a qualificação técnica e os requisitos de habilitação necessários para a execução do objeto subcontratado;</w:t>
      </w:r>
    </w:p>
    <w:p w14:paraId="50666F20" w14:textId="77777777" w:rsidR="00782CBF" w:rsidRPr="00B91B13" w:rsidRDefault="00782CBF" w:rsidP="00782CBF">
      <w:pPr>
        <w:jc w:val="both"/>
        <w:rPr>
          <w:rFonts w:ascii="Arial" w:hAnsi="Arial" w:cs="Arial"/>
          <w:sz w:val="22"/>
          <w:szCs w:val="22"/>
        </w:rPr>
      </w:pPr>
      <w:r w:rsidRPr="00C97C0A">
        <w:rPr>
          <w:rFonts w:ascii="Arial" w:hAnsi="Arial" w:cs="Arial"/>
          <w:sz w:val="22"/>
          <w:szCs w:val="22"/>
        </w:rPr>
        <w:t>II -</w:t>
      </w:r>
      <w:r w:rsidRPr="00B91B13">
        <w:rPr>
          <w:rFonts w:ascii="Arial" w:hAnsi="Arial" w:cs="Arial"/>
          <w:sz w:val="22"/>
          <w:szCs w:val="22"/>
        </w:rPr>
        <w:t xml:space="preserve"> A subcontratada deverá cumprir todas as condições contratuais aplicáveis ao objeto subcontratado; e,</w:t>
      </w:r>
    </w:p>
    <w:p w14:paraId="04C1ECB4" w14:textId="77777777" w:rsidR="00782CBF" w:rsidRPr="00B91B13" w:rsidRDefault="00782CBF" w:rsidP="00782CBF">
      <w:pPr>
        <w:jc w:val="both"/>
        <w:rPr>
          <w:rFonts w:ascii="Arial" w:hAnsi="Arial" w:cs="Arial"/>
          <w:sz w:val="22"/>
          <w:szCs w:val="22"/>
        </w:rPr>
      </w:pPr>
      <w:r w:rsidRPr="00C97C0A">
        <w:rPr>
          <w:rFonts w:ascii="Arial" w:hAnsi="Arial" w:cs="Arial"/>
          <w:sz w:val="22"/>
          <w:szCs w:val="22"/>
        </w:rPr>
        <w:t>III -</w:t>
      </w:r>
      <w:r w:rsidRPr="00B91B13">
        <w:rPr>
          <w:rFonts w:ascii="Arial" w:hAnsi="Arial" w:cs="Arial"/>
          <w:sz w:val="22"/>
          <w:szCs w:val="22"/>
        </w:rPr>
        <w:t xml:space="preserve"> A responsabilidade pela execução dos serviços ou fornecimentos subcontratados continuará a ser da contratada principal. </w:t>
      </w:r>
    </w:p>
    <w:p w14:paraId="1EA27335" w14:textId="77777777" w:rsidR="00782CBF" w:rsidRPr="00B91B13" w:rsidRDefault="00782CBF" w:rsidP="00782CBF">
      <w:pPr>
        <w:jc w:val="both"/>
        <w:rPr>
          <w:rFonts w:ascii="Arial" w:hAnsi="Arial" w:cs="Arial"/>
          <w:sz w:val="22"/>
          <w:szCs w:val="22"/>
        </w:rPr>
      </w:pPr>
      <w:r w:rsidRPr="00C97C0A">
        <w:rPr>
          <w:rFonts w:ascii="Arial" w:hAnsi="Arial" w:cs="Arial"/>
          <w:sz w:val="22"/>
          <w:szCs w:val="22"/>
        </w:rPr>
        <w:t>c)</w:t>
      </w:r>
      <w:r w:rsidRPr="00B91B13">
        <w:rPr>
          <w:rFonts w:ascii="Arial" w:hAnsi="Arial" w:cs="Arial"/>
          <w:sz w:val="22"/>
          <w:szCs w:val="22"/>
        </w:rPr>
        <w:t xml:space="preserve"> A parcela subcontratada </w:t>
      </w:r>
      <w:r w:rsidRPr="00B91B13">
        <w:rPr>
          <w:rFonts w:ascii="Arial" w:hAnsi="Arial" w:cs="Arial"/>
          <w:b/>
          <w:sz w:val="22"/>
          <w:szCs w:val="22"/>
          <w:u w:val="single"/>
        </w:rPr>
        <w:t>não poderá exceder 25% (vinte e cinco por cento) do valor total do contrato</w:t>
      </w:r>
      <w:r w:rsidRPr="00B91B13">
        <w:rPr>
          <w:rFonts w:ascii="Arial" w:hAnsi="Arial" w:cs="Arial"/>
          <w:sz w:val="22"/>
          <w:szCs w:val="22"/>
        </w:rPr>
        <w:t xml:space="preserve">, garantindo que a contratada principal mantenha a responsabilidade técnica e gerencial sobre a execução global do contrato. </w:t>
      </w:r>
    </w:p>
    <w:p w14:paraId="592A8C79" w14:textId="77777777" w:rsidR="00782CBF" w:rsidRPr="00B91B13" w:rsidRDefault="00782CBF" w:rsidP="00782CBF">
      <w:pPr>
        <w:jc w:val="both"/>
        <w:rPr>
          <w:rFonts w:ascii="Arial" w:hAnsi="Arial" w:cs="Arial"/>
          <w:sz w:val="22"/>
          <w:szCs w:val="22"/>
        </w:rPr>
      </w:pPr>
      <w:r w:rsidRPr="00C97C0A">
        <w:rPr>
          <w:rFonts w:ascii="Arial" w:hAnsi="Arial" w:cs="Arial"/>
          <w:sz w:val="22"/>
          <w:szCs w:val="22"/>
        </w:rPr>
        <w:t>d)</w:t>
      </w:r>
      <w:r w:rsidRPr="00B91B13">
        <w:rPr>
          <w:rFonts w:ascii="Arial" w:hAnsi="Arial" w:cs="Arial"/>
          <w:sz w:val="22"/>
          <w:szCs w:val="22"/>
        </w:rPr>
        <w:t xml:space="preserve"> Não será permitida a subcontratação total do objeto do contrato. A subcontratação parcial deverá obedecer ao limite mencionado na alínea “c”. </w:t>
      </w:r>
    </w:p>
    <w:p w14:paraId="505BDE17" w14:textId="77777777" w:rsidR="00782CBF" w:rsidRPr="00B91B13" w:rsidRDefault="00782CBF" w:rsidP="00782CBF">
      <w:pPr>
        <w:jc w:val="both"/>
        <w:rPr>
          <w:rFonts w:ascii="Arial" w:hAnsi="Arial" w:cs="Arial"/>
          <w:sz w:val="22"/>
          <w:szCs w:val="22"/>
        </w:rPr>
      </w:pPr>
      <w:r w:rsidRPr="00C97C0A">
        <w:rPr>
          <w:rFonts w:ascii="Arial" w:hAnsi="Arial" w:cs="Arial"/>
          <w:sz w:val="22"/>
          <w:szCs w:val="22"/>
        </w:rPr>
        <w:t>e)</w:t>
      </w:r>
      <w:r w:rsidRPr="00B91B13">
        <w:rPr>
          <w:rFonts w:ascii="Arial" w:hAnsi="Arial" w:cs="Arial"/>
          <w:sz w:val="22"/>
          <w:szCs w:val="22"/>
        </w:rPr>
        <w:t xml:space="preserve"> A Administração Contratante terá o direito de fiscalizar a execução dos serviços ou fornecimentos subcontratados, devendo a contratada principal fornecer todas as informações e documentos necessários para essa fiscalização. </w:t>
      </w:r>
    </w:p>
    <w:p w14:paraId="6F63F3EA" w14:textId="77777777" w:rsidR="00782CBF" w:rsidRPr="00B91B13" w:rsidRDefault="00782CBF" w:rsidP="00782CBF">
      <w:pPr>
        <w:jc w:val="both"/>
        <w:rPr>
          <w:rFonts w:ascii="Arial" w:hAnsi="Arial" w:cs="Arial"/>
          <w:sz w:val="22"/>
          <w:szCs w:val="22"/>
        </w:rPr>
      </w:pPr>
      <w:r w:rsidRPr="00C97C0A">
        <w:rPr>
          <w:rFonts w:ascii="Arial" w:hAnsi="Arial" w:cs="Arial"/>
          <w:sz w:val="22"/>
          <w:szCs w:val="22"/>
        </w:rPr>
        <w:lastRenderedPageBreak/>
        <w:t xml:space="preserve">f) </w:t>
      </w:r>
      <w:r w:rsidRPr="00B91B13">
        <w:rPr>
          <w:rFonts w:ascii="Arial" w:hAnsi="Arial" w:cs="Arial"/>
          <w:sz w:val="22"/>
          <w:szCs w:val="22"/>
        </w:rPr>
        <w:t xml:space="preserve">O descumprimento das condições estabelecidas para a subcontratação poderá resultar na rescisão do contrato, sem prejuízo das penalidades cabíveis. </w:t>
      </w:r>
    </w:p>
    <w:p w14:paraId="689156DC" w14:textId="77777777" w:rsidR="00782CBF" w:rsidRPr="00B91B13" w:rsidRDefault="00782CBF" w:rsidP="00782CBF">
      <w:pPr>
        <w:jc w:val="both"/>
        <w:rPr>
          <w:rFonts w:ascii="Arial" w:hAnsi="Arial" w:cs="Arial"/>
          <w:sz w:val="22"/>
          <w:szCs w:val="22"/>
        </w:rPr>
      </w:pPr>
      <w:r w:rsidRPr="00C97C0A">
        <w:rPr>
          <w:rFonts w:ascii="Arial" w:hAnsi="Arial" w:cs="Arial"/>
          <w:sz w:val="22"/>
          <w:szCs w:val="22"/>
        </w:rPr>
        <w:t>g)</w:t>
      </w:r>
      <w:r w:rsidRPr="00B91B13">
        <w:rPr>
          <w:rFonts w:ascii="Arial" w:hAnsi="Arial" w:cs="Arial"/>
          <w:sz w:val="22"/>
          <w:szCs w:val="22"/>
        </w:rPr>
        <w:t xml:space="preserve"> A contratada principal será solidariamente responsável pelas obrigações trabalhistas, previdenciárias e fiscais decorrentes da execução dos serviços ou fornecimentos subcontratados. </w:t>
      </w:r>
    </w:p>
    <w:p w14:paraId="2ABE23B2" w14:textId="77777777" w:rsidR="00782CBF" w:rsidRDefault="00782CBF" w:rsidP="00782CBF">
      <w:pPr>
        <w:jc w:val="both"/>
        <w:rPr>
          <w:rFonts w:ascii="Arial" w:hAnsi="Arial" w:cs="Arial"/>
          <w:b/>
          <w:sz w:val="22"/>
          <w:szCs w:val="22"/>
        </w:rPr>
      </w:pPr>
    </w:p>
    <w:p w14:paraId="5B6C1B1C" w14:textId="77777777" w:rsidR="00782CBF" w:rsidRDefault="00782CBF" w:rsidP="00782CBF">
      <w:pPr>
        <w:jc w:val="both"/>
        <w:rPr>
          <w:rFonts w:ascii="Arial" w:hAnsi="Arial" w:cs="Arial"/>
          <w:sz w:val="22"/>
          <w:szCs w:val="22"/>
        </w:rPr>
      </w:pPr>
      <w:r>
        <w:rPr>
          <w:rFonts w:ascii="Arial" w:hAnsi="Arial" w:cs="Arial"/>
          <w:b/>
          <w:sz w:val="22"/>
          <w:szCs w:val="22"/>
        </w:rPr>
        <w:t>7</w:t>
      </w:r>
      <w:r w:rsidRPr="00B91B13">
        <w:rPr>
          <w:rFonts w:ascii="Arial" w:hAnsi="Arial" w:cs="Arial"/>
          <w:b/>
          <w:sz w:val="22"/>
          <w:szCs w:val="22"/>
        </w:rPr>
        <w:t>.2.</w:t>
      </w:r>
      <w:r w:rsidRPr="00B91B13">
        <w:rPr>
          <w:rFonts w:ascii="Arial" w:hAnsi="Arial" w:cs="Arial"/>
          <w:sz w:val="22"/>
          <w:szCs w:val="22"/>
        </w:rPr>
        <w:t xml:space="preserve"> Poderão ser subcontratados serviços especializados que exijam mão de obra específica ou equipamentos diferenciados, tais como: </w:t>
      </w:r>
    </w:p>
    <w:p w14:paraId="5D58EAE5" w14:textId="77777777" w:rsidR="00782CBF" w:rsidRDefault="00782CBF" w:rsidP="00782CBF">
      <w:pPr>
        <w:jc w:val="both"/>
        <w:rPr>
          <w:rFonts w:ascii="Arial" w:hAnsi="Arial" w:cs="Arial"/>
          <w:sz w:val="22"/>
          <w:szCs w:val="22"/>
        </w:rPr>
      </w:pPr>
      <w:r w:rsidRPr="00C97C0A">
        <w:rPr>
          <w:rFonts w:ascii="Arial" w:hAnsi="Arial" w:cs="Arial"/>
          <w:sz w:val="22"/>
          <w:szCs w:val="22"/>
        </w:rPr>
        <w:t>I.</w:t>
      </w:r>
      <w:r w:rsidRPr="00B91B13">
        <w:rPr>
          <w:rFonts w:ascii="Arial" w:hAnsi="Arial" w:cs="Arial"/>
          <w:sz w:val="22"/>
          <w:szCs w:val="22"/>
        </w:rPr>
        <w:t xml:space="preserve"> Instalação de entrada de energia; </w:t>
      </w:r>
    </w:p>
    <w:p w14:paraId="37383858" w14:textId="77777777" w:rsidR="00782CBF" w:rsidRPr="00B91B13" w:rsidRDefault="00782CBF" w:rsidP="00782CBF">
      <w:pPr>
        <w:jc w:val="both"/>
        <w:rPr>
          <w:rFonts w:ascii="Arial" w:hAnsi="Arial" w:cs="Arial"/>
          <w:sz w:val="22"/>
          <w:szCs w:val="22"/>
        </w:rPr>
      </w:pPr>
      <w:r w:rsidRPr="00C97C0A">
        <w:rPr>
          <w:rFonts w:ascii="Arial" w:hAnsi="Arial" w:cs="Arial"/>
          <w:sz w:val="22"/>
          <w:szCs w:val="22"/>
        </w:rPr>
        <w:t>II.</w:t>
      </w:r>
      <w:r>
        <w:rPr>
          <w:rFonts w:ascii="Arial" w:hAnsi="Arial" w:cs="Arial"/>
          <w:b/>
          <w:sz w:val="22"/>
          <w:szCs w:val="22"/>
        </w:rPr>
        <w:t xml:space="preserve"> </w:t>
      </w:r>
      <w:r w:rsidRPr="00B91B13">
        <w:rPr>
          <w:rFonts w:ascii="Arial" w:hAnsi="Arial" w:cs="Arial"/>
          <w:sz w:val="22"/>
          <w:szCs w:val="22"/>
        </w:rPr>
        <w:t xml:space="preserve">Esquadrias. </w:t>
      </w:r>
    </w:p>
    <w:p w14:paraId="02D66A0E" w14:textId="77777777" w:rsidR="00782CBF" w:rsidRDefault="00782CBF" w:rsidP="00782CBF">
      <w:pPr>
        <w:jc w:val="both"/>
        <w:rPr>
          <w:rFonts w:ascii="Arial" w:hAnsi="Arial" w:cs="Arial"/>
          <w:b/>
          <w:sz w:val="22"/>
          <w:szCs w:val="22"/>
        </w:rPr>
      </w:pPr>
    </w:p>
    <w:p w14:paraId="76AF45A4" w14:textId="77777777" w:rsidR="00782CBF" w:rsidRPr="00B91B13" w:rsidRDefault="00782CBF" w:rsidP="00782CBF">
      <w:pPr>
        <w:jc w:val="both"/>
        <w:rPr>
          <w:rFonts w:ascii="Arial" w:hAnsi="Arial" w:cs="Arial"/>
          <w:sz w:val="22"/>
          <w:szCs w:val="22"/>
        </w:rPr>
      </w:pPr>
      <w:r>
        <w:rPr>
          <w:rFonts w:ascii="Arial" w:hAnsi="Arial" w:cs="Arial"/>
          <w:b/>
          <w:sz w:val="22"/>
          <w:szCs w:val="22"/>
        </w:rPr>
        <w:t>7</w:t>
      </w:r>
      <w:r w:rsidRPr="00B91B13">
        <w:rPr>
          <w:rFonts w:ascii="Arial" w:hAnsi="Arial" w:cs="Arial"/>
          <w:b/>
          <w:sz w:val="22"/>
          <w:szCs w:val="22"/>
        </w:rPr>
        <w:t>.2.1</w:t>
      </w:r>
      <w:r>
        <w:rPr>
          <w:rFonts w:ascii="Arial" w:hAnsi="Arial" w:cs="Arial"/>
          <w:sz w:val="22"/>
          <w:szCs w:val="22"/>
        </w:rPr>
        <w:t>.</w:t>
      </w:r>
      <w:r w:rsidRPr="00B91B13">
        <w:rPr>
          <w:rFonts w:ascii="Arial" w:hAnsi="Arial" w:cs="Arial"/>
          <w:sz w:val="22"/>
          <w:szCs w:val="22"/>
        </w:rPr>
        <w:t xml:space="preserve"> As empresas subcontratadas deverão comprovar capacidade técnica compatível com o serviço a ser executado e atender aos critérios de regularidade fiscal</w:t>
      </w:r>
      <w:r>
        <w:rPr>
          <w:rFonts w:ascii="Arial" w:hAnsi="Arial" w:cs="Arial"/>
          <w:sz w:val="22"/>
          <w:szCs w:val="22"/>
        </w:rPr>
        <w:t>, trabalhista e previdenciária.</w:t>
      </w:r>
    </w:p>
    <w:p w14:paraId="3D0FAB61" w14:textId="77777777" w:rsidR="00782CBF" w:rsidRDefault="00782CBF" w:rsidP="00782CBF">
      <w:pPr>
        <w:jc w:val="both"/>
        <w:rPr>
          <w:rFonts w:ascii="Arial" w:hAnsi="Arial" w:cs="Arial"/>
          <w:b/>
          <w:sz w:val="22"/>
          <w:szCs w:val="22"/>
        </w:rPr>
      </w:pPr>
    </w:p>
    <w:p w14:paraId="1D2E69F4" w14:textId="77777777" w:rsidR="00782CBF" w:rsidRPr="00B91B13" w:rsidRDefault="00782CBF" w:rsidP="00782CBF">
      <w:pPr>
        <w:jc w:val="both"/>
        <w:rPr>
          <w:rFonts w:ascii="Arial" w:hAnsi="Arial" w:cs="Arial"/>
          <w:sz w:val="22"/>
          <w:szCs w:val="22"/>
        </w:rPr>
      </w:pPr>
      <w:r>
        <w:rPr>
          <w:rFonts w:ascii="Arial" w:hAnsi="Arial" w:cs="Arial"/>
          <w:b/>
          <w:sz w:val="22"/>
          <w:szCs w:val="22"/>
        </w:rPr>
        <w:t>7</w:t>
      </w:r>
      <w:r w:rsidRPr="00B91B13">
        <w:rPr>
          <w:rFonts w:ascii="Arial" w:hAnsi="Arial" w:cs="Arial"/>
          <w:b/>
          <w:sz w:val="22"/>
          <w:szCs w:val="22"/>
        </w:rPr>
        <w:t>.2.2.</w:t>
      </w:r>
      <w:r w:rsidRPr="00B91B13">
        <w:rPr>
          <w:rFonts w:ascii="Arial" w:hAnsi="Arial" w:cs="Arial"/>
          <w:sz w:val="22"/>
          <w:szCs w:val="22"/>
        </w:rPr>
        <w:t xml:space="preserve"> A empresa contratada permanecerá responsável pela qualidade, segurança e conformidade dos serviços executados pelas subcontratadas, não sendo eximida de suas obrigações contratuais. </w:t>
      </w:r>
    </w:p>
    <w:p w14:paraId="18A37495" w14:textId="77777777" w:rsidR="00782CBF" w:rsidRDefault="00782CBF" w:rsidP="00782CBF">
      <w:pPr>
        <w:jc w:val="both"/>
        <w:rPr>
          <w:rFonts w:ascii="Arial" w:hAnsi="Arial" w:cs="Arial"/>
          <w:b/>
          <w:sz w:val="22"/>
          <w:szCs w:val="22"/>
        </w:rPr>
      </w:pPr>
    </w:p>
    <w:p w14:paraId="51BC41C8" w14:textId="77777777" w:rsidR="00782CBF" w:rsidRPr="00E038C5" w:rsidRDefault="00782CBF" w:rsidP="00782CBF">
      <w:pPr>
        <w:jc w:val="both"/>
        <w:rPr>
          <w:rFonts w:ascii="Arial" w:hAnsi="Arial" w:cs="Arial"/>
          <w:sz w:val="22"/>
        </w:rPr>
      </w:pPr>
      <w:r>
        <w:rPr>
          <w:rFonts w:ascii="Arial" w:hAnsi="Arial" w:cs="Arial"/>
          <w:b/>
          <w:sz w:val="22"/>
        </w:rPr>
        <w:t>7</w:t>
      </w:r>
      <w:r w:rsidRPr="00E038C5">
        <w:rPr>
          <w:rFonts w:ascii="Arial" w:hAnsi="Arial" w:cs="Arial"/>
          <w:b/>
          <w:sz w:val="22"/>
        </w:rPr>
        <w:t>.2.</w:t>
      </w:r>
      <w:r>
        <w:rPr>
          <w:rFonts w:ascii="Arial" w:hAnsi="Arial" w:cs="Arial"/>
          <w:b/>
          <w:sz w:val="22"/>
        </w:rPr>
        <w:t>3</w:t>
      </w:r>
      <w:r>
        <w:rPr>
          <w:rFonts w:ascii="Arial" w:hAnsi="Arial" w:cs="Arial"/>
          <w:sz w:val="22"/>
        </w:rPr>
        <w:t>.</w:t>
      </w:r>
      <w:r w:rsidRPr="00E038C5">
        <w:rPr>
          <w:rFonts w:ascii="Arial" w:hAnsi="Arial" w:cs="Arial"/>
          <w:sz w:val="22"/>
        </w:rPr>
        <w:t xml:space="preserve"> Fica expressamente vedada a subcontratação de empresas pertencentes ou administradas por cônjuges, companheiros ou parentes, em linha reta ou colateral, até o terceiro grau, de agentes públicos envolvidos na gestão do contrato, nos termos da legislação vigente. </w:t>
      </w:r>
    </w:p>
    <w:p w14:paraId="3E3484B3" w14:textId="77777777" w:rsidR="00782CBF" w:rsidRDefault="00782CBF" w:rsidP="00782CBF">
      <w:pPr>
        <w:jc w:val="both"/>
        <w:rPr>
          <w:rFonts w:ascii="Arial" w:hAnsi="Arial" w:cs="Arial"/>
          <w:b/>
          <w:sz w:val="22"/>
        </w:rPr>
      </w:pPr>
    </w:p>
    <w:p w14:paraId="7FD3A835" w14:textId="77777777" w:rsidR="00782CBF" w:rsidRPr="00E038C5" w:rsidRDefault="00782CBF" w:rsidP="00782CBF">
      <w:pPr>
        <w:jc w:val="both"/>
        <w:rPr>
          <w:rFonts w:ascii="Arial" w:hAnsi="Arial" w:cs="Arial"/>
          <w:sz w:val="22"/>
        </w:rPr>
      </w:pPr>
      <w:r>
        <w:rPr>
          <w:rFonts w:ascii="Arial" w:hAnsi="Arial" w:cs="Arial"/>
          <w:b/>
          <w:sz w:val="22"/>
        </w:rPr>
        <w:t>7</w:t>
      </w:r>
      <w:r w:rsidRPr="00E038C5">
        <w:rPr>
          <w:rFonts w:ascii="Arial" w:hAnsi="Arial" w:cs="Arial"/>
          <w:b/>
          <w:sz w:val="22"/>
        </w:rPr>
        <w:t>.2.</w:t>
      </w:r>
      <w:r>
        <w:rPr>
          <w:rFonts w:ascii="Arial" w:hAnsi="Arial" w:cs="Arial"/>
          <w:b/>
          <w:sz w:val="22"/>
        </w:rPr>
        <w:t>4</w:t>
      </w:r>
      <w:r w:rsidRPr="00E038C5">
        <w:rPr>
          <w:rFonts w:ascii="Arial" w:hAnsi="Arial" w:cs="Arial"/>
          <w:b/>
          <w:sz w:val="22"/>
        </w:rPr>
        <w:t>.</w:t>
      </w:r>
      <w:r w:rsidRPr="00E038C5">
        <w:rPr>
          <w:rFonts w:ascii="Arial" w:hAnsi="Arial" w:cs="Arial"/>
          <w:sz w:val="22"/>
        </w:rPr>
        <w:t xml:space="preserve"> O fiscal do contrato deverá observar rigorosamente o disposto no § 3º do Art. 122 da Lei 14.133/21, assegurando que: </w:t>
      </w:r>
    </w:p>
    <w:p w14:paraId="75E8E9A5" w14:textId="77777777" w:rsidR="00782CBF" w:rsidRPr="00E038C5" w:rsidRDefault="00782CBF" w:rsidP="00782CBF">
      <w:pPr>
        <w:jc w:val="both"/>
        <w:rPr>
          <w:rFonts w:ascii="Arial" w:hAnsi="Arial" w:cs="Arial"/>
          <w:sz w:val="22"/>
        </w:rPr>
      </w:pPr>
      <w:r w:rsidRPr="00C97C0A">
        <w:rPr>
          <w:rFonts w:ascii="Arial" w:hAnsi="Arial" w:cs="Arial"/>
          <w:sz w:val="22"/>
        </w:rPr>
        <w:t>a)</w:t>
      </w:r>
      <w:r w:rsidRPr="00E038C5">
        <w:rPr>
          <w:rFonts w:ascii="Arial" w:hAnsi="Arial" w:cs="Arial"/>
          <w:sz w:val="22"/>
        </w:rPr>
        <w:t xml:space="preserve"> Os serviços subcontratados sejam executados conforme as especificações contratuais e normas técnicas aplicáveis; </w:t>
      </w:r>
    </w:p>
    <w:p w14:paraId="03584A78" w14:textId="77777777" w:rsidR="00782CBF" w:rsidRPr="00E038C5" w:rsidRDefault="00782CBF" w:rsidP="00782CBF">
      <w:pPr>
        <w:jc w:val="both"/>
        <w:rPr>
          <w:rFonts w:ascii="Arial" w:hAnsi="Arial" w:cs="Arial"/>
          <w:sz w:val="22"/>
        </w:rPr>
      </w:pPr>
      <w:r w:rsidRPr="00C97C0A">
        <w:rPr>
          <w:rFonts w:ascii="Arial" w:hAnsi="Arial" w:cs="Arial"/>
          <w:sz w:val="22"/>
        </w:rPr>
        <w:t>b)</w:t>
      </w:r>
      <w:r w:rsidRPr="00E038C5">
        <w:rPr>
          <w:rFonts w:ascii="Arial" w:hAnsi="Arial" w:cs="Arial"/>
          <w:sz w:val="22"/>
        </w:rPr>
        <w:t xml:space="preserve"> A subcontratada cumpra integralmente os requisitos de regularidade jurídica, fiscal e trabalhista;</w:t>
      </w:r>
    </w:p>
    <w:p w14:paraId="6D2D83E1" w14:textId="77777777" w:rsidR="00782CBF" w:rsidRPr="00E038C5" w:rsidRDefault="00782CBF" w:rsidP="00782CBF">
      <w:pPr>
        <w:jc w:val="both"/>
        <w:rPr>
          <w:rFonts w:ascii="Arial" w:hAnsi="Arial" w:cs="Arial"/>
          <w:sz w:val="22"/>
        </w:rPr>
      </w:pPr>
      <w:r w:rsidRPr="00C97C0A">
        <w:rPr>
          <w:rFonts w:ascii="Arial" w:hAnsi="Arial" w:cs="Arial"/>
          <w:sz w:val="22"/>
        </w:rPr>
        <w:t>c)</w:t>
      </w:r>
      <w:r w:rsidRPr="00E038C5">
        <w:rPr>
          <w:rFonts w:ascii="Arial" w:hAnsi="Arial" w:cs="Arial"/>
          <w:sz w:val="22"/>
        </w:rPr>
        <w:t xml:space="preserve"> Não haja subcontratação em percentual superior ao permitido ou desvio de finalidade na execução dos serviços; </w:t>
      </w:r>
    </w:p>
    <w:p w14:paraId="062947FA" w14:textId="77777777" w:rsidR="00782CBF" w:rsidRDefault="00782CBF" w:rsidP="00782CBF">
      <w:pPr>
        <w:jc w:val="both"/>
        <w:rPr>
          <w:rFonts w:ascii="Arial" w:hAnsi="Arial" w:cs="Arial"/>
          <w:sz w:val="22"/>
        </w:rPr>
      </w:pPr>
      <w:r w:rsidRPr="00C97C0A">
        <w:rPr>
          <w:rFonts w:ascii="Arial" w:hAnsi="Arial" w:cs="Arial"/>
          <w:sz w:val="22"/>
        </w:rPr>
        <w:t>d)</w:t>
      </w:r>
      <w:r w:rsidRPr="00E038C5">
        <w:rPr>
          <w:rFonts w:ascii="Arial" w:hAnsi="Arial" w:cs="Arial"/>
          <w:sz w:val="22"/>
        </w:rPr>
        <w:t xml:space="preserve"> Seja garantida a economicidade e a eficiência da execução da obra, sem prejuízo à qualidade e ao interesse público. </w:t>
      </w:r>
    </w:p>
    <w:p w14:paraId="78BAF166" w14:textId="77777777" w:rsidR="00782CBF" w:rsidRPr="00E038C5" w:rsidRDefault="00782CBF" w:rsidP="00782CBF">
      <w:pPr>
        <w:jc w:val="both"/>
        <w:rPr>
          <w:rFonts w:ascii="Arial" w:hAnsi="Arial" w:cs="Arial"/>
          <w:sz w:val="22"/>
        </w:rPr>
      </w:pPr>
    </w:p>
    <w:p w14:paraId="36CBBD02" w14:textId="77777777" w:rsidR="00782CBF" w:rsidRPr="00E038C5" w:rsidRDefault="00782CBF" w:rsidP="00782CBF">
      <w:pPr>
        <w:jc w:val="both"/>
        <w:rPr>
          <w:rFonts w:ascii="Arial" w:hAnsi="Arial" w:cs="Arial"/>
          <w:sz w:val="22"/>
        </w:rPr>
      </w:pPr>
      <w:r>
        <w:rPr>
          <w:rFonts w:ascii="Arial" w:hAnsi="Arial" w:cs="Arial"/>
          <w:b/>
          <w:sz w:val="22"/>
        </w:rPr>
        <w:t>7</w:t>
      </w:r>
      <w:r w:rsidRPr="00E038C5">
        <w:rPr>
          <w:rFonts w:ascii="Arial" w:hAnsi="Arial" w:cs="Arial"/>
          <w:b/>
          <w:sz w:val="22"/>
        </w:rPr>
        <w:t>.3.</w:t>
      </w:r>
      <w:r w:rsidRPr="00E038C5">
        <w:rPr>
          <w:rFonts w:ascii="Arial" w:hAnsi="Arial" w:cs="Arial"/>
          <w:sz w:val="22"/>
        </w:rPr>
        <w:t xml:space="preserve"> O controle e a fiscalização dos serviços subcontratados serão realizados pelo órgão gestor da obra, conforme previsto no plano de fiscalização e gestão do contrato.</w:t>
      </w:r>
    </w:p>
    <w:p w14:paraId="53A0DB48" w14:textId="77777777" w:rsidR="00782CBF" w:rsidRPr="00CE6A49" w:rsidRDefault="00782CBF" w:rsidP="00782CBF">
      <w:pPr>
        <w:spacing w:before="100" w:beforeAutospacing="1" w:after="100" w:afterAutospacing="1"/>
        <w:jc w:val="both"/>
        <w:rPr>
          <w:rFonts w:ascii="Arial" w:eastAsia="Arial Narrow" w:hAnsi="Arial" w:cs="Arial"/>
          <w:b/>
          <w:smallCaps/>
          <w:sz w:val="22"/>
          <w:szCs w:val="22"/>
        </w:rPr>
      </w:pPr>
      <w:r>
        <w:rPr>
          <w:rFonts w:ascii="Arial" w:eastAsia="Arial Narrow" w:hAnsi="Arial" w:cs="Arial"/>
          <w:b/>
          <w:smallCaps/>
          <w:sz w:val="22"/>
          <w:szCs w:val="22"/>
        </w:rPr>
        <w:t>Cláusula Oitava</w:t>
      </w:r>
      <w:r w:rsidRPr="00CE6A49">
        <w:rPr>
          <w:rFonts w:ascii="Arial" w:eastAsia="Arial Narrow" w:hAnsi="Arial" w:cs="Arial"/>
          <w:b/>
          <w:smallCaps/>
          <w:sz w:val="22"/>
          <w:szCs w:val="22"/>
        </w:rPr>
        <w:t xml:space="preserve"> – Do </w:t>
      </w:r>
      <w:r>
        <w:rPr>
          <w:rFonts w:ascii="Arial" w:eastAsia="Arial Narrow" w:hAnsi="Arial" w:cs="Arial"/>
          <w:b/>
          <w:smallCaps/>
          <w:sz w:val="22"/>
          <w:szCs w:val="22"/>
        </w:rPr>
        <w:t xml:space="preserve">Índice e </w:t>
      </w:r>
      <w:r w:rsidRPr="00CE6A49">
        <w:rPr>
          <w:rFonts w:ascii="Arial" w:eastAsia="Arial Narrow" w:hAnsi="Arial" w:cs="Arial"/>
          <w:b/>
          <w:smallCaps/>
          <w:sz w:val="22"/>
          <w:szCs w:val="22"/>
        </w:rPr>
        <w:t xml:space="preserve">Reajustamento </w:t>
      </w:r>
    </w:p>
    <w:p w14:paraId="5D093A56" w14:textId="77777777" w:rsidR="00782CBF" w:rsidRPr="00CE6A49" w:rsidRDefault="00782CBF" w:rsidP="00782CBF">
      <w:pPr>
        <w:spacing w:before="100" w:beforeAutospacing="1" w:after="100" w:afterAutospacing="1"/>
        <w:jc w:val="both"/>
        <w:rPr>
          <w:rFonts w:ascii="Arial" w:eastAsia="Arial Narrow" w:hAnsi="Arial" w:cs="Arial"/>
          <w:sz w:val="22"/>
          <w:szCs w:val="22"/>
        </w:rPr>
      </w:pPr>
      <w:r>
        <w:rPr>
          <w:rFonts w:ascii="Arial" w:eastAsia="Arial Narrow" w:hAnsi="Arial" w:cs="Arial"/>
          <w:b/>
          <w:bCs/>
          <w:sz w:val="22"/>
          <w:szCs w:val="22"/>
        </w:rPr>
        <w:t>8</w:t>
      </w:r>
      <w:r w:rsidRPr="00CE6A49">
        <w:rPr>
          <w:rFonts w:ascii="Arial" w:eastAsia="Arial Narrow" w:hAnsi="Arial" w:cs="Arial"/>
          <w:b/>
          <w:bCs/>
          <w:sz w:val="22"/>
          <w:szCs w:val="22"/>
        </w:rPr>
        <w:t>.1.</w:t>
      </w:r>
      <w:r w:rsidRPr="00CE6A49">
        <w:rPr>
          <w:rFonts w:ascii="Arial" w:eastAsia="Arial Narrow" w:hAnsi="Arial" w:cs="Arial"/>
          <w:sz w:val="22"/>
          <w:szCs w:val="22"/>
        </w:rPr>
        <w:t xml:space="preserve"> Os preços contratados serão fixos e irreajustáveis pelo período de 12 (doze) meses, contados a partir da data-base d</w:t>
      </w:r>
      <w:r>
        <w:rPr>
          <w:rFonts w:ascii="Arial" w:eastAsia="Arial Narrow" w:hAnsi="Arial" w:cs="Arial"/>
          <w:sz w:val="22"/>
          <w:szCs w:val="22"/>
        </w:rPr>
        <w:t>o</w:t>
      </w:r>
      <w:r w:rsidRPr="00CE6A49">
        <w:rPr>
          <w:rFonts w:ascii="Arial" w:eastAsia="Arial Narrow" w:hAnsi="Arial" w:cs="Arial"/>
          <w:sz w:val="22"/>
          <w:szCs w:val="22"/>
        </w:rPr>
        <w:t xml:space="preserve"> </w:t>
      </w:r>
      <w:r>
        <w:rPr>
          <w:rFonts w:ascii="Arial" w:eastAsia="Arial Narrow" w:hAnsi="Arial" w:cs="Arial"/>
          <w:sz w:val="22"/>
          <w:szCs w:val="22"/>
        </w:rPr>
        <w:t>orçamento estimado, em xx/xx/xxxx</w:t>
      </w:r>
      <w:r w:rsidRPr="00CE6A49">
        <w:rPr>
          <w:rFonts w:ascii="Arial" w:eastAsia="Arial Narrow" w:hAnsi="Arial" w:cs="Arial"/>
          <w:sz w:val="22"/>
          <w:szCs w:val="22"/>
        </w:rPr>
        <w:t>.</w:t>
      </w:r>
    </w:p>
    <w:p w14:paraId="460FE5A2" w14:textId="77777777" w:rsidR="00782CBF" w:rsidRDefault="00782CBF" w:rsidP="00782CBF">
      <w:pPr>
        <w:spacing w:before="100" w:beforeAutospacing="1" w:after="100" w:afterAutospacing="1"/>
        <w:jc w:val="both"/>
        <w:rPr>
          <w:rFonts w:ascii="Arial" w:hAnsi="Arial" w:cs="Arial"/>
          <w:sz w:val="22"/>
          <w:szCs w:val="22"/>
        </w:rPr>
      </w:pPr>
      <w:r>
        <w:rPr>
          <w:rFonts w:ascii="Arial" w:eastAsia="Arial Narrow" w:hAnsi="Arial" w:cs="Arial"/>
          <w:b/>
          <w:bCs/>
          <w:sz w:val="22"/>
          <w:szCs w:val="22"/>
        </w:rPr>
        <w:t>8</w:t>
      </w:r>
      <w:r w:rsidRPr="00CE6A49">
        <w:rPr>
          <w:rFonts w:ascii="Arial" w:eastAsia="Arial Narrow" w:hAnsi="Arial" w:cs="Arial"/>
          <w:b/>
          <w:bCs/>
          <w:sz w:val="22"/>
          <w:szCs w:val="22"/>
        </w:rPr>
        <w:t>.2.</w:t>
      </w:r>
      <w:r w:rsidRPr="00CE6A49">
        <w:rPr>
          <w:rFonts w:ascii="Arial" w:eastAsia="Arial Narrow" w:hAnsi="Arial" w:cs="Arial"/>
          <w:sz w:val="22"/>
          <w:szCs w:val="22"/>
        </w:rPr>
        <w:t xml:space="preserve"> </w:t>
      </w:r>
      <w:r w:rsidRPr="00CE6A49">
        <w:rPr>
          <w:rFonts w:ascii="Arial" w:hAnsi="Arial" w:cs="Arial"/>
          <w:sz w:val="22"/>
          <w:szCs w:val="22"/>
        </w:rPr>
        <w:t xml:space="preserve">Após decorrido o prazo de 12 (doze) meses, os preços poderão ser reajustados, mediante solicitação da CONTRATADA, </w:t>
      </w:r>
      <w:r w:rsidRPr="00C338F8">
        <w:rPr>
          <w:rFonts w:ascii="Arial" w:hAnsi="Arial" w:cs="Arial"/>
          <w:sz w:val="22"/>
          <w:szCs w:val="22"/>
        </w:rPr>
        <w:t>com base na variação da planilha orçamentária atualizada pelo Sistema Nacional de Pesquisa de Custos e Índices da Construção Civil – SINAPI, ou outro índice oficial que venha a substituí-lo.</w:t>
      </w:r>
    </w:p>
    <w:p w14:paraId="6AE9635F" w14:textId="77777777" w:rsidR="00782CBF" w:rsidRDefault="00782CBF" w:rsidP="00782CBF">
      <w:pPr>
        <w:jc w:val="both"/>
        <w:rPr>
          <w:rFonts w:ascii="Arial" w:hAnsi="Arial" w:cs="Arial"/>
          <w:sz w:val="22"/>
          <w:szCs w:val="22"/>
        </w:rPr>
      </w:pPr>
      <w:r w:rsidRPr="00C338F8">
        <w:rPr>
          <w:rFonts w:ascii="Arial" w:hAnsi="Arial" w:cs="Arial"/>
          <w:sz w:val="22"/>
          <w:szCs w:val="22"/>
        </w:rPr>
        <w:t>§ 1º Após a atualização dos custos unitários pela nova data-base do SINAPI, será aplicado de forma linear e uniforme o mesmo percentual de desconto global ofertado pela contratada na licitação, incidindo sobre todos os itens da planilha, vedada a aplicação de descontos diferenciados por item ou a análise individualizada de preços.</w:t>
      </w:r>
    </w:p>
    <w:p w14:paraId="16962674" w14:textId="77777777" w:rsidR="00782CBF" w:rsidRPr="00C338F8" w:rsidRDefault="00782CBF" w:rsidP="00782CBF">
      <w:pPr>
        <w:jc w:val="both"/>
        <w:rPr>
          <w:rFonts w:ascii="Arial" w:hAnsi="Arial" w:cs="Arial"/>
          <w:sz w:val="22"/>
          <w:szCs w:val="22"/>
        </w:rPr>
      </w:pPr>
    </w:p>
    <w:p w14:paraId="194DFC32" w14:textId="77777777" w:rsidR="00782CBF" w:rsidRDefault="00782CBF" w:rsidP="00782CBF">
      <w:pPr>
        <w:jc w:val="both"/>
        <w:rPr>
          <w:rFonts w:ascii="Arial" w:hAnsi="Arial" w:cs="Arial"/>
          <w:sz w:val="22"/>
          <w:szCs w:val="22"/>
        </w:rPr>
      </w:pPr>
      <w:r w:rsidRPr="00C338F8">
        <w:rPr>
          <w:rFonts w:ascii="Arial" w:hAnsi="Arial" w:cs="Arial"/>
          <w:sz w:val="22"/>
          <w:szCs w:val="22"/>
        </w:rPr>
        <w:lastRenderedPageBreak/>
        <w:t>§ 2º O reajuste será formalizado por meio de apostilamento, nos termos do art. 136 da Lei nº 14.133/2021, desde que não implique alteração do objeto ou do equilíbrio originalmente pactuado.</w:t>
      </w:r>
    </w:p>
    <w:p w14:paraId="5FD0CBA6" w14:textId="77777777" w:rsidR="00782CBF" w:rsidRPr="00C338F8" w:rsidRDefault="00782CBF" w:rsidP="00782CBF">
      <w:pPr>
        <w:jc w:val="both"/>
        <w:rPr>
          <w:rFonts w:ascii="Arial" w:hAnsi="Arial" w:cs="Arial"/>
          <w:sz w:val="22"/>
          <w:szCs w:val="22"/>
        </w:rPr>
      </w:pPr>
    </w:p>
    <w:p w14:paraId="68219610" w14:textId="77777777" w:rsidR="00782CBF" w:rsidRPr="00C338F8" w:rsidRDefault="00782CBF" w:rsidP="00782CBF">
      <w:pPr>
        <w:jc w:val="both"/>
        <w:rPr>
          <w:rFonts w:ascii="Arial" w:hAnsi="Arial" w:cs="Arial"/>
          <w:sz w:val="22"/>
          <w:szCs w:val="22"/>
        </w:rPr>
      </w:pPr>
      <w:r w:rsidRPr="00C338F8">
        <w:rPr>
          <w:rFonts w:ascii="Arial" w:hAnsi="Arial" w:cs="Arial"/>
          <w:sz w:val="22"/>
          <w:szCs w:val="22"/>
        </w:rPr>
        <w:t>§ 3º Não haverá reajuste retroativo a períodos anteriores ao pedido formalmente apresentado pela contratada.</w:t>
      </w:r>
    </w:p>
    <w:p w14:paraId="6B86E031" w14:textId="77777777" w:rsidR="00782CBF" w:rsidRDefault="00782CBF" w:rsidP="00782CBF">
      <w:pPr>
        <w:spacing w:before="100" w:beforeAutospacing="1" w:after="100" w:afterAutospacing="1"/>
        <w:jc w:val="both"/>
        <w:rPr>
          <w:rFonts w:ascii="Arial" w:hAnsi="Arial" w:cs="Arial"/>
          <w:sz w:val="22"/>
          <w:szCs w:val="22"/>
        </w:rPr>
      </w:pPr>
      <w:r>
        <w:rPr>
          <w:rFonts w:ascii="Arial" w:hAnsi="Arial" w:cs="Arial"/>
          <w:b/>
          <w:bCs/>
          <w:sz w:val="22"/>
          <w:szCs w:val="22"/>
        </w:rPr>
        <w:t>8.3</w:t>
      </w:r>
      <w:r w:rsidRPr="00B84D31">
        <w:rPr>
          <w:rFonts w:ascii="Arial" w:hAnsi="Arial" w:cs="Arial"/>
          <w:b/>
          <w:bCs/>
          <w:sz w:val="22"/>
          <w:szCs w:val="22"/>
        </w:rPr>
        <w:t>.</w:t>
      </w:r>
      <w:r w:rsidRPr="00C338F8">
        <w:rPr>
          <w:rFonts w:ascii="Arial" w:hAnsi="Arial" w:cs="Arial"/>
          <w:sz w:val="22"/>
          <w:szCs w:val="22"/>
        </w:rPr>
        <w:t xml:space="preserve"> Na hipótese de extinção do índice indicado, será adotado outro índice oficial que melhor reflita a variação dos custos do setor da construção civil, mediante justificativa técnica.</w:t>
      </w:r>
    </w:p>
    <w:p w14:paraId="3053A5B9" w14:textId="77777777" w:rsidR="00782CBF" w:rsidRPr="00591507" w:rsidRDefault="00782CBF" w:rsidP="00782CBF">
      <w:pPr>
        <w:rPr>
          <w:rFonts w:ascii="Arial" w:hAnsi="Arial" w:cs="Arial"/>
          <w:b/>
          <w:bCs/>
          <w:smallCaps/>
          <w:sz w:val="22"/>
          <w:szCs w:val="22"/>
          <w:lang w:eastAsia="en-US"/>
        </w:rPr>
      </w:pPr>
      <w:r w:rsidRPr="00591507">
        <w:rPr>
          <w:rFonts w:ascii="Arial" w:eastAsia="Arial Narrow" w:hAnsi="Arial" w:cs="Arial"/>
          <w:b/>
          <w:bCs/>
          <w:smallCaps/>
          <w:sz w:val="22"/>
          <w:szCs w:val="22"/>
        </w:rPr>
        <w:t xml:space="preserve">Cláusula </w:t>
      </w:r>
      <w:r>
        <w:rPr>
          <w:rFonts w:ascii="Arial" w:eastAsia="Arial Narrow" w:hAnsi="Arial" w:cs="Arial"/>
          <w:b/>
          <w:bCs/>
          <w:smallCaps/>
          <w:sz w:val="22"/>
          <w:szCs w:val="22"/>
        </w:rPr>
        <w:t>Nona</w:t>
      </w:r>
      <w:r w:rsidRPr="00591507">
        <w:rPr>
          <w:rFonts w:ascii="Arial" w:eastAsia="Arial Narrow" w:hAnsi="Arial" w:cs="Arial"/>
          <w:b/>
          <w:bCs/>
          <w:smallCaps/>
          <w:sz w:val="22"/>
          <w:szCs w:val="22"/>
        </w:rPr>
        <w:t xml:space="preserve"> – Da </w:t>
      </w:r>
      <w:r w:rsidRPr="00591507">
        <w:rPr>
          <w:rFonts w:ascii="Arial" w:hAnsi="Arial" w:cs="Arial"/>
          <w:b/>
          <w:bCs/>
          <w:smallCaps/>
          <w:sz w:val="22"/>
          <w:szCs w:val="22"/>
          <w:lang w:eastAsia="en-US"/>
        </w:rPr>
        <w:t>Atualização Monetária</w:t>
      </w:r>
    </w:p>
    <w:p w14:paraId="14096FAB" w14:textId="77777777" w:rsidR="00782CBF" w:rsidRPr="00C338F8" w:rsidRDefault="00782CBF" w:rsidP="00782CBF">
      <w:pPr>
        <w:rPr>
          <w:rFonts w:ascii="Arial" w:hAnsi="Arial" w:cs="Arial"/>
          <w:b/>
          <w:bCs/>
          <w:sz w:val="22"/>
          <w:szCs w:val="22"/>
          <w:lang w:eastAsia="en-US"/>
        </w:rPr>
      </w:pPr>
    </w:p>
    <w:p w14:paraId="490DB535" w14:textId="77777777" w:rsidR="00782CBF" w:rsidRDefault="00782CBF" w:rsidP="00782CBF">
      <w:pPr>
        <w:jc w:val="both"/>
        <w:rPr>
          <w:rFonts w:ascii="Arial" w:hAnsi="Arial" w:cs="Arial"/>
          <w:sz w:val="22"/>
          <w:szCs w:val="22"/>
        </w:rPr>
      </w:pPr>
      <w:r>
        <w:rPr>
          <w:rFonts w:ascii="Arial" w:hAnsi="Arial" w:cs="Arial"/>
          <w:b/>
          <w:bCs/>
          <w:sz w:val="22"/>
          <w:szCs w:val="22"/>
        </w:rPr>
        <w:t>9</w:t>
      </w:r>
      <w:r w:rsidRPr="00591507">
        <w:rPr>
          <w:rFonts w:ascii="Arial" w:hAnsi="Arial" w:cs="Arial"/>
          <w:b/>
          <w:bCs/>
          <w:sz w:val="22"/>
          <w:szCs w:val="22"/>
        </w:rPr>
        <w:t>.1.</w:t>
      </w:r>
      <w:r w:rsidRPr="00591507">
        <w:rPr>
          <w:rFonts w:ascii="Arial" w:hAnsi="Arial" w:cs="Arial"/>
          <w:sz w:val="22"/>
          <w:szCs w:val="22"/>
        </w:rPr>
        <w:t xml:space="preserve"> </w:t>
      </w:r>
      <w:r w:rsidRPr="00C338F8">
        <w:rPr>
          <w:rFonts w:ascii="Arial" w:hAnsi="Arial" w:cs="Arial"/>
          <w:sz w:val="22"/>
          <w:szCs w:val="22"/>
        </w:rPr>
        <w:t>Os valores devidos e não pagos no prazo contratual sofrerão atualização monetária</w:t>
      </w:r>
      <w:r w:rsidRPr="00591507">
        <w:rPr>
          <w:rFonts w:ascii="Arial" w:hAnsi="Arial" w:cs="Arial"/>
          <w:sz w:val="22"/>
          <w:szCs w:val="22"/>
        </w:rPr>
        <w:t xml:space="preserve"> pelo </w:t>
      </w:r>
      <w:r w:rsidRPr="00591507">
        <w:rPr>
          <w:rFonts w:ascii="Arial" w:hAnsi="Arial" w:cs="Arial"/>
          <w:b/>
          <w:bCs/>
          <w:sz w:val="22"/>
          <w:szCs w:val="22"/>
        </w:rPr>
        <w:t>IPCA</w:t>
      </w:r>
      <w:r w:rsidRPr="00C338F8">
        <w:rPr>
          <w:rFonts w:ascii="Arial" w:hAnsi="Arial" w:cs="Arial"/>
          <w:sz w:val="22"/>
          <w:szCs w:val="22"/>
        </w:rPr>
        <w:t>, desde a data do vencimento até o efetivo pagamento, com base no índice previsto para o reajustamento contratual, sem prejuízo da aplicação de juros moratórios e demais encargos previstos em lei.</w:t>
      </w:r>
    </w:p>
    <w:p w14:paraId="2DED9409" w14:textId="77777777" w:rsidR="00782CBF" w:rsidRPr="00C338F8" w:rsidRDefault="00782CBF" w:rsidP="00782CBF">
      <w:pPr>
        <w:jc w:val="both"/>
        <w:rPr>
          <w:rFonts w:ascii="Arial" w:hAnsi="Arial" w:cs="Arial"/>
          <w:sz w:val="22"/>
          <w:szCs w:val="22"/>
        </w:rPr>
      </w:pPr>
    </w:p>
    <w:p w14:paraId="0E54F8AF" w14:textId="77777777" w:rsidR="00782CBF" w:rsidRDefault="00782CBF" w:rsidP="00782CBF">
      <w:pPr>
        <w:rPr>
          <w:rFonts w:ascii="Arial" w:hAnsi="Arial" w:cs="Arial"/>
          <w:b/>
          <w:bCs/>
          <w:smallCaps/>
          <w:sz w:val="22"/>
          <w:szCs w:val="22"/>
        </w:rPr>
      </w:pPr>
      <w:r w:rsidRPr="00591507">
        <w:rPr>
          <w:rFonts w:ascii="Arial" w:eastAsia="Arial Narrow" w:hAnsi="Arial" w:cs="Arial"/>
          <w:b/>
          <w:bCs/>
          <w:smallCaps/>
          <w:sz w:val="22"/>
          <w:szCs w:val="22"/>
        </w:rPr>
        <w:t xml:space="preserve">Cláusula </w:t>
      </w:r>
      <w:r>
        <w:rPr>
          <w:rFonts w:ascii="Arial" w:hAnsi="Arial" w:cs="Arial"/>
          <w:b/>
          <w:bCs/>
          <w:smallCaps/>
          <w:sz w:val="22"/>
          <w:szCs w:val="22"/>
        </w:rPr>
        <w:t>Décima</w:t>
      </w:r>
      <w:r w:rsidRPr="00C338F8">
        <w:rPr>
          <w:rFonts w:ascii="Arial" w:hAnsi="Arial" w:cs="Arial"/>
          <w:b/>
          <w:bCs/>
          <w:smallCaps/>
          <w:sz w:val="22"/>
          <w:szCs w:val="22"/>
        </w:rPr>
        <w:t xml:space="preserve"> – </w:t>
      </w:r>
      <w:r w:rsidRPr="00591507">
        <w:rPr>
          <w:rFonts w:ascii="Arial" w:hAnsi="Arial" w:cs="Arial"/>
          <w:b/>
          <w:bCs/>
          <w:smallCaps/>
          <w:sz w:val="22"/>
          <w:szCs w:val="22"/>
        </w:rPr>
        <w:t>Da Repactuação e do Reequilíbrio Econômico-Financeiro</w:t>
      </w:r>
    </w:p>
    <w:p w14:paraId="6CD51C20" w14:textId="77777777" w:rsidR="00782CBF" w:rsidRPr="00C338F8" w:rsidRDefault="00782CBF" w:rsidP="00782CBF">
      <w:pPr>
        <w:rPr>
          <w:rFonts w:ascii="Arial" w:hAnsi="Arial" w:cs="Arial"/>
          <w:b/>
          <w:bCs/>
          <w:smallCaps/>
          <w:sz w:val="22"/>
          <w:szCs w:val="22"/>
        </w:rPr>
      </w:pPr>
    </w:p>
    <w:p w14:paraId="46A4ED90" w14:textId="77777777" w:rsidR="00782CBF" w:rsidRDefault="00782CBF" w:rsidP="00782CBF">
      <w:pPr>
        <w:jc w:val="both"/>
        <w:rPr>
          <w:rFonts w:ascii="Arial" w:hAnsi="Arial" w:cs="Arial"/>
          <w:sz w:val="22"/>
          <w:szCs w:val="22"/>
        </w:rPr>
      </w:pPr>
      <w:r>
        <w:rPr>
          <w:rFonts w:ascii="Arial" w:hAnsi="Arial" w:cs="Arial"/>
          <w:b/>
          <w:bCs/>
          <w:sz w:val="22"/>
          <w:szCs w:val="22"/>
        </w:rPr>
        <w:t>10</w:t>
      </w:r>
      <w:r w:rsidRPr="00591507">
        <w:rPr>
          <w:rFonts w:ascii="Arial" w:hAnsi="Arial" w:cs="Arial"/>
          <w:b/>
          <w:bCs/>
          <w:sz w:val="22"/>
          <w:szCs w:val="22"/>
        </w:rPr>
        <w:t>.1.</w:t>
      </w:r>
      <w:r>
        <w:rPr>
          <w:rFonts w:ascii="Arial" w:hAnsi="Arial" w:cs="Arial"/>
          <w:sz w:val="22"/>
          <w:szCs w:val="22"/>
        </w:rPr>
        <w:t xml:space="preserve"> </w:t>
      </w:r>
      <w:r w:rsidRPr="00C338F8">
        <w:rPr>
          <w:rFonts w:ascii="Arial" w:hAnsi="Arial" w:cs="Arial"/>
          <w:sz w:val="22"/>
          <w:szCs w:val="22"/>
        </w:rPr>
        <w:t>A contratada poderá solicitar a repactuação ou recomposição do equilíbrio econômico-financeiro do contrato nas hipóteses legalmente admitidas, desde que comprovada a ocorrência de fatos supervenientes, imprevisíveis ou previsíveis de consequências incalculáveis, que alterem substancialmente os encargos originalmente assumidos, nos termos dos arts. 124 e 134 da Lei nº 14.133/2021.</w:t>
      </w:r>
    </w:p>
    <w:p w14:paraId="403A838E" w14:textId="77777777" w:rsidR="00782CBF" w:rsidRPr="00C338F8" w:rsidRDefault="00782CBF" w:rsidP="00782CBF">
      <w:pPr>
        <w:jc w:val="both"/>
        <w:rPr>
          <w:rFonts w:ascii="Arial" w:hAnsi="Arial" w:cs="Arial"/>
          <w:sz w:val="22"/>
          <w:szCs w:val="22"/>
        </w:rPr>
      </w:pPr>
    </w:p>
    <w:p w14:paraId="1FD5BB0D" w14:textId="77777777" w:rsidR="00782CBF" w:rsidRDefault="00782CBF" w:rsidP="00782CBF">
      <w:pPr>
        <w:jc w:val="both"/>
        <w:rPr>
          <w:rFonts w:ascii="Arial" w:hAnsi="Arial" w:cs="Arial"/>
          <w:sz w:val="22"/>
          <w:szCs w:val="22"/>
        </w:rPr>
      </w:pPr>
      <w:r w:rsidRPr="00C338F8">
        <w:rPr>
          <w:rFonts w:ascii="Arial" w:hAnsi="Arial" w:cs="Arial"/>
          <w:sz w:val="22"/>
          <w:szCs w:val="22"/>
        </w:rPr>
        <w:t>§ 1º O pedido de repactuação ou reequilíbrio econômico-financeiro deverá ser formalizado no prazo máximo de 60 (sessenta) dias contados da ocorrência do fato gerador, devidamente instruído com documentação comprobatória.</w:t>
      </w:r>
    </w:p>
    <w:p w14:paraId="6BBE4DA0" w14:textId="77777777" w:rsidR="00782CBF" w:rsidRPr="00C338F8" w:rsidRDefault="00782CBF" w:rsidP="00782CBF">
      <w:pPr>
        <w:jc w:val="both"/>
        <w:rPr>
          <w:rFonts w:ascii="Arial" w:hAnsi="Arial" w:cs="Arial"/>
          <w:sz w:val="22"/>
          <w:szCs w:val="22"/>
        </w:rPr>
      </w:pPr>
      <w:r w:rsidRPr="00C338F8">
        <w:rPr>
          <w:rFonts w:ascii="Arial" w:hAnsi="Arial" w:cs="Arial"/>
          <w:sz w:val="22"/>
          <w:szCs w:val="22"/>
        </w:rPr>
        <w:t>§ 2º A recomposição do equilíbrio econômico-financeiro, quando deferida, observará os mesmos critérios adotados para o reajustamento contratual, inclusive quanto à manutenção do desconto global originalmente ofertado, sempre que compatível com a natureza do evento.</w:t>
      </w:r>
    </w:p>
    <w:p w14:paraId="7EB4F4D3" w14:textId="77777777" w:rsidR="00782CBF" w:rsidRPr="00C338F8" w:rsidRDefault="00782CBF" w:rsidP="00782CBF">
      <w:pPr>
        <w:jc w:val="both"/>
        <w:rPr>
          <w:rFonts w:ascii="Arial" w:hAnsi="Arial" w:cs="Arial"/>
          <w:sz w:val="22"/>
          <w:szCs w:val="22"/>
        </w:rPr>
      </w:pPr>
      <w:r w:rsidRPr="00C338F8">
        <w:rPr>
          <w:rFonts w:ascii="Arial" w:hAnsi="Arial" w:cs="Arial"/>
          <w:sz w:val="22"/>
          <w:szCs w:val="22"/>
        </w:rPr>
        <w:t>§ 3º A análise do pedido não implicará reconhecimento automático do direito à recomposição, ficando condicionada à avaliação técnica e jurídica da Administração.</w:t>
      </w:r>
    </w:p>
    <w:p w14:paraId="7F212CAC" w14:textId="77777777" w:rsidR="00782CBF" w:rsidRDefault="00782CBF" w:rsidP="00782CBF">
      <w:pPr>
        <w:jc w:val="both"/>
        <w:rPr>
          <w:rFonts w:ascii="Arial" w:eastAsia="Arial Narrow" w:hAnsi="Arial" w:cs="Arial"/>
          <w:b/>
          <w:smallCaps/>
          <w:sz w:val="22"/>
          <w:szCs w:val="22"/>
        </w:rPr>
      </w:pPr>
      <w:bookmarkStart w:id="1" w:name="_Hlk220078229"/>
    </w:p>
    <w:p w14:paraId="36BBC396" w14:textId="77777777" w:rsidR="00782CBF" w:rsidRPr="0070647F" w:rsidRDefault="00782CBF" w:rsidP="00782CBF">
      <w:pPr>
        <w:jc w:val="both"/>
        <w:rPr>
          <w:rFonts w:ascii="Arial" w:eastAsia="Arial Narrow" w:hAnsi="Arial" w:cs="Arial"/>
          <w:b/>
          <w:smallCaps/>
          <w:sz w:val="22"/>
          <w:szCs w:val="22"/>
        </w:rPr>
      </w:pPr>
      <w:r w:rsidRPr="0070647F">
        <w:rPr>
          <w:rFonts w:ascii="Arial" w:eastAsia="Arial Narrow" w:hAnsi="Arial" w:cs="Arial"/>
          <w:b/>
          <w:smallCaps/>
          <w:sz w:val="22"/>
          <w:szCs w:val="22"/>
        </w:rPr>
        <w:t xml:space="preserve">Cláusula </w:t>
      </w:r>
      <w:r>
        <w:rPr>
          <w:rFonts w:ascii="Arial" w:eastAsia="Arial Narrow" w:hAnsi="Arial" w:cs="Arial"/>
          <w:b/>
          <w:smallCaps/>
          <w:sz w:val="22"/>
          <w:szCs w:val="22"/>
        </w:rPr>
        <w:t>Décima Primeira</w:t>
      </w:r>
      <w:r w:rsidRPr="0070647F">
        <w:rPr>
          <w:rFonts w:ascii="Arial" w:eastAsia="Arial Narrow" w:hAnsi="Arial" w:cs="Arial"/>
          <w:b/>
          <w:smallCaps/>
          <w:sz w:val="22"/>
          <w:szCs w:val="22"/>
        </w:rPr>
        <w:t xml:space="preserve"> – Da </w:t>
      </w:r>
      <w:bookmarkEnd w:id="1"/>
      <w:r w:rsidRPr="0070647F">
        <w:rPr>
          <w:rFonts w:ascii="Arial" w:eastAsia="Arial Narrow" w:hAnsi="Arial" w:cs="Arial"/>
          <w:b/>
          <w:smallCaps/>
          <w:sz w:val="22"/>
          <w:szCs w:val="22"/>
        </w:rPr>
        <w:t>Dotação Orçamentária</w:t>
      </w:r>
    </w:p>
    <w:p w14:paraId="5C4B2A22" w14:textId="77777777" w:rsidR="00782CBF" w:rsidRDefault="00782CBF" w:rsidP="00782CBF">
      <w:pPr>
        <w:jc w:val="both"/>
        <w:rPr>
          <w:rFonts w:ascii="Arial" w:eastAsia="Arial Narrow" w:hAnsi="Arial" w:cs="Arial"/>
          <w:b/>
          <w:sz w:val="22"/>
          <w:szCs w:val="22"/>
        </w:rPr>
      </w:pPr>
    </w:p>
    <w:p w14:paraId="4A9C2F9F" w14:textId="77777777" w:rsidR="00782CBF" w:rsidRDefault="00782CBF" w:rsidP="00782CBF">
      <w:pPr>
        <w:jc w:val="both"/>
        <w:rPr>
          <w:rFonts w:ascii="Arial" w:eastAsia="Arial Narrow" w:hAnsi="Arial" w:cs="Arial"/>
          <w:sz w:val="22"/>
          <w:szCs w:val="22"/>
        </w:rPr>
      </w:pPr>
      <w:r>
        <w:rPr>
          <w:rFonts w:ascii="Arial" w:eastAsia="Arial Narrow" w:hAnsi="Arial" w:cs="Arial"/>
          <w:b/>
          <w:sz w:val="22"/>
          <w:szCs w:val="22"/>
        </w:rPr>
        <w:t>11</w:t>
      </w:r>
      <w:r w:rsidRPr="00AB1AED">
        <w:rPr>
          <w:rFonts w:ascii="Arial" w:eastAsia="Arial Narrow" w:hAnsi="Arial" w:cs="Arial"/>
          <w:b/>
          <w:sz w:val="22"/>
          <w:szCs w:val="22"/>
        </w:rPr>
        <w:t xml:space="preserve">.1 - </w:t>
      </w:r>
      <w:r w:rsidRPr="00AB1AED">
        <w:rPr>
          <w:rFonts w:ascii="Arial" w:eastAsia="Arial Narrow" w:hAnsi="Arial" w:cs="Arial"/>
          <w:sz w:val="22"/>
          <w:szCs w:val="22"/>
        </w:rPr>
        <w:t>As despesas decorrentes do presente instrumento correrão à conta das seguintes dotações orçamentárias:</w:t>
      </w:r>
    </w:p>
    <w:p w14:paraId="64DBB55C" w14:textId="77777777" w:rsidR="00782CBF" w:rsidRDefault="00782CBF" w:rsidP="00782CBF">
      <w:pPr>
        <w:jc w:val="both"/>
        <w:rPr>
          <w:rFonts w:ascii="Arial" w:eastAsia="Arial Narrow" w:hAnsi="Arial" w:cs="Arial"/>
          <w:sz w:val="22"/>
          <w:szCs w:val="22"/>
        </w:rPr>
      </w:pPr>
    </w:p>
    <w:p w14:paraId="5BC97904" w14:textId="77777777" w:rsidR="00782CBF" w:rsidRPr="00781A15" w:rsidRDefault="00782CBF" w:rsidP="00782CBF">
      <w:pPr>
        <w:suppressAutoHyphens/>
        <w:jc w:val="both"/>
        <w:rPr>
          <w:rFonts w:ascii="Arial" w:hAnsi="Arial" w:cs="Arial"/>
          <w:b/>
          <w:bCs/>
          <w:smallCaps/>
          <w:sz w:val="22"/>
          <w:szCs w:val="22"/>
        </w:rPr>
      </w:pPr>
      <w:r w:rsidRPr="00781A15">
        <w:rPr>
          <w:rFonts w:ascii="Arial" w:hAnsi="Arial" w:cs="Arial"/>
          <w:b/>
          <w:bCs/>
          <w:smallCaps/>
          <w:sz w:val="22"/>
          <w:szCs w:val="22"/>
        </w:rPr>
        <w:t>02. Prefeitura Municipal</w:t>
      </w:r>
    </w:p>
    <w:p w14:paraId="5B346C30" w14:textId="77777777" w:rsidR="00782CBF" w:rsidRPr="00781A15" w:rsidRDefault="00782CBF" w:rsidP="00782CBF">
      <w:pPr>
        <w:suppressAutoHyphens/>
        <w:jc w:val="both"/>
        <w:rPr>
          <w:rFonts w:ascii="Arial" w:hAnsi="Arial" w:cs="Arial"/>
          <w:b/>
          <w:bCs/>
          <w:smallCaps/>
          <w:sz w:val="22"/>
          <w:szCs w:val="22"/>
        </w:rPr>
      </w:pPr>
      <w:r w:rsidRPr="00781A15">
        <w:rPr>
          <w:rFonts w:ascii="Arial" w:hAnsi="Arial" w:cs="Arial"/>
          <w:b/>
          <w:bCs/>
          <w:smallCaps/>
          <w:sz w:val="22"/>
          <w:szCs w:val="22"/>
        </w:rPr>
        <w:t>02.08. Urbanismo</w:t>
      </w:r>
    </w:p>
    <w:p w14:paraId="05275032" w14:textId="309C69AC" w:rsidR="00782CBF" w:rsidRPr="00781A15" w:rsidRDefault="00782CBF" w:rsidP="00782CBF">
      <w:pPr>
        <w:suppressAutoHyphens/>
        <w:jc w:val="both"/>
        <w:rPr>
          <w:rFonts w:ascii="Arial" w:hAnsi="Arial" w:cs="Arial"/>
          <w:b/>
          <w:bCs/>
          <w:smallCaps/>
          <w:sz w:val="22"/>
          <w:szCs w:val="22"/>
        </w:rPr>
      </w:pPr>
      <w:r w:rsidRPr="00781A15">
        <w:rPr>
          <w:rFonts w:ascii="Arial" w:hAnsi="Arial" w:cs="Arial"/>
          <w:b/>
          <w:bCs/>
          <w:smallCaps/>
          <w:sz w:val="22"/>
          <w:szCs w:val="22"/>
        </w:rPr>
        <w:t>02.08.01. Infra</w:t>
      </w:r>
      <w:r w:rsidR="00AF72F6">
        <w:rPr>
          <w:rFonts w:ascii="Arial" w:hAnsi="Arial" w:cs="Arial"/>
          <w:b/>
          <w:bCs/>
          <w:smallCaps/>
          <w:sz w:val="22"/>
          <w:szCs w:val="22"/>
        </w:rPr>
        <w:t>e</w:t>
      </w:r>
      <w:r w:rsidRPr="00781A15">
        <w:rPr>
          <w:rFonts w:ascii="Arial" w:hAnsi="Arial" w:cs="Arial"/>
          <w:b/>
          <w:bCs/>
          <w:smallCaps/>
          <w:sz w:val="22"/>
          <w:szCs w:val="22"/>
        </w:rPr>
        <w:t>strutura Urbana</w:t>
      </w:r>
    </w:p>
    <w:p w14:paraId="503C5113" w14:textId="77777777" w:rsidR="00782CBF" w:rsidRPr="00781A15" w:rsidRDefault="00782CBF" w:rsidP="00782CBF">
      <w:pPr>
        <w:suppressAutoHyphens/>
        <w:jc w:val="both"/>
        <w:rPr>
          <w:rFonts w:ascii="Arial" w:hAnsi="Arial" w:cs="Arial"/>
          <w:b/>
          <w:bCs/>
          <w:smallCaps/>
          <w:sz w:val="22"/>
          <w:szCs w:val="22"/>
        </w:rPr>
      </w:pPr>
      <w:r w:rsidRPr="00781A15">
        <w:rPr>
          <w:rFonts w:ascii="Arial" w:hAnsi="Arial" w:cs="Arial"/>
          <w:b/>
          <w:bCs/>
          <w:smallCaps/>
          <w:sz w:val="22"/>
          <w:szCs w:val="22"/>
        </w:rPr>
        <w:t>1001000. Investimentos</w:t>
      </w:r>
    </w:p>
    <w:p w14:paraId="34FF279C" w14:textId="77777777" w:rsidR="00782CBF" w:rsidRPr="00781A15" w:rsidRDefault="00782CBF" w:rsidP="00782CBF">
      <w:pPr>
        <w:suppressAutoHyphens/>
        <w:jc w:val="both"/>
        <w:rPr>
          <w:rFonts w:ascii="Arial" w:hAnsi="Arial" w:cs="Arial"/>
          <w:b/>
          <w:bCs/>
          <w:smallCaps/>
          <w:sz w:val="22"/>
          <w:szCs w:val="22"/>
        </w:rPr>
      </w:pPr>
      <w:r w:rsidRPr="00781A15">
        <w:rPr>
          <w:rFonts w:ascii="Arial" w:hAnsi="Arial" w:cs="Arial"/>
          <w:b/>
          <w:bCs/>
          <w:smallCaps/>
          <w:sz w:val="22"/>
          <w:szCs w:val="22"/>
        </w:rPr>
        <w:t>4.4.90.51.00.00.00. Obras e Instalações</w:t>
      </w:r>
    </w:p>
    <w:p w14:paraId="3B9F601E" w14:textId="77777777" w:rsidR="00782CBF" w:rsidRPr="00781A15" w:rsidRDefault="00782CBF" w:rsidP="00782CBF">
      <w:pPr>
        <w:suppressAutoHyphens/>
        <w:jc w:val="both"/>
        <w:rPr>
          <w:rFonts w:ascii="Arial" w:hAnsi="Arial" w:cs="Arial"/>
          <w:b/>
          <w:bCs/>
          <w:smallCaps/>
          <w:sz w:val="22"/>
          <w:szCs w:val="22"/>
        </w:rPr>
      </w:pPr>
      <w:r w:rsidRPr="00781A15">
        <w:rPr>
          <w:rFonts w:ascii="Arial" w:hAnsi="Arial" w:cs="Arial"/>
          <w:b/>
          <w:bCs/>
          <w:smallCaps/>
          <w:sz w:val="22"/>
          <w:szCs w:val="22"/>
        </w:rPr>
        <w:t>1. Tesouro</w:t>
      </w:r>
    </w:p>
    <w:p w14:paraId="6C372D92" w14:textId="3BD99D8B" w:rsidR="00782CBF" w:rsidRPr="00781A15" w:rsidRDefault="00F02C57" w:rsidP="00782CBF">
      <w:pPr>
        <w:suppressAutoHyphens/>
        <w:jc w:val="both"/>
        <w:rPr>
          <w:rFonts w:ascii="Arial" w:hAnsi="Arial" w:cs="Arial"/>
          <w:b/>
          <w:bCs/>
          <w:smallCaps/>
          <w:sz w:val="22"/>
          <w:szCs w:val="22"/>
        </w:rPr>
      </w:pPr>
      <w:r>
        <w:rPr>
          <w:rFonts w:ascii="Arial" w:hAnsi="Arial" w:cs="Arial"/>
          <w:b/>
          <w:bCs/>
          <w:smallCaps/>
          <w:sz w:val="22"/>
          <w:szCs w:val="22"/>
        </w:rPr>
        <w:t>100.0048</w:t>
      </w:r>
      <w:r w:rsidR="00782CBF" w:rsidRPr="00781A15">
        <w:rPr>
          <w:rFonts w:ascii="Arial" w:hAnsi="Arial" w:cs="Arial"/>
          <w:b/>
          <w:bCs/>
          <w:smallCaps/>
          <w:sz w:val="22"/>
          <w:szCs w:val="22"/>
        </w:rPr>
        <w:t xml:space="preserve">. </w:t>
      </w:r>
      <w:r>
        <w:rPr>
          <w:rFonts w:ascii="Arial" w:hAnsi="Arial" w:cs="Arial"/>
          <w:b/>
          <w:bCs/>
          <w:smallCaps/>
          <w:sz w:val="22"/>
          <w:szCs w:val="22"/>
        </w:rPr>
        <w:t>Construção da Garagem do Assentamento Bom Pastor</w:t>
      </w:r>
    </w:p>
    <w:p w14:paraId="1BDC2F9B" w14:textId="77777777" w:rsidR="00782CBF" w:rsidRDefault="00782CBF" w:rsidP="00782CBF">
      <w:pPr>
        <w:adjustRightInd w:val="0"/>
        <w:jc w:val="both"/>
        <w:rPr>
          <w:rFonts w:ascii="Arial" w:hAnsi="Arial" w:cs="Arial"/>
          <w:smallCaps/>
          <w:sz w:val="22"/>
          <w:szCs w:val="22"/>
        </w:rPr>
      </w:pPr>
    </w:p>
    <w:p w14:paraId="691B00A2" w14:textId="77777777" w:rsidR="00782CBF" w:rsidRDefault="00782CBF" w:rsidP="00782CBF">
      <w:pPr>
        <w:jc w:val="both"/>
        <w:rPr>
          <w:rFonts w:ascii="Arial" w:eastAsia="Arial Narrow" w:hAnsi="Arial" w:cs="Arial"/>
          <w:b/>
          <w:smallCaps/>
          <w:sz w:val="22"/>
          <w:szCs w:val="22"/>
        </w:rPr>
      </w:pPr>
      <w:r w:rsidRPr="0070647F">
        <w:rPr>
          <w:rFonts w:ascii="Arial" w:eastAsia="Arial Narrow" w:hAnsi="Arial" w:cs="Arial"/>
          <w:b/>
          <w:smallCaps/>
          <w:sz w:val="22"/>
          <w:szCs w:val="22"/>
        </w:rPr>
        <w:t xml:space="preserve">Cláusula </w:t>
      </w:r>
      <w:r>
        <w:rPr>
          <w:rFonts w:ascii="Arial" w:eastAsia="Arial Narrow" w:hAnsi="Arial" w:cs="Arial"/>
          <w:b/>
          <w:smallCaps/>
          <w:sz w:val="22"/>
          <w:szCs w:val="22"/>
        </w:rPr>
        <w:t>Décima Segunda</w:t>
      </w:r>
      <w:r w:rsidRPr="0070647F">
        <w:rPr>
          <w:rFonts w:ascii="Arial" w:eastAsia="Arial Narrow" w:hAnsi="Arial" w:cs="Arial"/>
          <w:b/>
          <w:smallCaps/>
          <w:sz w:val="22"/>
          <w:szCs w:val="22"/>
        </w:rPr>
        <w:t xml:space="preserve"> – Das Obrigações </w:t>
      </w:r>
      <w:r>
        <w:rPr>
          <w:rFonts w:ascii="Arial" w:eastAsia="Arial Narrow" w:hAnsi="Arial" w:cs="Arial"/>
          <w:b/>
          <w:smallCaps/>
          <w:sz w:val="22"/>
          <w:szCs w:val="22"/>
        </w:rPr>
        <w:t>d</w:t>
      </w:r>
      <w:r w:rsidRPr="0070647F">
        <w:rPr>
          <w:rFonts w:ascii="Arial" w:eastAsia="Arial Narrow" w:hAnsi="Arial" w:cs="Arial"/>
          <w:b/>
          <w:smallCaps/>
          <w:sz w:val="22"/>
          <w:szCs w:val="22"/>
        </w:rPr>
        <w:t>a Contratada</w:t>
      </w:r>
    </w:p>
    <w:p w14:paraId="4BF430F3" w14:textId="77777777" w:rsidR="00782CBF" w:rsidRPr="0070647F" w:rsidRDefault="00782CBF" w:rsidP="00782CBF">
      <w:pPr>
        <w:jc w:val="both"/>
        <w:rPr>
          <w:rFonts w:ascii="Arial" w:eastAsia="Arial Narrow" w:hAnsi="Arial" w:cs="Arial"/>
          <w:b/>
          <w:smallCaps/>
          <w:sz w:val="22"/>
          <w:szCs w:val="22"/>
        </w:rPr>
      </w:pPr>
    </w:p>
    <w:p w14:paraId="7206BBE8" w14:textId="77777777" w:rsidR="00782CBF"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.1.</w:t>
      </w:r>
      <w:r w:rsidRPr="00AB1AED">
        <w:rPr>
          <w:rFonts w:ascii="Arial" w:eastAsia="Arial Narrow" w:hAnsi="Arial" w:cs="Arial"/>
          <w:sz w:val="22"/>
          <w:szCs w:val="22"/>
        </w:rPr>
        <w:t xml:space="preserve"> Além das obrigações legais, regulamentares e das demais constantes deste instrumento e seus anexos, obriga-se, ainda, a empresa vencedora a:</w:t>
      </w:r>
    </w:p>
    <w:p w14:paraId="0763A720" w14:textId="77777777" w:rsidR="00782CBF" w:rsidRDefault="00782CBF" w:rsidP="00782CBF">
      <w:pPr>
        <w:tabs>
          <w:tab w:val="left" w:pos="709"/>
          <w:tab w:val="left" w:pos="900"/>
          <w:tab w:val="left" w:pos="1080"/>
        </w:tabs>
        <w:jc w:val="both"/>
        <w:rPr>
          <w:rFonts w:ascii="Arial" w:eastAsia="Arial Narrow" w:hAnsi="Arial" w:cs="Arial"/>
          <w:sz w:val="22"/>
          <w:szCs w:val="22"/>
        </w:rPr>
      </w:pPr>
    </w:p>
    <w:p w14:paraId="150F2336" w14:textId="77777777" w:rsidR="00782CBF" w:rsidRPr="00AB1AED"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.1.1.</w:t>
      </w:r>
      <w:r w:rsidRPr="00AB1AED">
        <w:rPr>
          <w:rFonts w:ascii="Arial" w:eastAsia="Arial Narrow" w:hAnsi="Arial" w:cs="Arial"/>
          <w:sz w:val="22"/>
          <w:szCs w:val="22"/>
        </w:rPr>
        <w:t xml:space="preserve"> É dever da empresa vencedora/contratada manter durante o período de vigência do contrato/serviço, e-mail institucional, oficial, atualizado, vigente e operacional, para executar os contatos oficiais com o Município de </w:t>
      </w:r>
      <w:r>
        <w:rPr>
          <w:rFonts w:ascii="Arial" w:eastAsia="Arial Narrow" w:hAnsi="Arial" w:cs="Arial"/>
          <w:sz w:val="22"/>
          <w:szCs w:val="22"/>
        </w:rPr>
        <w:t>SANDOVALINA</w:t>
      </w:r>
      <w:r w:rsidRPr="00AB1AED">
        <w:rPr>
          <w:rFonts w:ascii="Arial" w:eastAsia="Arial Narrow" w:hAnsi="Arial" w:cs="Arial"/>
          <w:sz w:val="22"/>
          <w:szCs w:val="22"/>
        </w:rPr>
        <w:t>, para realização de contratos, adendos, renovações, notificações, ofícios e todos demais atos administrativos.</w:t>
      </w:r>
    </w:p>
    <w:p w14:paraId="00C68505" w14:textId="77777777" w:rsidR="00782CBF" w:rsidRDefault="00782CBF" w:rsidP="00782CBF">
      <w:pPr>
        <w:tabs>
          <w:tab w:val="left" w:pos="709"/>
          <w:tab w:val="left" w:pos="900"/>
          <w:tab w:val="left" w:pos="1080"/>
        </w:tabs>
        <w:jc w:val="both"/>
        <w:rPr>
          <w:rFonts w:ascii="Arial" w:eastAsia="Arial Narrow" w:hAnsi="Arial" w:cs="Arial"/>
          <w:b/>
          <w:sz w:val="22"/>
          <w:szCs w:val="22"/>
        </w:rPr>
      </w:pPr>
    </w:p>
    <w:p w14:paraId="5AE9BF58" w14:textId="77777777" w:rsidR="00782CBF" w:rsidRPr="00AB1AED"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.2.</w:t>
      </w:r>
      <w:r w:rsidRPr="00AB1AED">
        <w:rPr>
          <w:rFonts w:ascii="Arial" w:eastAsia="Arial Narrow" w:hAnsi="Arial" w:cs="Arial"/>
          <w:sz w:val="22"/>
          <w:szCs w:val="22"/>
        </w:rPr>
        <w:t xml:space="preserve"> Iniciar os serviços licitados no prazo e local informado, juntamente com a emissão da ordem de serviço, mediante agendamento prévio junto ao Se</w:t>
      </w:r>
      <w:r>
        <w:rPr>
          <w:rFonts w:ascii="Arial" w:eastAsia="Arial Narrow" w:hAnsi="Arial" w:cs="Arial"/>
          <w:sz w:val="22"/>
          <w:szCs w:val="22"/>
        </w:rPr>
        <w:t xml:space="preserve">tor de Engenharia e </w:t>
      </w:r>
      <w:r w:rsidRPr="00AB1AED">
        <w:rPr>
          <w:rFonts w:ascii="Arial" w:eastAsia="Arial Narrow" w:hAnsi="Arial" w:cs="Arial"/>
          <w:sz w:val="22"/>
          <w:szCs w:val="22"/>
        </w:rPr>
        <w:t xml:space="preserve">Obras do </w:t>
      </w:r>
      <w:r w:rsidRPr="0070647F">
        <w:rPr>
          <w:rFonts w:ascii="Arial" w:eastAsia="Arial Narrow" w:hAnsi="Arial" w:cs="Arial"/>
          <w:smallCaps/>
          <w:sz w:val="22"/>
          <w:szCs w:val="22"/>
        </w:rPr>
        <w:t>Município de</w:t>
      </w:r>
      <w:r w:rsidRPr="00AB1AED">
        <w:rPr>
          <w:rFonts w:ascii="Arial" w:eastAsia="Arial Narrow" w:hAnsi="Arial" w:cs="Arial"/>
          <w:sz w:val="22"/>
          <w:szCs w:val="22"/>
        </w:rPr>
        <w:t xml:space="preserve"> </w:t>
      </w:r>
      <w:r w:rsidRPr="0070647F">
        <w:rPr>
          <w:rFonts w:ascii="Arial" w:eastAsia="Arial Narrow" w:hAnsi="Arial" w:cs="Arial"/>
          <w:smallCaps/>
          <w:sz w:val="22"/>
          <w:szCs w:val="22"/>
        </w:rPr>
        <w:t>Sandovalina</w:t>
      </w:r>
      <w:r w:rsidRPr="00AB1AED">
        <w:rPr>
          <w:rFonts w:ascii="Arial" w:eastAsia="Arial Narrow" w:hAnsi="Arial" w:cs="Arial"/>
          <w:sz w:val="22"/>
          <w:szCs w:val="22"/>
        </w:rPr>
        <w:t>.</w:t>
      </w:r>
    </w:p>
    <w:p w14:paraId="545E8B74" w14:textId="77777777" w:rsidR="00782CBF" w:rsidRDefault="00782CBF" w:rsidP="00782CBF">
      <w:pPr>
        <w:tabs>
          <w:tab w:val="left" w:pos="709"/>
          <w:tab w:val="left" w:pos="900"/>
          <w:tab w:val="left" w:pos="1080"/>
        </w:tabs>
        <w:jc w:val="both"/>
        <w:rPr>
          <w:rFonts w:ascii="Arial" w:eastAsia="Arial Narrow" w:hAnsi="Arial" w:cs="Arial"/>
          <w:b/>
          <w:sz w:val="22"/>
          <w:szCs w:val="22"/>
        </w:rPr>
      </w:pPr>
    </w:p>
    <w:p w14:paraId="4A18C971" w14:textId="565C8403" w:rsidR="00782CBF"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.3.1.</w:t>
      </w:r>
      <w:r w:rsidRPr="00AB1AED">
        <w:rPr>
          <w:rFonts w:ascii="Arial" w:eastAsia="Arial Narrow" w:hAnsi="Arial" w:cs="Arial"/>
          <w:sz w:val="22"/>
          <w:szCs w:val="22"/>
        </w:rPr>
        <w:t xml:space="preserve"> Carregar e disponibilizar o(s) produto(s)</w:t>
      </w:r>
      <w:r w:rsidR="00B52EA4">
        <w:rPr>
          <w:rFonts w:ascii="Arial" w:eastAsia="Arial Narrow" w:hAnsi="Arial" w:cs="Arial"/>
          <w:sz w:val="22"/>
          <w:szCs w:val="22"/>
        </w:rPr>
        <w:t>, materiais, equipamentos e maquinários</w:t>
      </w:r>
      <w:r w:rsidRPr="00AB1AED">
        <w:rPr>
          <w:rFonts w:ascii="Arial" w:eastAsia="Arial Narrow" w:hAnsi="Arial" w:cs="Arial"/>
          <w:sz w:val="22"/>
          <w:szCs w:val="22"/>
        </w:rPr>
        <w:t xml:space="preserve"> no(s) local(is) indicado(s) também constituem obrigações exclusivas da empresa vencedora, a serem cumpridas com força de trabalho própria e as suas expensas.</w:t>
      </w:r>
    </w:p>
    <w:p w14:paraId="33F4C7E6" w14:textId="77777777" w:rsidR="00782CBF" w:rsidRPr="00AB1AED" w:rsidRDefault="00782CBF" w:rsidP="00782CBF">
      <w:pPr>
        <w:tabs>
          <w:tab w:val="left" w:pos="709"/>
          <w:tab w:val="left" w:pos="900"/>
          <w:tab w:val="left" w:pos="1080"/>
        </w:tabs>
        <w:jc w:val="both"/>
        <w:rPr>
          <w:rFonts w:ascii="Arial" w:eastAsia="Arial Narrow" w:hAnsi="Arial" w:cs="Arial"/>
          <w:sz w:val="22"/>
          <w:szCs w:val="22"/>
        </w:rPr>
      </w:pPr>
    </w:p>
    <w:p w14:paraId="50A57FD8" w14:textId="77777777" w:rsidR="00782CBF" w:rsidRDefault="00782CBF" w:rsidP="00782CBF">
      <w:pPr>
        <w:jc w:val="both"/>
        <w:rPr>
          <w:rFonts w:ascii="Arial" w:eastAsia="Arial Narrow" w:hAnsi="Arial" w:cs="Arial"/>
          <w:sz w:val="22"/>
          <w:szCs w:val="22"/>
        </w:rPr>
      </w:pPr>
      <w:r w:rsidRPr="00AB1AED">
        <w:rPr>
          <w:rFonts w:ascii="Arial" w:eastAsia="Arial Narrow" w:hAnsi="Arial" w:cs="Arial"/>
          <w:b/>
          <w:sz w:val="22"/>
          <w:szCs w:val="22"/>
        </w:rPr>
        <w:t xml:space="preserve">§ 1º - </w:t>
      </w:r>
      <w:r w:rsidRPr="00AB1AED">
        <w:rPr>
          <w:rFonts w:ascii="Arial" w:eastAsia="Arial Narrow" w:hAnsi="Arial" w:cs="Arial"/>
          <w:sz w:val="22"/>
          <w:szCs w:val="22"/>
        </w:rPr>
        <w:t>O recebimento dos materiais será provisório para posterior verificação de sua conformidade com as especificações da Concorrência e da proposta.</w:t>
      </w:r>
    </w:p>
    <w:p w14:paraId="782671A2" w14:textId="77777777" w:rsidR="00782CBF" w:rsidRPr="00AB1AED" w:rsidRDefault="00782CBF" w:rsidP="00782CBF">
      <w:pPr>
        <w:jc w:val="both"/>
        <w:rPr>
          <w:rFonts w:ascii="Arial" w:eastAsia="Arial Narrow" w:hAnsi="Arial" w:cs="Arial"/>
          <w:sz w:val="22"/>
          <w:szCs w:val="22"/>
        </w:rPr>
      </w:pPr>
    </w:p>
    <w:p w14:paraId="75E250D4" w14:textId="77777777" w:rsidR="00782CBF" w:rsidRDefault="00782CBF" w:rsidP="00782CBF">
      <w:pPr>
        <w:jc w:val="both"/>
        <w:rPr>
          <w:rFonts w:ascii="Arial" w:eastAsia="Arial Narrow" w:hAnsi="Arial" w:cs="Arial"/>
          <w:sz w:val="22"/>
          <w:szCs w:val="22"/>
        </w:rPr>
      </w:pPr>
      <w:r w:rsidRPr="00AB1AED">
        <w:rPr>
          <w:rFonts w:ascii="Arial" w:eastAsia="Arial Narrow" w:hAnsi="Arial" w:cs="Arial"/>
          <w:b/>
          <w:sz w:val="22"/>
          <w:szCs w:val="22"/>
        </w:rPr>
        <w:t xml:space="preserve">§ 2º - </w:t>
      </w:r>
      <w:r w:rsidRPr="00AB1AED">
        <w:rPr>
          <w:rFonts w:ascii="Arial" w:eastAsia="Arial Narrow" w:hAnsi="Arial" w:cs="Arial"/>
          <w:sz w:val="22"/>
          <w:szCs w:val="22"/>
        </w:rPr>
        <w:t xml:space="preserve">O pedido de prorrogação de prazo para entrega dos objetos somente será conhecido pelo </w:t>
      </w:r>
      <w:r w:rsidRPr="0070647F">
        <w:rPr>
          <w:rFonts w:ascii="Arial" w:eastAsia="Arial Narrow" w:hAnsi="Arial" w:cs="Arial"/>
          <w:smallCaps/>
          <w:sz w:val="22"/>
          <w:szCs w:val="22"/>
        </w:rPr>
        <w:t>Município de</w:t>
      </w:r>
      <w:r w:rsidRPr="00AB1AED">
        <w:rPr>
          <w:rFonts w:ascii="Arial" w:eastAsia="Arial Narrow" w:hAnsi="Arial" w:cs="Arial"/>
          <w:sz w:val="22"/>
          <w:szCs w:val="22"/>
        </w:rPr>
        <w:t xml:space="preserve"> </w:t>
      </w:r>
      <w:r w:rsidRPr="0070647F">
        <w:rPr>
          <w:rFonts w:ascii="Arial" w:eastAsia="Arial Narrow" w:hAnsi="Arial" w:cs="Arial"/>
          <w:smallCaps/>
          <w:sz w:val="22"/>
          <w:szCs w:val="22"/>
        </w:rPr>
        <w:t>Sandovalina</w:t>
      </w:r>
      <w:r w:rsidRPr="00AB1AED">
        <w:rPr>
          <w:rFonts w:ascii="Arial" w:eastAsia="Arial Narrow" w:hAnsi="Arial" w:cs="Arial"/>
          <w:sz w:val="22"/>
          <w:szCs w:val="22"/>
        </w:rPr>
        <w:t xml:space="preserve">, caso </w:t>
      </w:r>
      <w:r>
        <w:rPr>
          <w:rFonts w:ascii="Arial" w:eastAsia="Arial Narrow" w:hAnsi="Arial" w:cs="Arial"/>
          <w:sz w:val="22"/>
          <w:szCs w:val="22"/>
        </w:rPr>
        <w:t>este</w:t>
      </w:r>
      <w:r w:rsidRPr="00AB1AED">
        <w:rPr>
          <w:rFonts w:ascii="Arial" w:eastAsia="Arial Narrow" w:hAnsi="Arial" w:cs="Arial"/>
          <w:sz w:val="22"/>
          <w:szCs w:val="22"/>
        </w:rPr>
        <w:t xml:space="preserve"> seja devidamente fundamentado e entregue no Setor de Licitações do </w:t>
      </w:r>
      <w:r w:rsidRPr="0070647F">
        <w:rPr>
          <w:rFonts w:ascii="Arial" w:eastAsia="Arial Narrow" w:hAnsi="Arial" w:cs="Arial"/>
          <w:smallCaps/>
          <w:sz w:val="22"/>
          <w:szCs w:val="22"/>
        </w:rPr>
        <w:t>Município de</w:t>
      </w:r>
      <w:r w:rsidRPr="00AB1AED">
        <w:rPr>
          <w:rFonts w:ascii="Arial" w:eastAsia="Arial Narrow" w:hAnsi="Arial" w:cs="Arial"/>
          <w:sz w:val="22"/>
          <w:szCs w:val="22"/>
        </w:rPr>
        <w:t xml:space="preserve"> </w:t>
      </w:r>
      <w:r w:rsidRPr="0070647F">
        <w:rPr>
          <w:rFonts w:ascii="Arial" w:eastAsia="Arial Narrow" w:hAnsi="Arial" w:cs="Arial"/>
          <w:smallCaps/>
          <w:sz w:val="22"/>
          <w:szCs w:val="22"/>
        </w:rPr>
        <w:t>Sandovalina</w:t>
      </w:r>
      <w:r w:rsidRPr="00AB1AED">
        <w:rPr>
          <w:rFonts w:ascii="Arial" w:eastAsia="Arial Narrow" w:hAnsi="Arial" w:cs="Arial"/>
          <w:sz w:val="22"/>
          <w:szCs w:val="22"/>
        </w:rPr>
        <w:t>, antes de expirar o prazo contratual inicialmente estabelecido.</w:t>
      </w:r>
    </w:p>
    <w:p w14:paraId="0643D453" w14:textId="77777777" w:rsidR="00782CBF" w:rsidRPr="00AB1AED" w:rsidRDefault="00782CBF" w:rsidP="00782CBF">
      <w:pPr>
        <w:jc w:val="both"/>
        <w:rPr>
          <w:rFonts w:ascii="Arial" w:eastAsia="Arial Narrow" w:hAnsi="Arial" w:cs="Arial"/>
          <w:sz w:val="22"/>
          <w:szCs w:val="22"/>
        </w:rPr>
      </w:pPr>
    </w:p>
    <w:p w14:paraId="733518A4" w14:textId="34673557" w:rsidR="00782CBF" w:rsidRPr="00AB1AED"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.4.</w:t>
      </w:r>
      <w:r w:rsidRPr="00AB1AED">
        <w:rPr>
          <w:rFonts w:ascii="Arial" w:eastAsia="Arial Narrow" w:hAnsi="Arial" w:cs="Arial"/>
          <w:sz w:val="22"/>
          <w:szCs w:val="22"/>
        </w:rPr>
        <w:t xml:space="preserve"> Garantir os materiais contra defeitos de fabricação e, contra vícios, defeitos ou incorreções, resultantes da entrega</w:t>
      </w:r>
      <w:r w:rsidR="000E5A54">
        <w:rPr>
          <w:rFonts w:ascii="Arial" w:eastAsia="Arial Narrow" w:hAnsi="Arial" w:cs="Arial"/>
          <w:sz w:val="22"/>
          <w:szCs w:val="22"/>
        </w:rPr>
        <w:t xml:space="preserve"> para cumprimento do objeto deste instrumento</w:t>
      </w:r>
      <w:r w:rsidRPr="00AB1AED">
        <w:rPr>
          <w:rFonts w:ascii="Arial" w:eastAsia="Arial Narrow" w:hAnsi="Arial" w:cs="Arial"/>
          <w:sz w:val="22"/>
          <w:szCs w:val="22"/>
        </w:rPr>
        <w:t>.</w:t>
      </w:r>
    </w:p>
    <w:p w14:paraId="56FF3706" w14:textId="77777777" w:rsidR="00782CBF" w:rsidRDefault="00782CBF" w:rsidP="00782CBF">
      <w:pPr>
        <w:tabs>
          <w:tab w:val="left" w:pos="709"/>
          <w:tab w:val="left" w:pos="900"/>
          <w:tab w:val="left" w:pos="1080"/>
        </w:tabs>
        <w:jc w:val="both"/>
        <w:rPr>
          <w:rFonts w:ascii="Arial" w:eastAsia="Arial Narrow" w:hAnsi="Arial" w:cs="Arial"/>
          <w:b/>
          <w:sz w:val="22"/>
          <w:szCs w:val="22"/>
        </w:rPr>
      </w:pPr>
    </w:p>
    <w:p w14:paraId="17EECD4E" w14:textId="77777777" w:rsidR="00782CBF"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.4.1.</w:t>
      </w:r>
      <w:r w:rsidRPr="00AB1AED">
        <w:rPr>
          <w:rFonts w:ascii="Arial" w:eastAsia="Arial Narrow" w:hAnsi="Arial" w:cs="Arial"/>
          <w:sz w:val="22"/>
          <w:szCs w:val="22"/>
        </w:rPr>
        <w:t xml:space="preserve"> Fornecer materiais de primeira qualidade, considerando-se como tais àqueles que atendam satisfatoriamente os fins aos quais se destinam, apresentando ótimo rendimento, durabilidade e praticidade.</w:t>
      </w:r>
    </w:p>
    <w:p w14:paraId="3F46E0EF" w14:textId="77777777" w:rsidR="00782CBF" w:rsidRPr="00AB1AED" w:rsidRDefault="00782CBF" w:rsidP="00782CBF">
      <w:pPr>
        <w:tabs>
          <w:tab w:val="left" w:pos="709"/>
          <w:tab w:val="left" w:pos="900"/>
          <w:tab w:val="left" w:pos="1080"/>
        </w:tabs>
        <w:jc w:val="both"/>
        <w:rPr>
          <w:rFonts w:ascii="Arial" w:eastAsia="Arial Narrow" w:hAnsi="Arial" w:cs="Arial"/>
          <w:sz w:val="22"/>
          <w:szCs w:val="22"/>
        </w:rPr>
      </w:pPr>
    </w:p>
    <w:p w14:paraId="1D300220" w14:textId="46BB324A" w:rsidR="00782CBF" w:rsidRPr="00AB1AED"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.5.</w:t>
      </w:r>
      <w:r w:rsidRPr="00AB1AED">
        <w:rPr>
          <w:rFonts w:ascii="Arial" w:eastAsia="Arial Narrow" w:hAnsi="Arial" w:cs="Arial"/>
          <w:sz w:val="22"/>
          <w:szCs w:val="22"/>
        </w:rPr>
        <w:t xml:space="preserve"> Arcar com todos os ônus necessários à completa entrega</w:t>
      </w:r>
      <w:r w:rsidR="0052283E">
        <w:rPr>
          <w:rFonts w:ascii="Arial" w:eastAsia="Arial Narrow" w:hAnsi="Arial" w:cs="Arial"/>
          <w:sz w:val="22"/>
          <w:szCs w:val="22"/>
        </w:rPr>
        <w:t xml:space="preserve"> de materiais, equipamentos e maquinários</w:t>
      </w:r>
      <w:r w:rsidRPr="00AB1AED">
        <w:rPr>
          <w:rFonts w:ascii="Arial" w:eastAsia="Arial Narrow" w:hAnsi="Arial" w:cs="Arial"/>
          <w:sz w:val="22"/>
          <w:szCs w:val="22"/>
        </w:rPr>
        <w:t>, considerando-se como tal a disponibilização, no loca</w:t>
      </w:r>
      <w:r w:rsidR="0052283E">
        <w:rPr>
          <w:rFonts w:ascii="Arial" w:eastAsia="Arial Narrow" w:hAnsi="Arial" w:cs="Arial"/>
          <w:sz w:val="22"/>
          <w:szCs w:val="22"/>
        </w:rPr>
        <w:t>l</w:t>
      </w:r>
      <w:r w:rsidRPr="00AB1AED">
        <w:rPr>
          <w:rFonts w:ascii="Arial" w:eastAsia="Arial Narrow" w:hAnsi="Arial" w:cs="Arial"/>
          <w:sz w:val="22"/>
          <w:szCs w:val="22"/>
        </w:rPr>
        <w:t xml:space="preserve"> </w:t>
      </w:r>
      <w:r w:rsidR="0052283E">
        <w:rPr>
          <w:rFonts w:ascii="Arial" w:eastAsia="Arial Narrow" w:hAnsi="Arial" w:cs="Arial"/>
          <w:sz w:val="22"/>
          <w:szCs w:val="22"/>
        </w:rPr>
        <w:t>da obra</w:t>
      </w:r>
      <w:r w:rsidRPr="00AB1AED">
        <w:rPr>
          <w:rFonts w:ascii="Arial" w:eastAsia="Arial Narrow" w:hAnsi="Arial" w:cs="Arial"/>
          <w:sz w:val="22"/>
          <w:szCs w:val="22"/>
        </w:rPr>
        <w:t>, conforme quantitativos do</w:t>
      </w:r>
      <w:r>
        <w:rPr>
          <w:rFonts w:ascii="Arial" w:eastAsia="Arial Narrow" w:hAnsi="Arial" w:cs="Arial"/>
          <w:sz w:val="22"/>
          <w:szCs w:val="22"/>
        </w:rPr>
        <w:t xml:space="preserve"> objeto </w:t>
      </w:r>
      <w:r w:rsidRPr="00AB1AED">
        <w:rPr>
          <w:rFonts w:ascii="Arial" w:eastAsia="Arial Narrow" w:hAnsi="Arial" w:cs="Arial"/>
          <w:sz w:val="22"/>
          <w:szCs w:val="22"/>
        </w:rPr>
        <w:t xml:space="preserve">adjudicado, tais como transporte, encargos sociais, tributos e outras incidências, se ocorrerem. </w:t>
      </w:r>
    </w:p>
    <w:p w14:paraId="55CE3C2C" w14:textId="77777777" w:rsidR="00782CBF" w:rsidRDefault="00782CBF" w:rsidP="00782CBF">
      <w:pPr>
        <w:tabs>
          <w:tab w:val="left" w:pos="709"/>
          <w:tab w:val="left" w:pos="900"/>
          <w:tab w:val="left" w:pos="1080"/>
        </w:tabs>
        <w:jc w:val="both"/>
        <w:rPr>
          <w:rFonts w:ascii="Arial" w:eastAsia="Arial Narrow" w:hAnsi="Arial" w:cs="Arial"/>
          <w:b/>
          <w:sz w:val="22"/>
          <w:szCs w:val="22"/>
        </w:rPr>
      </w:pPr>
    </w:p>
    <w:p w14:paraId="63E746D0" w14:textId="77777777" w:rsidR="00782CBF"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.6.</w:t>
      </w:r>
      <w:r w:rsidRPr="00AB1AED">
        <w:rPr>
          <w:rFonts w:ascii="Arial" w:eastAsia="Arial Narrow" w:hAnsi="Arial" w:cs="Arial"/>
          <w:sz w:val="22"/>
          <w:szCs w:val="22"/>
        </w:rPr>
        <w:t xml:space="preserve"> Substituir, no prazo máximo de </w:t>
      </w:r>
      <w:r>
        <w:rPr>
          <w:rFonts w:ascii="Arial" w:eastAsia="Arial Narrow" w:hAnsi="Arial" w:cs="Arial"/>
          <w:b/>
          <w:sz w:val="22"/>
          <w:szCs w:val="22"/>
        </w:rPr>
        <w:t>5</w:t>
      </w:r>
      <w:r w:rsidRPr="00AB1AED">
        <w:rPr>
          <w:rFonts w:ascii="Arial" w:eastAsia="Arial Narrow" w:hAnsi="Arial" w:cs="Arial"/>
          <w:b/>
          <w:sz w:val="22"/>
          <w:szCs w:val="22"/>
        </w:rPr>
        <w:t xml:space="preserve"> (</w:t>
      </w:r>
      <w:r>
        <w:rPr>
          <w:rFonts w:ascii="Arial" w:eastAsia="Arial Narrow" w:hAnsi="Arial" w:cs="Arial"/>
          <w:b/>
          <w:sz w:val="22"/>
          <w:szCs w:val="22"/>
        </w:rPr>
        <w:t>cinco</w:t>
      </w:r>
      <w:r w:rsidRPr="00AB1AED">
        <w:rPr>
          <w:rFonts w:ascii="Arial" w:eastAsia="Arial Narrow" w:hAnsi="Arial" w:cs="Arial"/>
          <w:b/>
          <w:sz w:val="22"/>
          <w:szCs w:val="22"/>
        </w:rPr>
        <w:t>) dias úteis</w:t>
      </w:r>
      <w:r w:rsidRPr="00AB1AED">
        <w:rPr>
          <w:rFonts w:ascii="Arial" w:eastAsia="Arial Narrow" w:hAnsi="Arial" w:cs="Arial"/>
          <w:sz w:val="22"/>
          <w:szCs w:val="22"/>
        </w:rPr>
        <w:t xml:space="preserve">, os </w:t>
      </w:r>
      <w:r>
        <w:rPr>
          <w:rFonts w:ascii="Arial" w:eastAsia="Arial Narrow" w:hAnsi="Arial" w:cs="Arial"/>
          <w:sz w:val="22"/>
          <w:szCs w:val="22"/>
        </w:rPr>
        <w:t>materiais</w:t>
      </w:r>
      <w:r w:rsidRPr="00AB1AED">
        <w:rPr>
          <w:rFonts w:ascii="Arial" w:eastAsia="Arial Narrow" w:hAnsi="Arial" w:cs="Arial"/>
          <w:sz w:val="22"/>
          <w:szCs w:val="22"/>
        </w:rPr>
        <w:t xml:space="preserve"> </w:t>
      </w:r>
      <w:r>
        <w:rPr>
          <w:rFonts w:ascii="Arial" w:eastAsia="Arial Narrow" w:hAnsi="Arial" w:cs="Arial"/>
          <w:sz w:val="22"/>
          <w:szCs w:val="22"/>
        </w:rPr>
        <w:t xml:space="preserve">e serviços </w:t>
      </w:r>
      <w:r w:rsidRPr="00AB1AED">
        <w:rPr>
          <w:rFonts w:ascii="Arial" w:eastAsia="Arial Narrow" w:hAnsi="Arial" w:cs="Arial"/>
          <w:sz w:val="22"/>
          <w:szCs w:val="22"/>
        </w:rPr>
        <w:t xml:space="preserve">que, </w:t>
      </w:r>
      <w:r>
        <w:rPr>
          <w:rFonts w:ascii="Arial" w:eastAsia="Arial Narrow" w:hAnsi="Arial" w:cs="Arial"/>
          <w:sz w:val="22"/>
          <w:szCs w:val="22"/>
        </w:rPr>
        <w:t>logo após a execução</w:t>
      </w:r>
      <w:r w:rsidRPr="00AB1AED">
        <w:rPr>
          <w:rFonts w:ascii="Arial" w:eastAsia="Arial Narrow" w:hAnsi="Arial" w:cs="Arial"/>
          <w:sz w:val="22"/>
          <w:szCs w:val="22"/>
        </w:rPr>
        <w:t xml:space="preserve">, </w:t>
      </w:r>
      <w:r>
        <w:rPr>
          <w:rFonts w:ascii="Arial" w:eastAsia="Arial Narrow" w:hAnsi="Arial" w:cs="Arial"/>
          <w:sz w:val="22"/>
          <w:szCs w:val="22"/>
        </w:rPr>
        <w:t>apresentarem defeitos e que estejam em</w:t>
      </w:r>
      <w:r w:rsidRPr="00AB1AED">
        <w:rPr>
          <w:rFonts w:ascii="Arial" w:eastAsia="Arial Narrow" w:hAnsi="Arial" w:cs="Arial"/>
          <w:sz w:val="22"/>
          <w:szCs w:val="22"/>
        </w:rPr>
        <w:t xml:space="preserve"> desacordo com as condições necessárias estabelecidas neste instrumento.</w:t>
      </w:r>
    </w:p>
    <w:p w14:paraId="3A9489CE" w14:textId="77777777" w:rsidR="00782CBF" w:rsidRPr="00AB1AED" w:rsidRDefault="00782CBF" w:rsidP="00782CBF">
      <w:pPr>
        <w:tabs>
          <w:tab w:val="left" w:pos="709"/>
          <w:tab w:val="left" w:pos="900"/>
          <w:tab w:val="left" w:pos="1080"/>
        </w:tabs>
        <w:jc w:val="both"/>
        <w:rPr>
          <w:rFonts w:ascii="Arial" w:eastAsia="Arial Narrow" w:hAnsi="Arial" w:cs="Arial"/>
          <w:sz w:val="22"/>
          <w:szCs w:val="22"/>
        </w:rPr>
      </w:pPr>
    </w:p>
    <w:p w14:paraId="6F77816B" w14:textId="77777777" w:rsidR="00782CBF"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.7.</w:t>
      </w:r>
      <w:r w:rsidRPr="00AB1AED">
        <w:rPr>
          <w:rFonts w:ascii="Arial" w:eastAsia="Arial Narrow" w:hAnsi="Arial" w:cs="Arial"/>
          <w:sz w:val="22"/>
          <w:szCs w:val="22"/>
        </w:rPr>
        <w:t xml:space="preserve"> Substituir, todo </w:t>
      </w:r>
      <w:r>
        <w:rPr>
          <w:rFonts w:ascii="Arial" w:eastAsia="Arial Narrow" w:hAnsi="Arial" w:cs="Arial"/>
          <w:sz w:val="22"/>
          <w:szCs w:val="22"/>
        </w:rPr>
        <w:t>ou em parte os materiais e serviços que apresentarem defeito no local da execução da obra</w:t>
      </w:r>
      <w:r w:rsidRPr="00AB1AED">
        <w:rPr>
          <w:rFonts w:ascii="Arial" w:eastAsia="Arial Narrow" w:hAnsi="Arial" w:cs="Arial"/>
          <w:sz w:val="22"/>
          <w:szCs w:val="22"/>
        </w:rPr>
        <w:t>.</w:t>
      </w:r>
    </w:p>
    <w:p w14:paraId="56ACE10D" w14:textId="77777777" w:rsidR="00782CBF" w:rsidRPr="00AB1AED" w:rsidRDefault="00782CBF" w:rsidP="00782CBF">
      <w:pPr>
        <w:tabs>
          <w:tab w:val="left" w:pos="709"/>
          <w:tab w:val="left" w:pos="900"/>
          <w:tab w:val="left" w:pos="1080"/>
        </w:tabs>
        <w:jc w:val="both"/>
        <w:rPr>
          <w:rFonts w:ascii="Arial" w:eastAsia="Arial Narrow" w:hAnsi="Arial" w:cs="Arial"/>
          <w:sz w:val="22"/>
          <w:szCs w:val="22"/>
        </w:rPr>
      </w:pPr>
    </w:p>
    <w:p w14:paraId="4142A13D" w14:textId="19BBBD73" w:rsidR="00782CBF"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.8.</w:t>
      </w:r>
      <w:r w:rsidRPr="00AB1AED">
        <w:rPr>
          <w:rFonts w:ascii="Arial" w:eastAsia="Arial Narrow" w:hAnsi="Arial" w:cs="Arial"/>
          <w:sz w:val="22"/>
          <w:szCs w:val="22"/>
        </w:rPr>
        <w:t xml:space="preserve"> Assumir inteira responsabilidade pela efetiva entrega do objeto licitado e efetuá-la de acordo com as especificações e instruções deste Instrumento</w:t>
      </w:r>
      <w:r>
        <w:rPr>
          <w:rFonts w:ascii="Arial" w:eastAsia="Arial Narrow" w:hAnsi="Arial" w:cs="Arial"/>
          <w:sz w:val="22"/>
          <w:szCs w:val="22"/>
        </w:rPr>
        <w:t xml:space="preserve">, no </w:t>
      </w:r>
      <w:r w:rsidRPr="00782CBF">
        <w:rPr>
          <w:rFonts w:ascii="Arial" w:eastAsia="Arial Narrow" w:hAnsi="Arial" w:cs="Arial"/>
          <w:b/>
          <w:sz w:val="22"/>
          <w:szCs w:val="22"/>
        </w:rPr>
        <w:t>Edital da Concorrência Pública nº 0</w:t>
      </w:r>
      <w:r w:rsidR="00EA2C6F">
        <w:rPr>
          <w:rFonts w:ascii="Arial" w:eastAsia="Arial Narrow" w:hAnsi="Arial" w:cs="Arial"/>
          <w:b/>
          <w:sz w:val="22"/>
          <w:szCs w:val="22"/>
        </w:rPr>
        <w:t>2</w:t>
      </w:r>
      <w:r w:rsidRPr="00782CBF">
        <w:rPr>
          <w:rFonts w:ascii="Arial" w:eastAsia="Arial Narrow" w:hAnsi="Arial" w:cs="Arial"/>
          <w:b/>
          <w:sz w:val="22"/>
          <w:szCs w:val="22"/>
        </w:rPr>
        <w:t>/2026 e seus anexos</w:t>
      </w:r>
      <w:r w:rsidRPr="00AB1AED">
        <w:rPr>
          <w:rFonts w:ascii="Arial" w:eastAsia="Arial Narrow" w:hAnsi="Arial" w:cs="Arial"/>
          <w:sz w:val="22"/>
          <w:szCs w:val="22"/>
        </w:rPr>
        <w:t>, sendo que o transporte</w:t>
      </w:r>
      <w:r>
        <w:rPr>
          <w:rFonts w:ascii="Arial" w:eastAsia="Arial Narrow" w:hAnsi="Arial" w:cs="Arial"/>
          <w:sz w:val="22"/>
          <w:szCs w:val="22"/>
        </w:rPr>
        <w:t xml:space="preserve"> dos materiais necessários</w:t>
      </w:r>
      <w:r w:rsidRPr="00AB1AED">
        <w:rPr>
          <w:rFonts w:ascii="Arial" w:eastAsia="Arial Narrow" w:hAnsi="Arial" w:cs="Arial"/>
          <w:sz w:val="22"/>
          <w:szCs w:val="22"/>
        </w:rPr>
        <w:t xml:space="preserve"> até o(s) local(is) de </w:t>
      </w:r>
      <w:r>
        <w:rPr>
          <w:rFonts w:ascii="Arial" w:eastAsia="Arial Narrow" w:hAnsi="Arial" w:cs="Arial"/>
          <w:sz w:val="22"/>
          <w:szCs w:val="22"/>
        </w:rPr>
        <w:t>execução,</w:t>
      </w:r>
      <w:r w:rsidRPr="00AB1AED">
        <w:rPr>
          <w:rFonts w:ascii="Arial" w:eastAsia="Arial Narrow" w:hAnsi="Arial" w:cs="Arial"/>
          <w:sz w:val="22"/>
          <w:szCs w:val="22"/>
        </w:rPr>
        <w:t xml:space="preserve"> correrá exclusivamente por conta d</w:t>
      </w:r>
      <w:r>
        <w:rPr>
          <w:rFonts w:ascii="Arial" w:eastAsia="Arial Narrow" w:hAnsi="Arial" w:cs="Arial"/>
          <w:sz w:val="22"/>
          <w:szCs w:val="22"/>
        </w:rPr>
        <w:t>a</w:t>
      </w:r>
      <w:r w:rsidRPr="00AB1AED">
        <w:rPr>
          <w:rFonts w:ascii="Arial" w:eastAsia="Arial Narrow" w:hAnsi="Arial" w:cs="Arial"/>
          <w:sz w:val="22"/>
          <w:szCs w:val="22"/>
        </w:rPr>
        <w:t xml:space="preserve"> </w:t>
      </w:r>
      <w:r w:rsidRPr="005F5AB7">
        <w:rPr>
          <w:rFonts w:ascii="Arial" w:eastAsia="Arial Narrow" w:hAnsi="Arial" w:cs="Arial"/>
          <w:b/>
          <w:bCs/>
          <w:sz w:val="22"/>
          <w:szCs w:val="22"/>
        </w:rPr>
        <w:t>CONTRATADA</w:t>
      </w:r>
      <w:r w:rsidRPr="00AB1AED">
        <w:rPr>
          <w:rFonts w:ascii="Arial" w:eastAsia="Arial Narrow" w:hAnsi="Arial" w:cs="Arial"/>
          <w:sz w:val="22"/>
          <w:szCs w:val="22"/>
        </w:rPr>
        <w:t xml:space="preserve">, bem como pelo </w:t>
      </w:r>
      <w:r>
        <w:rPr>
          <w:rFonts w:ascii="Arial" w:eastAsia="Arial Narrow" w:hAnsi="Arial" w:cs="Arial"/>
          <w:sz w:val="22"/>
          <w:szCs w:val="22"/>
        </w:rPr>
        <w:t>custeio com mão de obra, maquinários e equipamentos</w:t>
      </w:r>
      <w:r w:rsidRPr="00AB1AED">
        <w:rPr>
          <w:rFonts w:ascii="Arial" w:eastAsia="Arial Narrow" w:hAnsi="Arial" w:cs="Arial"/>
          <w:sz w:val="22"/>
          <w:szCs w:val="22"/>
        </w:rPr>
        <w:t>.</w:t>
      </w:r>
    </w:p>
    <w:p w14:paraId="3430821E" w14:textId="77777777" w:rsidR="00782CBF" w:rsidRPr="00AB1AED" w:rsidRDefault="00782CBF" w:rsidP="00782CBF">
      <w:pPr>
        <w:tabs>
          <w:tab w:val="left" w:pos="709"/>
          <w:tab w:val="left" w:pos="900"/>
          <w:tab w:val="left" w:pos="1080"/>
        </w:tabs>
        <w:jc w:val="both"/>
        <w:rPr>
          <w:rFonts w:ascii="Arial" w:eastAsia="Arial Narrow" w:hAnsi="Arial" w:cs="Arial"/>
          <w:sz w:val="22"/>
          <w:szCs w:val="22"/>
        </w:rPr>
      </w:pPr>
    </w:p>
    <w:p w14:paraId="43FC9463" w14:textId="77777777" w:rsidR="00782CBF"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.9.</w:t>
      </w:r>
      <w:r w:rsidRPr="00AB1AED">
        <w:rPr>
          <w:rFonts w:ascii="Arial" w:eastAsia="Arial Narrow" w:hAnsi="Arial" w:cs="Arial"/>
          <w:sz w:val="22"/>
          <w:szCs w:val="22"/>
        </w:rPr>
        <w:t xml:space="preserve"> Reparar, corrigir, remover, reconstruir ou substituir, às suas expensas, no todo ou em parte, o objeto deste instrumento, em que se verificarem vícios, defeitos ou incorreções, resultantes da </w:t>
      </w:r>
      <w:r>
        <w:rPr>
          <w:rFonts w:ascii="Arial" w:eastAsia="Arial Narrow" w:hAnsi="Arial" w:cs="Arial"/>
          <w:sz w:val="22"/>
          <w:szCs w:val="22"/>
        </w:rPr>
        <w:t>execução e qualidade dos produtos, materiais e serviços</w:t>
      </w:r>
      <w:r w:rsidRPr="00AB1AED">
        <w:rPr>
          <w:rFonts w:ascii="Arial" w:eastAsia="Arial Narrow" w:hAnsi="Arial" w:cs="Arial"/>
          <w:sz w:val="22"/>
          <w:szCs w:val="22"/>
        </w:rPr>
        <w:t xml:space="preserve">, num prazo máximo de </w:t>
      </w:r>
      <w:r w:rsidRPr="00AB1AED">
        <w:rPr>
          <w:rFonts w:ascii="Arial" w:eastAsia="Arial Narrow" w:hAnsi="Arial" w:cs="Arial"/>
          <w:b/>
          <w:sz w:val="22"/>
          <w:szCs w:val="22"/>
        </w:rPr>
        <w:t xml:space="preserve">10 (dez) dias </w:t>
      </w:r>
      <w:r w:rsidRPr="00AB1AED">
        <w:rPr>
          <w:rFonts w:ascii="Arial" w:eastAsia="Arial Narrow" w:hAnsi="Arial" w:cs="Arial"/>
          <w:b/>
          <w:sz w:val="22"/>
          <w:szCs w:val="22"/>
        </w:rPr>
        <w:lastRenderedPageBreak/>
        <w:t>consecutivos</w:t>
      </w:r>
      <w:r w:rsidRPr="00AB1AED">
        <w:rPr>
          <w:rFonts w:ascii="Arial" w:eastAsia="Arial Narrow" w:hAnsi="Arial" w:cs="Arial"/>
          <w:sz w:val="22"/>
          <w:szCs w:val="22"/>
        </w:rPr>
        <w:t xml:space="preserve">, </w:t>
      </w:r>
      <w:r>
        <w:rPr>
          <w:rFonts w:ascii="Arial" w:eastAsia="Arial Narrow" w:hAnsi="Arial" w:cs="Arial"/>
          <w:sz w:val="22"/>
          <w:szCs w:val="22"/>
        </w:rPr>
        <w:t xml:space="preserve">após a vistoria do setor competente, </w:t>
      </w:r>
      <w:r w:rsidRPr="00AB1AED">
        <w:rPr>
          <w:rFonts w:ascii="Arial" w:eastAsia="Arial Narrow" w:hAnsi="Arial" w:cs="Arial"/>
          <w:sz w:val="22"/>
          <w:szCs w:val="22"/>
        </w:rPr>
        <w:t xml:space="preserve">salvo quando o defeito for, comprovadamente, provocado por </w:t>
      </w:r>
      <w:r>
        <w:rPr>
          <w:rFonts w:ascii="Arial" w:eastAsia="Arial Narrow" w:hAnsi="Arial" w:cs="Arial"/>
          <w:sz w:val="22"/>
          <w:szCs w:val="22"/>
        </w:rPr>
        <w:t>fatos furtuitos e alheio à vontade das partes</w:t>
      </w:r>
      <w:r w:rsidRPr="00AB1AED">
        <w:rPr>
          <w:rFonts w:ascii="Arial" w:eastAsia="Arial Narrow" w:hAnsi="Arial" w:cs="Arial"/>
          <w:sz w:val="22"/>
          <w:szCs w:val="22"/>
        </w:rPr>
        <w:t>.</w:t>
      </w:r>
    </w:p>
    <w:p w14:paraId="4BD56B7D" w14:textId="77777777" w:rsidR="00782CBF" w:rsidRPr="00AB1AED" w:rsidRDefault="00782CBF" w:rsidP="00782CBF">
      <w:pPr>
        <w:tabs>
          <w:tab w:val="left" w:pos="709"/>
          <w:tab w:val="left" w:pos="900"/>
          <w:tab w:val="left" w:pos="1080"/>
        </w:tabs>
        <w:jc w:val="both"/>
        <w:rPr>
          <w:rFonts w:ascii="Arial" w:eastAsia="Arial Narrow" w:hAnsi="Arial" w:cs="Arial"/>
          <w:sz w:val="22"/>
          <w:szCs w:val="22"/>
        </w:rPr>
      </w:pPr>
    </w:p>
    <w:p w14:paraId="558965DD" w14:textId="77777777" w:rsidR="00782CBF"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.10.</w:t>
      </w:r>
      <w:r w:rsidRPr="00AB1AED">
        <w:rPr>
          <w:rFonts w:ascii="Arial" w:eastAsia="Arial Narrow" w:hAnsi="Arial" w:cs="Arial"/>
          <w:sz w:val="22"/>
          <w:szCs w:val="22"/>
        </w:rPr>
        <w:t xml:space="preserve"> Cumprir rigorosamente com o disposto no Edital e demais anexos.</w:t>
      </w:r>
    </w:p>
    <w:p w14:paraId="1315A5C1" w14:textId="77777777" w:rsidR="00782CBF" w:rsidRPr="00AB1AED" w:rsidRDefault="00782CBF" w:rsidP="00782CBF">
      <w:pPr>
        <w:tabs>
          <w:tab w:val="left" w:pos="709"/>
          <w:tab w:val="left" w:pos="900"/>
          <w:tab w:val="left" w:pos="1080"/>
        </w:tabs>
        <w:jc w:val="both"/>
        <w:rPr>
          <w:rFonts w:ascii="Arial" w:eastAsia="Arial Narrow" w:hAnsi="Arial" w:cs="Arial"/>
          <w:sz w:val="22"/>
          <w:szCs w:val="22"/>
        </w:rPr>
      </w:pPr>
    </w:p>
    <w:p w14:paraId="4084A81E" w14:textId="77777777" w:rsidR="00782CBF"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.11.</w:t>
      </w:r>
      <w:r w:rsidRPr="00AB1AED">
        <w:rPr>
          <w:rFonts w:ascii="Arial" w:eastAsia="Arial Narrow" w:hAnsi="Arial" w:cs="Arial"/>
          <w:sz w:val="22"/>
          <w:szCs w:val="22"/>
        </w:rPr>
        <w:t xml:space="preserve"> Manter durante a execução deste contrato todas as condições de habilitação e qualificação exigidas na licitação.</w:t>
      </w:r>
    </w:p>
    <w:p w14:paraId="3C3259EB" w14:textId="77777777" w:rsidR="00782CBF" w:rsidRPr="00AB1AED" w:rsidRDefault="00782CBF" w:rsidP="00782CBF">
      <w:pPr>
        <w:tabs>
          <w:tab w:val="left" w:pos="709"/>
          <w:tab w:val="left" w:pos="900"/>
          <w:tab w:val="left" w:pos="1080"/>
        </w:tabs>
        <w:jc w:val="both"/>
        <w:rPr>
          <w:rFonts w:ascii="Arial" w:eastAsia="Arial Narrow" w:hAnsi="Arial" w:cs="Arial"/>
          <w:sz w:val="22"/>
          <w:szCs w:val="22"/>
        </w:rPr>
      </w:pPr>
    </w:p>
    <w:p w14:paraId="72B07019" w14:textId="77777777" w:rsidR="00782CBF"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.12.</w:t>
      </w:r>
      <w:r w:rsidRPr="00AB1AED">
        <w:rPr>
          <w:rFonts w:ascii="Arial" w:eastAsia="Arial Narrow" w:hAnsi="Arial" w:cs="Arial"/>
          <w:sz w:val="22"/>
          <w:szCs w:val="22"/>
        </w:rPr>
        <w:t xml:space="preserve"> Responsabilizar-se pelos ônus resultantes de quaisquer ações, demandas, custos e despesas decorrentes de danos, ocorridos por culpa sua ou de qualquer de seus empregados e prepostos, obrigando-se outrossim por quaisquer responsabilidades decorrentes de ações judiciais movidas por terceiros, que lhe venham a ser exigidas por força da Lei, ligadas ao cumprimento do presente Instrumento.</w:t>
      </w:r>
    </w:p>
    <w:p w14:paraId="75C96637" w14:textId="77777777" w:rsidR="00782CBF" w:rsidRPr="00AB1AED" w:rsidRDefault="00782CBF" w:rsidP="00782CBF">
      <w:pPr>
        <w:tabs>
          <w:tab w:val="left" w:pos="709"/>
          <w:tab w:val="left" w:pos="900"/>
          <w:tab w:val="left" w:pos="1080"/>
        </w:tabs>
        <w:jc w:val="both"/>
        <w:rPr>
          <w:rFonts w:ascii="Arial" w:eastAsia="Arial Narrow" w:hAnsi="Arial" w:cs="Arial"/>
          <w:sz w:val="22"/>
          <w:szCs w:val="22"/>
        </w:rPr>
      </w:pPr>
    </w:p>
    <w:p w14:paraId="4A6344FD" w14:textId="77777777" w:rsidR="00782CBF"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.13.</w:t>
      </w:r>
      <w:r w:rsidRPr="00AB1AED">
        <w:rPr>
          <w:rFonts w:ascii="Arial" w:eastAsia="Arial Narrow" w:hAnsi="Arial" w:cs="Arial"/>
          <w:sz w:val="22"/>
          <w:szCs w:val="22"/>
        </w:rPr>
        <w:t xml:space="preserve"> Responder por danos materiais ou físicos, causados por seus empregados, diretamente ao </w:t>
      </w:r>
      <w:r w:rsidRPr="005F5AB7">
        <w:rPr>
          <w:rFonts w:ascii="Arial" w:eastAsia="Arial Narrow" w:hAnsi="Arial" w:cs="Arial"/>
          <w:bCs/>
          <w:smallCaps/>
          <w:sz w:val="22"/>
          <w:szCs w:val="22"/>
        </w:rPr>
        <w:t>Município de Sandovalina</w:t>
      </w:r>
      <w:r w:rsidRPr="00AB1AED">
        <w:rPr>
          <w:rFonts w:ascii="Arial" w:eastAsia="Arial Narrow" w:hAnsi="Arial" w:cs="Arial"/>
          <w:b/>
          <w:sz w:val="22"/>
          <w:szCs w:val="22"/>
        </w:rPr>
        <w:t xml:space="preserve"> </w:t>
      </w:r>
      <w:r w:rsidRPr="00AB1AED">
        <w:rPr>
          <w:rFonts w:ascii="Arial" w:eastAsia="Arial Narrow" w:hAnsi="Arial" w:cs="Arial"/>
          <w:sz w:val="22"/>
          <w:szCs w:val="22"/>
        </w:rPr>
        <w:t>ou a terceiros, decorrente de sua culpa ou dolo.</w:t>
      </w:r>
    </w:p>
    <w:p w14:paraId="5D5A853C" w14:textId="77777777" w:rsidR="00782CBF" w:rsidRPr="00AB1AED" w:rsidRDefault="00782CBF" w:rsidP="00782CBF">
      <w:pPr>
        <w:tabs>
          <w:tab w:val="left" w:pos="709"/>
          <w:tab w:val="left" w:pos="900"/>
          <w:tab w:val="left" w:pos="1080"/>
        </w:tabs>
        <w:jc w:val="both"/>
        <w:rPr>
          <w:rFonts w:ascii="Arial" w:eastAsia="Arial Narrow" w:hAnsi="Arial" w:cs="Arial"/>
          <w:sz w:val="22"/>
          <w:szCs w:val="22"/>
        </w:rPr>
      </w:pPr>
    </w:p>
    <w:p w14:paraId="74B63B24" w14:textId="77777777" w:rsidR="00782CBF"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.14.</w:t>
      </w:r>
      <w:r w:rsidRPr="00AB1AED">
        <w:rPr>
          <w:rFonts w:ascii="Arial" w:eastAsia="Arial Narrow" w:hAnsi="Arial" w:cs="Arial"/>
          <w:sz w:val="22"/>
          <w:szCs w:val="22"/>
        </w:rPr>
        <w:t xml:space="preserve"> Em tudo agir segundo as diretrizes da Administração</w:t>
      </w:r>
      <w:r>
        <w:rPr>
          <w:rFonts w:ascii="Arial" w:eastAsia="Arial Narrow" w:hAnsi="Arial" w:cs="Arial"/>
          <w:sz w:val="22"/>
          <w:szCs w:val="22"/>
        </w:rPr>
        <w:t xml:space="preserve"> Pública</w:t>
      </w:r>
      <w:r w:rsidRPr="00AB1AED">
        <w:rPr>
          <w:rFonts w:ascii="Arial" w:eastAsia="Arial Narrow" w:hAnsi="Arial" w:cs="Arial"/>
          <w:sz w:val="22"/>
          <w:szCs w:val="22"/>
        </w:rPr>
        <w:t>.</w:t>
      </w:r>
    </w:p>
    <w:p w14:paraId="2C4FA6CD" w14:textId="77777777" w:rsidR="00D82BE0" w:rsidRDefault="00D82BE0" w:rsidP="00782CBF">
      <w:pPr>
        <w:tabs>
          <w:tab w:val="left" w:pos="709"/>
          <w:tab w:val="left" w:pos="900"/>
          <w:tab w:val="left" w:pos="1080"/>
        </w:tabs>
        <w:jc w:val="both"/>
        <w:rPr>
          <w:rFonts w:ascii="Arial" w:eastAsia="Arial Narrow" w:hAnsi="Arial" w:cs="Arial"/>
          <w:sz w:val="22"/>
          <w:szCs w:val="22"/>
        </w:rPr>
      </w:pPr>
    </w:p>
    <w:p w14:paraId="0E07C6F2" w14:textId="77777777" w:rsidR="00782CBF" w:rsidRDefault="00782CBF" w:rsidP="00782CBF">
      <w:pPr>
        <w:jc w:val="both"/>
        <w:rPr>
          <w:rFonts w:ascii="Arial" w:eastAsia="Arial Narrow" w:hAnsi="Arial" w:cs="Arial"/>
          <w:sz w:val="22"/>
          <w:szCs w:val="22"/>
        </w:rPr>
      </w:pPr>
      <w:r>
        <w:rPr>
          <w:rFonts w:ascii="Arial" w:eastAsia="Arial Narrow" w:hAnsi="Arial" w:cs="Arial"/>
          <w:b/>
          <w:sz w:val="22"/>
          <w:szCs w:val="22"/>
        </w:rPr>
        <w:t>12</w:t>
      </w:r>
      <w:r>
        <w:rPr>
          <w:rFonts w:ascii="Arial" w:eastAsia="Arial Narrow" w:hAnsi="Arial" w:cs="Arial"/>
          <w:b/>
          <w:bCs/>
          <w:sz w:val="22"/>
          <w:szCs w:val="22"/>
        </w:rPr>
        <w:t>.15.</w:t>
      </w:r>
      <w:r>
        <w:rPr>
          <w:rFonts w:ascii="Arial" w:eastAsia="Arial Narrow" w:hAnsi="Arial" w:cs="Arial"/>
          <w:sz w:val="22"/>
          <w:szCs w:val="22"/>
        </w:rPr>
        <w:t xml:space="preserve"> Se responsabilizar por todas as despesas com transporte, alimentação, todos os encargos sociais, taxas e impostos pertinentes a execução do objeto deste instrumento. </w:t>
      </w:r>
    </w:p>
    <w:p w14:paraId="5B67F6EC" w14:textId="77777777" w:rsidR="00782CBF" w:rsidRDefault="00782CBF" w:rsidP="00782CBF">
      <w:pPr>
        <w:jc w:val="both"/>
        <w:rPr>
          <w:rFonts w:ascii="Arial" w:eastAsia="Arial Narrow" w:hAnsi="Arial" w:cs="Arial"/>
          <w:sz w:val="22"/>
          <w:szCs w:val="22"/>
        </w:rPr>
      </w:pPr>
    </w:p>
    <w:p w14:paraId="3E78A0BD" w14:textId="77777777" w:rsidR="00782CBF"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eastAsia="Arial Narrow" w:hAnsi="Arial" w:cs="Arial"/>
          <w:b/>
          <w:sz w:val="22"/>
          <w:szCs w:val="22"/>
        </w:rPr>
        <w:t>12</w:t>
      </w:r>
      <w:r w:rsidRPr="008A0121">
        <w:rPr>
          <w:rFonts w:ascii="Arial" w:eastAsia="Arial Narrow" w:hAnsi="Arial" w:cs="Arial"/>
          <w:b/>
          <w:bCs/>
          <w:sz w:val="22"/>
          <w:szCs w:val="22"/>
        </w:rPr>
        <w:t>.</w:t>
      </w:r>
      <w:r>
        <w:rPr>
          <w:rFonts w:ascii="Arial" w:eastAsia="Arial Narrow" w:hAnsi="Arial" w:cs="Arial"/>
          <w:b/>
          <w:bCs/>
          <w:sz w:val="22"/>
          <w:szCs w:val="22"/>
        </w:rPr>
        <w:t>16</w:t>
      </w:r>
      <w:r w:rsidRPr="008A0121">
        <w:rPr>
          <w:rFonts w:ascii="Arial" w:eastAsia="Arial Narrow" w:hAnsi="Arial" w:cs="Arial"/>
          <w:b/>
          <w:bCs/>
          <w:sz w:val="22"/>
          <w:szCs w:val="22"/>
        </w:rPr>
        <w:t>.</w:t>
      </w:r>
      <w:r>
        <w:rPr>
          <w:rFonts w:ascii="Arial" w:eastAsia="Arial Narrow" w:hAnsi="Arial" w:cs="Arial"/>
          <w:sz w:val="22"/>
          <w:szCs w:val="22"/>
        </w:rPr>
        <w:t xml:space="preserve"> A</w:t>
      </w:r>
      <w:r w:rsidRPr="008A0121">
        <w:rPr>
          <w:rFonts w:ascii="Arial" w:eastAsia="Arial Narrow" w:hAnsi="Arial" w:cs="Arial"/>
          <w:sz w:val="22"/>
          <w:szCs w:val="22"/>
        </w:rPr>
        <w:t xml:space="preserve"> </w:t>
      </w:r>
      <w:r w:rsidRPr="008A0121">
        <w:rPr>
          <w:rFonts w:ascii="Arial" w:eastAsia="Arial Narrow" w:hAnsi="Arial" w:cs="Arial"/>
          <w:b/>
          <w:bCs/>
          <w:sz w:val="22"/>
          <w:szCs w:val="22"/>
        </w:rPr>
        <w:t xml:space="preserve">CONTRATADA </w:t>
      </w:r>
      <w:r w:rsidRPr="008A0121">
        <w:rPr>
          <w:rFonts w:ascii="Arial" w:eastAsia="Arial Narrow" w:hAnsi="Arial" w:cs="Arial"/>
          <w:sz w:val="22"/>
          <w:szCs w:val="22"/>
        </w:rPr>
        <w:t>deverá manter preposto aceito pela Administração no local da obra ou do serviço para representá-lo na execução do contrato</w:t>
      </w:r>
      <w:r>
        <w:rPr>
          <w:rFonts w:ascii="Arial" w:eastAsia="Arial Narrow" w:hAnsi="Arial" w:cs="Arial"/>
          <w:sz w:val="22"/>
          <w:szCs w:val="22"/>
        </w:rPr>
        <w:t>.</w:t>
      </w:r>
    </w:p>
    <w:p w14:paraId="6068D47F" w14:textId="77777777" w:rsidR="00D82BE0" w:rsidRPr="00AB1AED" w:rsidRDefault="00D82BE0"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p>
    <w:p w14:paraId="0F982601" w14:textId="77777777" w:rsidR="00782CBF" w:rsidRDefault="00782CBF" w:rsidP="00782CBF">
      <w:pPr>
        <w:widowControl w:val="0"/>
        <w:tabs>
          <w:tab w:val="left" w:pos="694"/>
        </w:tabs>
        <w:autoSpaceDE w:val="0"/>
        <w:autoSpaceDN w:val="0"/>
        <w:ind w:right="-1"/>
        <w:jc w:val="both"/>
        <w:rPr>
          <w:rFonts w:ascii="Arial" w:hAnsi="Arial" w:cs="Arial"/>
          <w:sz w:val="22"/>
        </w:rPr>
      </w:pPr>
      <w:r>
        <w:rPr>
          <w:rFonts w:ascii="Arial" w:eastAsia="Arial Narrow" w:hAnsi="Arial" w:cs="Arial"/>
          <w:b/>
          <w:sz w:val="22"/>
          <w:szCs w:val="22"/>
        </w:rPr>
        <w:t>12</w:t>
      </w:r>
      <w:r w:rsidRPr="008B5637">
        <w:rPr>
          <w:rFonts w:ascii="Arial" w:eastAsia="Arial Narrow" w:hAnsi="Arial" w:cs="Arial"/>
          <w:b/>
          <w:sz w:val="22"/>
          <w:szCs w:val="22"/>
        </w:rPr>
        <w:t>.17.</w:t>
      </w:r>
      <w:r w:rsidRPr="008B5637">
        <w:rPr>
          <w:rFonts w:ascii="Arial" w:eastAsia="Arial Narrow" w:hAnsi="Arial" w:cs="Arial"/>
          <w:sz w:val="22"/>
          <w:szCs w:val="22"/>
        </w:rPr>
        <w:t xml:space="preserve"> </w:t>
      </w:r>
      <w:r>
        <w:rPr>
          <w:rFonts w:ascii="Arial" w:hAnsi="Arial" w:cs="Arial"/>
          <w:sz w:val="22"/>
        </w:rPr>
        <w:t>A</w:t>
      </w:r>
      <w:r w:rsidRPr="008B5637">
        <w:rPr>
          <w:rFonts w:ascii="Arial" w:hAnsi="Arial" w:cs="Arial"/>
          <w:sz w:val="22"/>
        </w:rPr>
        <w:t xml:space="preserve"> </w:t>
      </w:r>
      <w:r w:rsidRPr="008A0121">
        <w:rPr>
          <w:rFonts w:ascii="Arial" w:eastAsia="Arial Narrow" w:hAnsi="Arial" w:cs="Arial"/>
          <w:b/>
          <w:bCs/>
          <w:sz w:val="22"/>
          <w:szCs w:val="22"/>
        </w:rPr>
        <w:t>CONTRATADA</w:t>
      </w:r>
      <w:r w:rsidRPr="008B5637">
        <w:rPr>
          <w:rFonts w:ascii="Arial" w:hAnsi="Arial" w:cs="Arial"/>
          <w:sz w:val="22"/>
        </w:rPr>
        <w:t xml:space="preserve"> deve cumprir todas as obrigações constantes deste Termo de Referência, Memorial Descritivo, Cronograma Físico Financeiro, Minuta do Contrato e seus anexos, assumindo como exclusivamente seus os riscos e as despesas decorrentes da boa e perfeita execução do objeto, observando, ainda, as obrigações a seguir dispostas:</w:t>
      </w:r>
    </w:p>
    <w:p w14:paraId="5AF6ADAF" w14:textId="77777777" w:rsidR="00782CBF" w:rsidRPr="008B5637" w:rsidRDefault="00782CBF" w:rsidP="00782CBF">
      <w:pPr>
        <w:widowControl w:val="0"/>
        <w:tabs>
          <w:tab w:val="left" w:pos="694"/>
        </w:tabs>
        <w:autoSpaceDE w:val="0"/>
        <w:autoSpaceDN w:val="0"/>
        <w:ind w:right="-1"/>
        <w:jc w:val="both"/>
        <w:rPr>
          <w:rFonts w:ascii="Arial" w:hAnsi="Arial" w:cs="Arial"/>
        </w:rPr>
      </w:pPr>
    </w:p>
    <w:p w14:paraId="4471EAB1" w14:textId="77777777" w:rsidR="00782CBF" w:rsidRPr="00B159D6"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hAnsi="Arial" w:cs="Arial"/>
          <w:sz w:val="22"/>
          <w:szCs w:val="22"/>
        </w:rPr>
      </w:pPr>
      <w:r w:rsidRPr="00B159D6">
        <w:rPr>
          <w:rFonts w:ascii="Arial" w:hAnsi="Arial" w:cs="Arial"/>
          <w:sz w:val="22"/>
          <w:szCs w:val="22"/>
        </w:rPr>
        <w:t>Comunicar</w:t>
      </w:r>
      <w:r w:rsidRPr="00B159D6">
        <w:rPr>
          <w:rFonts w:ascii="Arial" w:hAnsi="Arial" w:cs="Arial"/>
          <w:spacing w:val="-3"/>
          <w:sz w:val="22"/>
          <w:szCs w:val="22"/>
        </w:rPr>
        <w:t xml:space="preserve"> </w:t>
      </w:r>
      <w:r w:rsidRPr="00B159D6">
        <w:rPr>
          <w:rFonts w:ascii="Arial" w:hAnsi="Arial" w:cs="Arial"/>
          <w:sz w:val="22"/>
          <w:szCs w:val="22"/>
        </w:rPr>
        <w:t>ao</w:t>
      </w:r>
      <w:r w:rsidRPr="00B159D6">
        <w:rPr>
          <w:rFonts w:ascii="Arial" w:hAnsi="Arial" w:cs="Arial"/>
          <w:spacing w:val="-3"/>
          <w:sz w:val="22"/>
          <w:szCs w:val="22"/>
        </w:rPr>
        <w:t xml:space="preserve"> </w:t>
      </w:r>
      <w:r w:rsidRPr="00B159D6">
        <w:rPr>
          <w:rFonts w:ascii="Arial" w:hAnsi="Arial" w:cs="Arial"/>
          <w:sz w:val="22"/>
          <w:szCs w:val="22"/>
        </w:rPr>
        <w:t>contratante,</w:t>
      </w:r>
      <w:r w:rsidRPr="00B159D6">
        <w:rPr>
          <w:rFonts w:ascii="Arial" w:hAnsi="Arial" w:cs="Arial"/>
          <w:spacing w:val="-3"/>
          <w:sz w:val="22"/>
          <w:szCs w:val="22"/>
        </w:rPr>
        <w:t xml:space="preserve"> </w:t>
      </w:r>
      <w:r w:rsidRPr="00B159D6">
        <w:rPr>
          <w:rFonts w:ascii="Arial" w:hAnsi="Arial" w:cs="Arial"/>
          <w:sz w:val="22"/>
          <w:szCs w:val="22"/>
        </w:rPr>
        <w:t>no</w:t>
      </w:r>
      <w:r w:rsidRPr="00B159D6">
        <w:rPr>
          <w:rFonts w:ascii="Arial" w:hAnsi="Arial" w:cs="Arial"/>
          <w:spacing w:val="-3"/>
          <w:sz w:val="22"/>
          <w:szCs w:val="22"/>
        </w:rPr>
        <w:t xml:space="preserve"> </w:t>
      </w:r>
      <w:r w:rsidRPr="00B159D6">
        <w:rPr>
          <w:rFonts w:ascii="Arial" w:hAnsi="Arial" w:cs="Arial"/>
          <w:sz w:val="22"/>
          <w:szCs w:val="22"/>
        </w:rPr>
        <w:t>prazo</w:t>
      </w:r>
      <w:r w:rsidRPr="00B159D6">
        <w:rPr>
          <w:rFonts w:ascii="Arial" w:hAnsi="Arial" w:cs="Arial"/>
          <w:spacing w:val="-3"/>
          <w:sz w:val="22"/>
          <w:szCs w:val="22"/>
        </w:rPr>
        <w:t xml:space="preserve"> </w:t>
      </w:r>
      <w:r w:rsidRPr="00B159D6">
        <w:rPr>
          <w:rFonts w:ascii="Arial" w:hAnsi="Arial" w:cs="Arial"/>
          <w:sz w:val="22"/>
          <w:szCs w:val="22"/>
        </w:rPr>
        <w:t>máximo</w:t>
      </w:r>
      <w:r w:rsidRPr="00B159D6">
        <w:rPr>
          <w:rFonts w:ascii="Arial" w:hAnsi="Arial" w:cs="Arial"/>
          <w:spacing w:val="-3"/>
          <w:sz w:val="22"/>
          <w:szCs w:val="22"/>
        </w:rPr>
        <w:t xml:space="preserve"> </w:t>
      </w:r>
      <w:r w:rsidRPr="00B159D6">
        <w:rPr>
          <w:rFonts w:ascii="Arial" w:hAnsi="Arial" w:cs="Arial"/>
          <w:sz w:val="22"/>
          <w:szCs w:val="22"/>
        </w:rPr>
        <w:t>de</w:t>
      </w:r>
      <w:r w:rsidRPr="00B159D6">
        <w:rPr>
          <w:rFonts w:ascii="Arial" w:hAnsi="Arial" w:cs="Arial"/>
          <w:spacing w:val="-3"/>
          <w:sz w:val="22"/>
          <w:szCs w:val="22"/>
        </w:rPr>
        <w:t xml:space="preserve"> </w:t>
      </w:r>
      <w:r w:rsidRPr="00B159D6">
        <w:rPr>
          <w:rFonts w:ascii="Arial" w:hAnsi="Arial" w:cs="Arial"/>
          <w:sz w:val="22"/>
          <w:szCs w:val="22"/>
        </w:rPr>
        <w:t>24</w:t>
      </w:r>
      <w:r w:rsidRPr="00B159D6">
        <w:rPr>
          <w:rFonts w:ascii="Arial" w:hAnsi="Arial" w:cs="Arial"/>
          <w:spacing w:val="-3"/>
          <w:sz w:val="22"/>
          <w:szCs w:val="22"/>
        </w:rPr>
        <w:t xml:space="preserve"> </w:t>
      </w:r>
      <w:r w:rsidRPr="00B159D6">
        <w:rPr>
          <w:rFonts w:ascii="Arial" w:hAnsi="Arial" w:cs="Arial"/>
          <w:sz w:val="22"/>
          <w:szCs w:val="22"/>
        </w:rPr>
        <w:t>(vinte</w:t>
      </w:r>
      <w:r w:rsidRPr="00B159D6">
        <w:rPr>
          <w:rFonts w:ascii="Arial" w:hAnsi="Arial" w:cs="Arial"/>
          <w:spacing w:val="-3"/>
          <w:sz w:val="22"/>
          <w:szCs w:val="22"/>
        </w:rPr>
        <w:t xml:space="preserve"> </w:t>
      </w:r>
      <w:r w:rsidRPr="00B159D6">
        <w:rPr>
          <w:rFonts w:ascii="Arial" w:hAnsi="Arial" w:cs="Arial"/>
          <w:sz w:val="22"/>
          <w:szCs w:val="22"/>
        </w:rPr>
        <w:t>e</w:t>
      </w:r>
      <w:r w:rsidRPr="00B159D6">
        <w:rPr>
          <w:rFonts w:ascii="Arial" w:hAnsi="Arial" w:cs="Arial"/>
          <w:spacing w:val="-3"/>
          <w:sz w:val="22"/>
          <w:szCs w:val="22"/>
        </w:rPr>
        <w:t xml:space="preserve"> </w:t>
      </w:r>
      <w:r w:rsidRPr="00B159D6">
        <w:rPr>
          <w:rFonts w:ascii="Arial" w:hAnsi="Arial" w:cs="Arial"/>
          <w:sz w:val="22"/>
          <w:szCs w:val="22"/>
        </w:rPr>
        <w:t>quatro)</w:t>
      </w:r>
      <w:r w:rsidRPr="00B159D6">
        <w:rPr>
          <w:rFonts w:ascii="Arial" w:hAnsi="Arial" w:cs="Arial"/>
          <w:spacing w:val="-3"/>
          <w:sz w:val="22"/>
          <w:szCs w:val="22"/>
        </w:rPr>
        <w:t xml:space="preserve"> </w:t>
      </w:r>
      <w:r w:rsidRPr="00B159D6">
        <w:rPr>
          <w:rFonts w:ascii="Arial" w:hAnsi="Arial" w:cs="Arial"/>
          <w:sz w:val="22"/>
          <w:szCs w:val="22"/>
        </w:rPr>
        <w:t>horas</w:t>
      </w:r>
      <w:r w:rsidRPr="00B159D6">
        <w:rPr>
          <w:rFonts w:ascii="Arial" w:hAnsi="Arial" w:cs="Arial"/>
          <w:spacing w:val="-3"/>
          <w:sz w:val="22"/>
          <w:szCs w:val="22"/>
        </w:rPr>
        <w:t xml:space="preserve"> </w:t>
      </w:r>
      <w:r w:rsidRPr="00B159D6">
        <w:rPr>
          <w:rFonts w:ascii="Arial" w:hAnsi="Arial" w:cs="Arial"/>
          <w:sz w:val="22"/>
          <w:szCs w:val="22"/>
        </w:rPr>
        <w:t>que</w:t>
      </w:r>
      <w:r w:rsidRPr="00B159D6">
        <w:rPr>
          <w:rFonts w:ascii="Arial" w:hAnsi="Arial" w:cs="Arial"/>
          <w:spacing w:val="-3"/>
          <w:sz w:val="22"/>
          <w:szCs w:val="22"/>
        </w:rPr>
        <w:t xml:space="preserve"> </w:t>
      </w:r>
      <w:r w:rsidRPr="00B159D6">
        <w:rPr>
          <w:rFonts w:ascii="Arial" w:hAnsi="Arial" w:cs="Arial"/>
          <w:sz w:val="22"/>
          <w:szCs w:val="22"/>
        </w:rPr>
        <w:t>antecede a</w:t>
      </w:r>
      <w:r w:rsidRPr="00B159D6">
        <w:rPr>
          <w:rFonts w:ascii="Arial" w:hAnsi="Arial" w:cs="Arial"/>
          <w:spacing w:val="-9"/>
          <w:sz w:val="22"/>
          <w:szCs w:val="22"/>
        </w:rPr>
        <w:t xml:space="preserve"> </w:t>
      </w:r>
      <w:r w:rsidRPr="00B159D6">
        <w:rPr>
          <w:rFonts w:ascii="Arial" w:hAnsi="Arial" w:cs="Arial"/>
          <w:sz w:val="22"/>
          <w:szCs w:val="22"/>
        </w:rPr>
        <w:t>data</w:t>
      </w:r>
      <w:r w:rsidRPr="00B159D6">
        <w:rPr>
          <w:rFonts w:ascii="Arial" w:hAnsi="Arial" w:cs="Arial"/>
          <w:spacing w:val="-8"/>
          <w:sz w:val="22"/>
          <w:szCs w:val="22"/>
        </w:rPr>
        <w:t xml:space="preserve"> </w:t>
      </w:r>
      <w:r w:rsidRPr="00B159D6">
        <w:rPr>
          <w:rFonts w:ascii="Arial" w:hAnsi="Arial" w:cs="Arial"/>
          <w:sz w:val="22"/>
          <w:szCs w:val="22"/>
        </w:rPr>
        <w:t>da</w:t>
      </w:r>
      <w:r w:rsidRPr="00B159D6">
        <w:rPr>
          <w:rFonts w:ascii="Arial" w:hAnsi="Arial" w:cs="Arial"/>
          <w:spacing w:val="-9"/>
          <w:sz w:val="22"/>
          <w:szCs w:val="22"/>
        </w:rPr>
        <w:t xml:space="preserve"> </w:t>
      </w:r>
      <w:r w:rsidRPr="00B159D6">
        <w:rPr>
          <w:rFonts w:ascii="Arial" w:hAnsi="Arial" w:cs="Arial"/>
          <w:sz w:val="22"/>
          <w:szCs w:val="22"/>
        </w:rPr>
        <w:t>entrega,</w:t>
      </w:r>
      <w:r w:rsidRPr="00B159D6">
        <w:rPr>
          <w:rFonts w:ascii="Arial" w:hAnsi="Arial" w:cs="Arial"/>
          <w:spacing w:val="-8"/>
          <w:sz w:val="22"/>
          <w:szCs w:val="22"/>
        </w:rPr>
        <w:t xml:space="preserve"> </w:t>
      </w:r>
      <w:r w:rsidRPr="00B159D6">
        <w:rPr>
          <w:rFonts w:ascii="Arial" w:hAnsi="Arial" w:cs="Arial"/>
          <w:sz w:val="22"/>
          <w:szCs w:val="22"/>
        </w:rPr>
        <w:t>os</w:t>
      </w:r>
      <w:r w:rsidRPr="00B159D6">
        <w:rPr>
          <w:rFonts w:ascii="Arial" w:hAnsi="Arial" w:cs="Arial"/>
          <w:spacing w:val="-9"/>
          <w:sz w:val="22"/>
          <w:szCs w:val="22"/>
        </w:rPr>
        <w:t xml:space="preserve"> </w:t>
      </w:r>
      <w:r w:rsidRPr="00B159D6">
        <w:rPr>
          <w:rFonts w:ascii="Arial" w:hAnsi="Arial" w:cs="Arial"/>
          <w:sz w:val="22"/>
          <w:szCs w:val="22"/>
        </w:rPr>
        <w:t>motivos</w:t>
      </w:r>
      <w:r w:rsidRPr="00B159D6">
        <w:rPr>
          <w:rFonts w:ascii="Arial" w:hAnsi="Arial" w:cs="Arial"/>
          <w:spacing w:val="-9"/>
          <w:sz w:val="22"/>
          <w:szCs w:val="22"/>
        </w:rPr>
        <w:t xml:space="preserve"> </w:t>
      </w:r>
      <w:r w:rsidRPr="00B159D6">
        <w:rPr>
          <w:rFonts w:ascii="Arial" w:hAnsi="Arial" w:cs="Arial"/>
          <w:sz w:val="22"/>
          <w:szCs w:val="22"/>
        </w:rPr>
        <w:t>que</w:t>
      </w:r>
      <w:r w:rsidRPr="00B159D6">
        <w:rPr>
          <w:rFonts w:ascii="Arial" w:hAnsi="Arial" w:cs="Arial"/>
          <w:spacing w:val="-9"/>
          <w:sz w:val="22"/>
          <w:szCs w:val="22"/>
        </w:rPr>
        <w:t xml:space="preserve"> </w:t>
      </w:r>
      <w:r w:rsidRPr="00B159D6">
        <w:rPr>
          <w:rFonts w:ascii="Arial" w:hAnsi="Arial" w:cs="Arial"/>
          <w:sz w:val="22"/>
          <w:szCs w:val="22"/>
        </w:rPr>
        <w:t>impossibilitem</w:t>
      </w:r>
      <w:r w:rsidRPr="00B159D6">
        <w:rPr>
          <w:rFonts w:ascii="Arial" w:hAnsi="Arial" w:cs="Arial"/>
          <w:spacing w:val="-9"/>
          <w:sz w:val="22"/>
          <w:szCs w:val="22"/>
        </w:rPr>
        <w:t xml:space="preserve"> </w:t>
      </w:r>
      <w:r w:rsidRPr="00B159D6">
        <w:rPr>
          <w:rFonts w:ascii="Arial" w:hAnsi="Arial" w:cs="Arial"/>
          <w:sz w:val="22"/>
          <w:szCs w:val="22"/>
        </w:rPr>
        <w:t>o</w:t>
      </w:r>
      <w:r w:rsidRPr="00B159D6">
        <w:rPr>
          <w:rFonts w:ascii="Arial" w:hAnsi="Arial" w:cs="Arial"/>
          <w:spacing w:val="-9"/>
          <w:sz w:val="22"/>
          <w:szCs w:val="22"/>
        </w:rPr>
        <w:t xml:space="preserve"> </w:t>
      </w:r>
      <w:r w:rsidRPr="00B159D6">
        <w:rPr>
          <w:rFonts w:ascii="Arial" w:hAnsi="Arial" w:cs="Arial"/>
          <w:sz w:val="22"/>
          <w:szCs w:val="22"/>
        </w:rPr>
        <w:t>cumprimento</w:t>
      </w:r>
      <w:r w:rsidRPr="00B159D6">
        <w:rPr>
          <w:rFonts w:ascii="Arial" w:hAnsi="Arial" w:cs="Arial"/>
          <w:spacing w:val="-9"/>
          <w:sz w:val="22"/>
          <w:szCs w:val="22"/>
        </w:rPr>
        <w:t xml:space="preserve"> </w:t>
      </w:r>
      <w:r w:rsidRPr="00B159D6">
        <w:rPr>
          <w:rFonts w:ascii="Arial" w:hAnsi="Arial" w:cs="Arial"/>
          <w:sz w:val="22"/>
          <w:szCs w:val="22"/>
        </w:rPr>
        <w:t>do</w:t>
      </w:r>
      <w:r w:rsidRPr="00B159D6">
        <w:rPr>
          <w:rFonts w:ascii="Arial" w:hAnsi="Arial" w:cs="Arial"/>
          <w:spacing w:val="-8"/>
          <w:sz w:val="22"/>
          <w:szCs w:val="22"/>
        </w:rPr>
        <w:t xml:space="preserve"> </w:t>
      </w:r>
      <w:r w:rsidRPr="00B159D6">
        <w:rPr>
          <w:rFonts w:ascii="Arial" w:hAnsi="Arial" w:cs="Arial"/>
          <w:sz w:val="22"/>
          <w:szCs w:val="22"/>
        </w:rPr>
        <w:t>prazo</w:t>
      </w:r>
      <w:r w:rsidRPr="00B159D6">
        <w:rPr>
          <w:rFonts w:ascii="Arial" w:hAnsi="Arial" w:cs="Arial"/>
          <w:spacing w:val="-9"/>
          <w:sz w:val="22"/>
          <w:szCs w:val="22"/>
        </w:rPr>
        <w:t xml:space="preserve"> </w:t>
      </w:r>
      <w:r w:rsidRPr="00B159D6">
        <w:rPr>
          <w:rFonts w:ascii="Arial" w:hAnsi="Arial" w:cs="Arial"/>
          <w:sz w:val="22"/>
          <w:szCs w:val="22"/>
        </w:rPr>
        <w:t>previsto,</w:t>
      </w:r>
      <w:r w:rsidRPr="00B159D6">
        <w:rPr>
          <w:rFonts w:ascii="Arial" w:hAnsi="Arial" w:cs="Arial"/>
          <w:spacing w:val="-8"/>
          <w:sz w:val="22"/>
          <w:szCs w:val="22"/>
        </w:rPr>
        <w:t xml:space="preserve"> </w:t>
      </w:r>
      <w:r w:rsidRPr="00B159D6">
        <w:rPr>
          <w:rFonts w:ascii="Arial" w:hAnsi="Arial" w:cs="Arial"/>
          <w:sz w:val="22"/>
          <w:szCs w:val="22"/>
        </w:rPr>
        <w:t>com a devida comprovação;</w:t>
      </w:r>
    </w:p>
    <w:p w14:paraId="61455327" w14:textId="77777777" w:rsidR="00782CBF" w:rsidRPr="00B159D6" w:rsidRDefault="00782CBF" w:rsidP="00782CBF">
      <w:pPr>
        <w:pStyle w:val="PargrafodaLista"/>
        <w:widowControl w:val="0"/>
        <w:numPr>
          <w:ilvl w:val="0"/>
          <w:numId w:val="10"/>
        </w:numPr>
        <w:tabs>
          <w:tab w:val="left" w:pos="284"/>
        </w:tabs>
        <w:autoSpaceDE w:val="0"/>
        <w:autoSpaceDN w:val="0"/>
        <w:ind w:left="0" w:firstLine="0"/>
        <w:contextualSpacing w:val="0"/>
        <w:rPr>
          <w:rFonts w:ascii="Arial" w:hAnsi="Arial" w:cs="Arial"/>
          <w:sz w:val="22"/>
          <w:szCs w:val="22"/>
        </w:rPr>
      </w:pPr>
      <w:r w:rsidRPr="00B159D6">
        <w:rPr>
          <w:rFonts w:ascii="Arial" w:hAnsi="Arial" w:cs="Arial"/>
          <w:sz w:val="22"/>
          <w:szCs w:val="22"/>
        </w:rPr>
        <w:t>Atender</w:t>
      </w:r>
      <w:r w:rsidRPr="00B159D6">
        <w:rPr>
          <w:rFonts w:ascii="Arial" w:hAnsi="Arial" w:cs="Arial"/>
          <w:spacing w:val="47"/>
          <w:sz w:val="22"/>
          <w:szCs w:val="22"/>
        </w:rPr>
        <w:t xml:space="preserve"> </w:t>
      </w:r>
      <w:r w:rsidRPr="00B159D6">
        <w:rPr>
          <w:rFonts w:ascii="Arial" w:hAnsi="Arial" w:cs="Arial"/>
          <w:sz w:val="22"/>
          <w:szCs w:val="22"/>
        </w:rPr>
        <w:t>às</w:t>
      </w:r>
      <w:r w:rsidRPr="00B159D6">
        <w:rPr>
          <w:rFonts w:ascii="Arial" w:hAnsi="Arial" w:cs="Arial"/>
          <w:spacing w:val="50"/>
          <w:sz w:val="22"/>
          <w:szCs w:val="22"/>
        </w:rPr>
        <w:t xml:space="preserve"> </w:t>
      </w:r>
      <w:r w:rsidRPr="00B159D6">
        <w:rPr>
          <w:rFonts w:ascii="Arial" w:hAnsi="Arial" w:cs="Arial"/>
          <w:sz w:val="22"/>
          <w:szCs w:val="22"/>
        </w:rPr>
        <w:t>determinações</w:t>
      </w:r>
      <w:r w:rsidRPr="00B159D6">
        <w:rPr>
          <w:rFonts w:ascii="Arial" w:hAnsi="Arial" w:cs="Arial"/>
          <w:spacing w:val="51"/>
          <w:sz w:val="22"/>
          <w:szCs w:val="22"/>
        </w:rPr>
        <w:t xml:space="preserve"> </w:t>
      </w:r>
      <w:r w:rsidRPr="00B159D6">
        <w:rPr>
          <w:rFonts w:ascii="Arial" w:hAnsi="Arial" w:cs="Arial"/>
          <w:sz w:val="22"/>
          <w:szCs w:val="22"/>
        </w:rPr>
        <w:t>regulares</w:t>
      </w:r>
      <w:r w:rsidRPr="00B159D6">
        <w:rPr>
          <w:rFonts w:ascii="Arial" w:hAnsi="Arial" w:cs="Arial"/>
          <w:spacing w:val="50"/>
          <w:sz w:val="22"/>
          <w:szCs w:val="22"/>
        </w:rPr>
        <w:t xml:space="preserve"> </w:t>
      </w:r>
      <w:r w:rsidRPr="00B159D6">
        <w:rPr>
          <w:rFonts w:ascii="Arial" w:hAnsi="Arial" w:cs="Arial"/>
          <w:sz w:val="22"/>
          <w:szCs w:val="22"/>
        </w:rPr>
        <w:t>emitidas</w:t>
      </w:r>
      <w:r w:rsidRPr="00B159D6">
        <w:rPr>
          <w:rFonts w:ascii="Arial" w:hAnsi="Arial" w:cs="Arial"/>
          <w:spacing w:val="50"/>
          <w:sz w:val="22"/>
          <w:szCs w:val="22"/>
        </w:rPr>
        <w:t xml:space="preserve"> </w:t>
      </w:r>
      <w:r w:rsidRPr="00B159D6">
        <w:rPr>
          <w:rFonts w:ascii="Arial" w:hAnsi="Arial" w:cs="Arial"/>
          <w:sz w:val="22"/>
          <w:szCs w:val="22"/>
        </w:rPr>
        <w:t>pelo</w:t>
      </w:r>
      <w:r w:rsidRPr="00B159D6">
        <w:rPr>
          <w:rFonts w:ascii="Arial" w:hAnsi="Arial" w:cs="Arial"/>
          <w:spacing w:val="51"/>
          <w:sz w:val="22"/>
          <w:szCs w:val="22"/>
        </w:rPr>
        <w:t xml:space="preserve"> </w:t>
      </w:r>
      <w:r w:rsidRPr="00B159D6">
        <w:rPr>
          <w:rFonts w:ascii="Arial" w:hAnsi="Arial" w:cs="Arial"/>
          <w:sz w:val="22"/>
          <w:szCs w:val="22"/>
        </w:rPr>
        <w:t>fiscal</w:t>
      </w:r>
      <w:r w:rsidRPr="00B159D6">
        <w:rPr>
          <w:rFonts w:ascii="Arial" w:hAnsi="Arial" w:cs="Arial"/>
          <w:spacing w:val="50"/>
          <w:sz w:val="22"/>
          <w:szCs w:val="22"/>
        </w:rPr>
        <w:t xml:space="preserve"> </w:t>
      </w:r>
      <w:r w:rsidRPr="00B159D6">
        <w:rPr>
          <w:rFonts w:ascii="Arial" w:hAnsi="Arial" w:cs="Arial"/>
          <w:sz w:val="22"/>
          <w:szCs w:val="22"/>
        </w:rPr>
        <w:t>ou</w:t>
      </w:r>
      <w:r w:rsidRPr="00B159D6">
        <w:rPr>
          <w:rFonts w:ascii="Arial" w:hAnsi="Arial" w:cs="Arial"/>
          <w:spacing w:val="50"/>
          <w:sz w:val="22"/>
          <w:szCs w:val="22"/>
        </w:rPr>
        <w:t xml:space="preserve"> </w:t>
      </w:r>
      <w:r w:rsidRPr="00B159D6">
        <w:rPr>
          <w:rFonts w:ascii="Arial" w:hAnsi="Arial" w:cs="Arial"/>
          <w:sz w:val="22"/>
          <w:szCs w:val="22"/>
        </w:rPr>
        <w:t>gestor</w:t>
      </w:r>
      <w:r w:rsidRPr="00B159D6">
        <w:rPr>
          <w:rFonts w:ascii="Arial" w:hAnsi="Arial" w:cs="Arial"/>
          <w:spacing w:val="50"/>
          <w:sz w:val="22"/>
          <w:szCs w:val="22"/>
        </w:rPr>
        <w:t xml:space="preserve"> </w:t>
      </w:r>
      <w:r w:rsidRPr="00B159D6">
        <w:rPr>
          <w:rFonts w:ascii="Arial" w:hAnsi="Arial" w:cs="Arial"/>
          <w:sz w:val="22"/>
          <w:szCs w:val="22"/>
        </w:rPr>
        <w:t>do</w:t>
      </w:r>
      <w:r w:rsidRPr="00B159D6">
        <w:rPr>
          <w:rFonts w:ascii="Arial" w:hAnsi="Arial" w:cs="Arial"/>
          <w:spacing w:val="51"/>
          <w:sz w:val="22"/>
          <w:szCs w:val="22"/>
        </w:rPr>
        <w:t xml:space="preserve"> </w:t>
      </w:r>
      <w:r w:rsidRPr="00B159D6">
        <w:rPr>
          <w:rFonts w:ascii="Arial" w:hAnsi="Arial" w:cs="Arial"/>
          <w:sz w:val="22"/>
          <w:szCs w:val="22"/>
        </w:rPr>
        <w:t>contrato</w:t>
      </w:r>
      <w:r w:rsidRPr="00B159D6">
        <w:rPr>
          <w:rFonts w:ascii="Arial" w:hAnsi="Arial" w:cs="Arial"/>
          <w:spacing w:val="51"/>
          <w:sz w:val="22"/>
          <w:szCs w:val="22"/>
        </w:rPr>
        <w:t xml:space="preserve"> </w:t>
      </w:r>
      <w:r w:rsidRPr="00B159D6">
        <w:rPr>
          <w:rFonts w:ascii="Arial" w:hAnsi="Arial" w:cs="Arial"/>
          <w:spacing w:val="-5"/>
          <w:sz w:val="22"/>
          <w:szCs w:val="22"/>
        </w:rPr>
        <w:t>ou</w:t>
      </w:r>
    </w:p>
    <w:p w14:paraId="3B93EA9E" w14:textId="77777777" w:rsidR="00782CBF" w:rsidRPr="00B159D6" w:rsidRDefault="00782CBF" w:rsidP="00782CBF">
      <w:pPr>
        <w:pStyle w:val="Corpodetexto"/>
        <w:tabs>
          <w:tab w:val="left" w:pos="284"/>
        </w:tabs>
        <w:ind w:right="1066"/>
        <w:rPr>
          <w:rFonts w:ascii="Arial" w:hAnsi="Arial" w:cs="Arial"/>
        </w:rPr>
      </w:pPr>
      <w:r w:rsidRPr="00B159D6">
        <w:rPr>
          <w:rFonts w:ascii="Arial" w:hAnsi="Arial" w:cs="Arial"/>
        </w:rPr>
        <w:t>esclarecimento ou informação por eles solicitados;</w:t>
      </w:r>
    </w:p>
    <w:p w14:paraId="349C7502" w14:textId="77777777" w:rsidR="00782CBF" w:rsidRPr="00B159D6" w:rsidRDefault="00782CBF" w:rsidP="00782CBF">
      <w:pPr>
        <w:pStyle w:val="PargrafodaLista"/>
        <w:widowControl w:val="0"/>
        <w:numPr>
          <w:ilvl w:val="0"/>
          <w:numId w:val="10"/>
        </w:numPr>
        <w:tabs>
          <w:tab w:val="left" w:pos="502"/>
        </w:tabs>
        <w:autoSpaceDE w:val="0"/>
        <w:autoSpaceDN w:val="0"/>
        <w:ind w:left="284" w:hanging="284"/>
        <w:contextualSpacing w:val="0"/>
        <w:rPr>
          <w:rFonts w:ascii="Arial" w:hAnsi="Arial" w:cs="Arial"/>
          <w:sz w:val="22"/>
          <w:szCs w:val="22"/>
        </w:rPr>
      </w:pPr>
      <w:r w:rsidRPr="00B159D6">
        <w:rPr>
          <w:rFonts w:ascii="Arial" w:hAnsi="Arial" w:cs="Arial"/>
          <w:sz w:val="22"/>
          <w:szCs w:val="22"/>
        </w:rPr>
        <w:t>Prestar</w:t>
      </w:r>
      <w:r w:rsidRPr="00B159D6">
        <w:rPr>
          <w:rFonts w:ascii="Arial" w:hAnsi="Arial" w:cs="Arial"/>
          <w:spacing w:val="-7"/>
          <w:sz w:val="22"/>
          <w:szCs w:val="22"/>
        </w:rPr>
        <w:t xml:space="preserve"> </w:t>
      </w:r>
      <w:r w:rsidRPr="00B159D6">
        <w:rPr>
          <w:rFonts w:ascii="Arial" w:hAnsi="Arial" w:cs="Arial"/>
          <w:sz w:val="22"/>
          <w:szCs w:val="22"/>
        </w:rPr>
        <w:t>todos</w:t>
      </w:r>
      <w:r w:rsidRPr="00B159D6">
        <w:rPr>
          <w:rFonts w:ascii="Arial" w:hAnsi="Arial" w:cs="Arial"/>
          <w:spacing w:val="-4"/>
          <w:sz w:val="22"/>
          <w:szCs w:val="22"/>
        </w:rPr>
        <w:t xml:space="preserve"> </w:t>
      </w:r>
      <w:r w:rsidRPr="00B159D6">
        <w:rPr>
          <w:rFonts w:ascii="Arial" w:hAnsi="Arial" w:cs="Arial"/>
          <w:sz w:val="22"/>
          <w:szCs w:val="22"/>
        </w:rPr>
        <w:t>os</w:t>
      </w:r>
      <w:r w:rsidRPr="00B159D6">
        <w:rPr>
          <w:rFonts w:ascii="Arial" w:hAnsi="Arial" w:cs="Arial"/>
          <w:spacing w:val="-4"/>
          <w:sz w:val="22"/>
          <w:szCs w:val="22"/>
        </w:rPr>
        <w:t xml:space="preserve"> </w:t>
      </w:r>
      <w:r w:rsidRPr="00B159D6">
        <w:rPr>
          <w:rFonts w:ascii="Arial" w:hAnsi="Arial" w:cs="Arial"/>
          <w:sz w:val="22"/>
          <w:szCs w:val="22"/>
        </w:rPr>
        <w:t>esclarecimentos</w:t>
      </w:r>
      <w:r w:rsidRPr="00B159D6">
        <w:rPr>
          <w:rFonts w:ascii="Arial" w:hAnsi="Arial" w:cs="Arial"/>
          <w:spacing w:val="-4"/>
          <w:sz w:val="22"/>
          <w:szCs w:val="22"/>
        </w:rPr>
        <w:t xml:space="preserve"> </w:t>
      </w:r>
      <w:r w:rsidRPr="00B159D6">
        <w:rPr>
          <w:rFonts w:ascii="Arial" w:hAnsi="Arial" w:cs="Arial"/>
          <w:sz w:val="22"/>
          <w:szCs w:val="22"/>
        </w:rPr>
        <w:t>que</w:t>
      </w:r>
      <w:r w:rsidRPr="00B159D6">
        <w:rPr>
          <w:rFonts w:ascii="Arial" w:hAnsi="Arial" w:cs="Arial"/>
          <w:spacing w:val="-3"/>
          <w:sz w:val="22"/>
          <w:szCs w:val="22"/>
        </w:rPr>
        <w:t xml:space="preserve"> </w:t>
      </w:r>
      <w:r w:rsidRPr="00B159D6">
        <w:rPr>
          <w:rFonts w:ascii="Arial" w:hAnsi="Arial" w:cs="Arial"/>
          <w:sz w:val="22"/>
          <w:szCs w:val="22"/>
        </w:rPr>
        <w:t>lhe</w:t>
      </w:r>
      <w:r w:rsidRPr="00B159D6">
        <w:rPr>
          <w:rFonts w:ascii="Arial" w:hAnsi="Arial" w:cs="Arial"/>
          <w:spacing w:val="-3"/>
          <w:sz w:val="22"/>
          <w:szCs w:val="22"/>
        </w:rPr>
        <w:t xml:space="preserve"> </w:t>
      </w:r>
      <w:r w:rsidRPr="00B159D6">
        <w:rPr>
          <w:rFonts w:ascii="Arial" w:hAnsi="Arial" w:cs="Arial"/>
          <w:sz w:val="22"/>
          <w:szCs w:val="22"/>
        </w:rPr>
        <w:t>forem</w:t>
      </w:r>
      <w:r w:rsidRPr="00B159D6">
        <w:rPr>
          <w:rFonts w:ascii="Arial" w:hAnsi="Arial" w:cs="Arial"/>
          <w:spacing w:val="-3"/>
          <w:sz w:val="22"/>
          <w:szCs w:val="22"/>
        </w:rPr>
        <w:t xml:space="preserve"> </w:t>
      </w:r>
      <w:r w:rsidRPr="00B159D6">
        <w:rPr>
          <w:rFonts w:ascii="Arial" w:hAnsi="Arial" w:cs="Arial"/>
          <w:sz w:val="22"/>
          <w:szCs w:val="22"/>
        </w:rPr>
        <w:t>solicitados</w:t>
      </w:r>
      <w:r w:rsidRPr="00B159D6">
        <w:rPr>
          <w:rFonts w:ascii="Arial" w:hAnsi="Arial" w:cs="Arial"/>
          <w:spacing w:val="-3"/>
          <w:sz w:val="22"/>
          <w:szCs w:val="22"/>
        </w:rPr>
        <w:t xml:space="preserve"> </w:t>
      </w:r>
      <w:r w:rsidRPr="00B159D6">
        <w:rPr>
          <w:rFonts w:ascii="Arial" w:hAnsi="Arial" w:cs="Arial"/>
          <w:sz w:val="22"/>
          <w:szCs w:val="22"/>
        </w:rPr>
        <w:t>pela</w:t>
      </w:r>
      <w:r w:rsidRPr="00B159D6">
        <w:rPr>
          <w:rFonts w:ascii="Arial" w:hAnsi="Arial" w:cs="Arial"/>
          <w:spacing w:val="-3"/>
          <w:sz w:val="22"/>
          <w:szCs w:val="22"/>
        </w:rPr>
        <w:t xml:space="preserve"> </w:t>
      </w:r>
      <w:r w:rsidRPr="00B159D6">
        <w:rPr>
          <w:rFonts w:ascii="Arial" w:hAnsi="Arial" w:cs="Arial"/>
          <w:spacing w:val="-2"/>
          <w:sz w:val="22"/>
          <w:szCs w:val="22"/>
        </w:rPr>
        <w:t>CONTRATANTE;</w:t>
      </w:r>
    </w:p>
    <w:p w14:paraId="71419DBF" w14:textId="77777777" w:rsidR="00782CBF" w:rsidRPr="00B159D6"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hAnsi="Arial" w:cs="Arial"/>
          <w:sz w:val="22"/>
          <w:szCs w:val="22"/>
        </w:rPr>
      </w:pPr>
      <w:r w:rsidRPr="00B159D6">
        <w:rPr>
          <w:rFonts w:ascii="Arial" w:hAnsi="Arial" w:cs="Arial"/>
          <w:sz w:val="22"/>
          <w:szCs w:val="22"/>
        </w:rPr>
        <w:t>Efetuar</w:t>
      </w:r>
      <w:r w:rsidRPr="00B159D6">
        <w:rPr>
          <w:rFonts w:ascii="Arial" w:hAnsi="Arial" w:cs="Arial"/>
          <w:spacing w:val="-5"/>
          <w:sz w:val="22"/>
          <w:szCs w:val="22"/>
        </w:rPr>
        <w:t xml:space="preserve"> </w:t>
      </w:r>
      <w:r w:rsidRPr="00B159D6">
        <w:rPr>
          <w:rFonts w:ascii="Arial" w:hAnsi="Arial" w:cs="Arial"/>
          <w:sz w:val="22"/>
          <w:szCs w:val="22"/>
        </w:rPr>
        <w:t>a</w:t>
      </w:r>
      <w:r w:rsidRPr="00B159D6">
        <w:rPr>
          <w:rFonts w:ascii="Arial" w:hAnsi="Arial" w:cs="Arial"/>
          <w:spacing w:val="-5"/>
          <w:sz w:val="22"/>
          <w:szCs w:val="22"/>
        </w:rPr>
        <w:t xml:space="preserve"> </w:t>
      </w:r>
      <w:r w:rsidRPr="00B159D6">
        <w:rPr>
          <w:rFonts w:ascii="Arial" w:hAnsi="Arial" w:cs="Arial"/>
          <w:sz w:val="22"/>
          <w:szCs w:val="22"/>
        </w:rPr>
        <w:t>execução</w:t>
      </w:r>
      <w:r w:rsidRPr="00B159D6">
        <w:rPr>
          <w:rFonts w:ascii="Arial" w:hAnsi="Arial" w:cs="Arial"/>
          <w:spacing w:val="-5"/>
          <w:sz w:val="22"/>
          <w:szCs w:val="22"/>
        </w:rPr>
        <w:t xml:space="preserve"> </w:t>
      </w:r>
      <w:r w:rsidRPr="00B159D6">
        <w:rPr>
          <w:rFonts w:ascii="Arial" w:hAnsi="Arial" w:cs="Arial"/>
          <w:sz w:val="22"/>
          <w:szCs w:val="22"/>
        </w:rPr>
        <w:t>dos</w:t>
      </w:r>
      <w:r w:rsidRPr="00B159D6">
        <w:rPr>
          <w:rFonts w:ascii="Arial" w:hAnsi="Arial" w:cs="Arial"/>
          <w:spacing w:val="-5"/>
          <w:sz w:val="22"/>
          <w:szCs w:val="22"/>
        </w:rPr>
        <w:t xml:space="preserve"> </w:t>
      </w:r>
      <w:r w:rsidRPr="00B159D6">
        <w:rPr>
          <w:rFonts w:ascii="Arial" w:hAnsi="Arial" w:cs="Arial"/>
          <w:sz w:val="22"/>
          <w:szCs w:val="22"/>
        </w:rPr>
        <w:t>serviços</w:t>
      </w:r>
      <w:r w:rsidRPr="00B159D6">
        <w:rPr>
          <w:rFonts w:ascii="Arial" w:hAnsi="Arial" w:cs="Arial"/>
          <w:spacing w:val="-5"/>
          <w:sz w:val="22"/>
          <w:szCs w:val="22"/>
        </w:rPr>
        <w:t xml:space="preserve"> </w:t>
      </w:r>
      <w:r w:rsidRPr="00B159D6">
        <w:rPr>
          <w:rFonts w:ascii="Arial" w:hAnsi="Arial" w:cs="Arial"/>
          <w:sz w:val="22"/>
          <w:szCs w:val="22"/>
        </w:rPr>
        <w:t>em</w:t>
      </w:r>
      <w:r w:rsidRPr="00B159D6">
        <w:rPr>
          <w:rFonts w:ascii="Arial" w:hAnsi="Arial" w:cs="Arial"/>
          <w:spacing w:val="-5"/>
          <w:sz w:val="22"/>
          <w:szCs w:val="22"/>
        </w:rPr>
        <w:t xml:space="preserve"> </w:t>
      </w:r>
      <w:r w:rsidRPr="00B159D6">
        <w:rPr>
          <w:rFonts w:ascii="Arial" w:hAnsi="Arial" w:cs="Arial"/>
          <w:sz w:val="22"/>
          <w:szCs w:val="22"/>
        </w:rPr>
        <w:t>perfeitas</w:t>
      </w:r>
      <w:r w:rsidRPr="00B159D6">
        <w:rPr>
          <w:rFonts w:ascii="Arial" w:hAnsi="Arial" w:cs="Arial"/>
          <w:spacing w:val="-5"/>
          <w:sz w:val="22"/>
          <w:szCs w:val="22"/>
        </w:rPr>
        <w:t xml:space="preserve"> </w:t>
      </w:r>
      <w:r w:rsidRPr="00B159D6">
        <w:rPr>
          <w:rFonts w:ascii="Arial" w:hAnsi="Arial" w:cs="Arial"/>
          <w:sz w:val="22"/>
          <w:szCs w:val="22"/>
        </w:rPr>
        <w:t>condições,</w:t>
      </w:r>
      <w:r w:rsidRPr="00B159D6">
        <w:rPr>
          <w:rFonts w:ascii="Arial" w:hAnsi="Arial" w:cs="Arial"/>
          <w:spacing w:val="-5"/>
          <w:sz w:val="22"/>
          <w:szCs w:val="22"/>
        </w:rPr>
        <w:t xml:space="preserve"> </w:t>
      </w:r>
      <w:r w:rsidRPr="00B159D6">
        <w:rPr>
          <w:rFonts w:ascii="Arial" w:hAnsi="Arial" w:cs="Arial"/>
          <w:sz w:val="22"/>
          <w:szCs w:val="22"/>
        </w:rPr>
        <w:t>no</w:t>
      </w:r>
      <w:r w:rsidRPr="00B159D6">
        <w:rPr>
          <w:rFonts w:ascii="Arial" w:hAnsi="Arial" w:cs="Arial"/>
          <w:spacing w:val="-5"/>
          <w:sz w:val="22"/>
          <w:szCs w:val="22"/>
        </w:rPr>
        <w:t xml:space="preserve"> </w:t>
      </w:r>
      <w:r w:rsidRPr="00B159D6">
        <w:rPr>
          <w:rFonts w:ascii="Arial" w:hAnsi="Arial" w:cs="Arial"/>
          <w:sz w:val="22"/>
          <w:szCs w:val="22"/>
        </w:rPr>
        <w:t>prazo</w:t>
      </w:r>
      <w:r w:rsidRPr="00B159D6">
        <w:rPr>
          <w:rFonts w:ascii="Arial" w:hAnsi="Arial" w:cs="Arial"/>
          <w:spacing w:val="-5"/>
          <w:sz w:val="22"/>
          <w:szCs w:val="22"/>
        </w:rPr>
        <w:t xml:space="preserve"> </w:t>
      </w:r>
      <w:r w:rsidRPr="00B159D6">
        <w:rPr>
          <w:rFonts w:ascii="Arial" w:hAnsi="Arial" w:cs="Arial"/>
          <w:sz w:val="22"/>
          <w:szCs w:val="22"/>
        </w:rPr>
        <w:t>e</w:t>
      </w:r>
      <w:r w:rsidRPr="00B159D6">
        <w:rPr>
          <w:rFonts w:ascii="Arial" w:hAnsi="Arial" w:cs="Arial"/>
          <w:spacing w:val="-5"/>
          <w:sz w:val="22"/>
          <w:szCs w:val="22"/>
        </w:rPr>
        <w:t xml:space="preserve"> </w:t>
      </w:r>
      <w:r w:rsidRPr="00B159D6">
        <w:rPr>
          <w:rFonts w:ascii="Arial" w:hAnsi="Arial" w:cs="Arial"/>
          <w:sz w:val="22"/>
          <w:szCs w:val="22"/>
        </w:rPr>
        <w:t>local</w:t>
      </w:r>
      <w:r w:rsidRPr="00B159D6">
        <w:rPr>
          <w:rFonts w:ascii="Arial" w:hAnsi="Arial" w:cs="Arial"/>
          <w:spacing w:val="-5"/>
          <w:sz w:val="22"/>
          <w:szCs w:val="22"/>
        </w:rPr>
        <w:t xml:space="preserve"> </w:t>
      </w:r>
      <w:r w:rsidRPr="00B159D6">
        <w:rPr>
          <w:rFonts w:ascii="Arial" w:hAnsi="Arial" w:cs="Arial"/>
          <w:sz w:val="22"/>
          <w:szCs w:val="22"/>
        </w:rPr>
        <w:t>indicado</w:t>
      </w:r>
      <w:r w:rsidRPr="00B159D6">
        <w:rPr>
          <w:rFonts w:ascii="Arial" w:hAnsi="Arial" w:cs="Arial"/>
          <w:spacing w:val="-5"/>
          <w:sz w:val="22"/>
          <w:szCs w:val="22"/>
        </w:rPr>
        <w:t xml:space="preserve"> </w:t>
      </w:r>
      <w:r w:rsidRPr="00B159D6">
        <w:rPr>
          <w:rFonts w:ascii="Arial" w:hAnsi="Arial" w:cs="Arial"/>
          <w:sz w:val="22"/>
          <w:szCs w:val="22"/>
        </w:rPr>
        <w:t>pela Administração, em estrita observância das especificações do Memorial Descritivo, Termo de Referência, do Edital e da proposta.</w:t>
      </w:r>
    </w:p>
    <w:p w14:paraId="7D4DA849" w14:textId="77777777" w:rsidR="00782CBF" w:rsidRPr="00B159D6"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eastAsia="Arial Narrow" w:hAnsi="Arial" w:cs="Arial"/>
          <w:sz w:val="22"/>
          <w:szCs w:val="22"/>
        </w:rPr>
      </w:pPr>
      <w:r w:rsidRPr="00B159D6">
        <w:rPr>
          <w:rFonts w:ascii="Arial" w:hAnsi="Arial" w:cs="Arial"/>
          <w:sz w:val="22"/>
          <w:szCs w:val="22"/>
        </w:rPr>
        <w:t xml:space="preserve">Reparar, corrigir, remover, reconstruir ou substituir, às suas expensas, no total ou em parte, no prazo fixado pelo fiscal do contrato, os bens nos quais se verificarem vícios, defeitos ou incorreções resultantes da execução ou dos materiais empregados. </w:t>
      </w:r>
    </w:p>
    <w:p w14:paraId="273DFB1F" w14:textId="77777777" w:rsidR="00782CBF" w:rsidRPr="00B159D6"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eastAsia="Arial Narrow" w:hAnsi="Arial" w:cs="Arial"/>
          <w:sz w:val="22"/>
          <w:szCs w:val="22"/>
        </w:rPr>
      </w:pPr>
      <w:r w:rsidRPr="00B159D6">
        <w:rPr>
          <w:rFonts w:ascii="Arial" w:hAnsi="Arial" w:cs="Arial"/>
          <w:sz w:val="22"/>
          <w:szCs w:val="22"/>
        </w:rPr>
        <w:t>Responsabilizar-se</w:t>
      </w:r>
      <w:r w:rsidRPr="00B159D6">
        <w:rPr>
          <w:rFonts w:ascii="Arial" w:hAnsi="Arial" w:cs="Arial"/>
          <w:spacing w:val="-9"/>
          <w:sz w:val="22"/>
          <w:szCs w:val="22"/>
        </w:rPr>
        <w:t xml:space="preserve"> </w:t>
      </w:r>
      <w:r w:rsidRPr="00B159D6">
        <w:rPr>
          <w:rFonts w:ascii="Arial" w:hAnsi="Arial" w:cs="Arial"/>
          <w:sz w:val="22"/>
          <w:szCs w:val="22"/>
        </w:rPr>
        <w:t>pelos</w:t>
      </w:r>
      <w:r w:rsidRPr="00B159D6">
        <w:rPr>
          <w:rFonts w:ascii="Arial" w:hAnsi="Arial" w:cs="Arial"/>
          <w:spacing w:val="-10"/>
          <w:sz w:val="22"/>
          <w:szCs w:val="22"/>
        </w:rPr>
        <w:t xml:space="preserve"> </w:t>
      </w:r>
      <w:r w:rsidRPr="00B159D6">
        <w:rPr>
          <w:rFonts w:ascii="Arial" w:hAnsi="Arial" w:cs="Arial"/>
          <w:sz w:val="22"/>
          <w:szCs w:val="22"/>
        </w:rPr>
        <w:t>vícios</w:t>
      </w:r>
      <w:r w:rsidRPr="00B159D6">
        <w:rPr>
          <w:rFonts w:ascii="Arial" w:hAnsi="Arial" w:cs="Arial"/>
          <w:spacing w:val="-10"/>
          <w:sz w:val="22"/>
          <w:szCs w:val="22"/>
        </w:rPr>
        <w:t xml:space="preserve"> </w:t>
      </w:r>
      <w:r w:rsidRPr="00B159D6">
        <w:rPr>
          <w:rFonts w:ascii="Arial" w:hAnsi="Arial" w:cs="Arial"/>
          <w:sz w:val="22"/>
          <w:szCs w:val="22"/>
        </w:rPr>
        <w:t>e</w:t>
      </w:r>
      <w:r w:rsidRPr="00B159D6">
        <w:rPr>
          <w:rFonts w:ascii="Arial" w:hAnsi="Arial" w:cs="Arial"/>
          <w:spacing w:val="-9"/>
          <w:sz w:val="22"/>
          <w:szCs w:val="22"/>
        </w:rPr>
        <w:t xml:space="preserve"> </w:t>
      </w:r>
      <w:r w:rsidRPr="00B159D6">
        <w:rPr>
          <w:rFonts w:ascii="Arial" w:hAnsi="Arial" w:cs="Arial"/>
          <w:sz w:val="22"/>
          <w:szCs w:val="22"/>
        </w:rPr>
        <w:t>danos</w:t>
      </w:r>
      <w:r w:rsidRPr="00B159D6">
        <w:rPr>
          <w:rFonts w:ascii="Arial" w:hAnsi="Arial" w:cs="Arial"/>
          <w:spacing w:val="-9"/>
          <w:sz w:val="22"/>
          <w:szCs w:val="22"/>
        </w:rPr>
        <w:t xml:space="preserve"> </w:t>
      </w:r>
      <w:r w:rsidRPr="00B159D6">
        <w:rPr>
          <w:rFonts w:ascii="Arial" w:hAnsi="Arial" w:cs="Arial"/>
          <w:sz w:val="22"/>
          <w:szCs w:val="22"/>
        </w:rPr>
        <w:t>decorrentes</w:t>
      </w:r>
      <w:r w:rsidRPr="00B159D6">
        <w:rPr>
          <w:rFonts w:ascii="Arial" w:hAnsi="Arial" w:cs="Arial"/>
          <w:spacing w:val="-9"/>
          <w:sz w:val="22"/>
          <w:szCs w:val="22"/>
        </w:rPr>
        <w:t xml:space="preserve"> </w:t>
      </w:r>
      <w:r w:rsidRPr="00B159D6">
        <w:rPr>
          <w:rFonts w:ascii="Arial" w:hAnsi="Arial" w:cs="Arial"/>
          <w:sz w:val="22"/>
          <w:szCs w:val="22"/>
        </w:rPr>
        <w:t>da</w:t>
      </w:r>
      <w:r w:rsidRPr="00B159D6">
        <w:rPr>
          <w:rFonts w:ascii="Arial" w:hAnsi="Arial" w:cs="Arial"/>
          <w:spacing w:val="-9"/>
          <w:sz w:val="22"/>
          <w:szCs w:val="22"/>
        </w:rPr>
        <w:t xml:space="preserve"> </w:t>
      </w:r>
      <w:r w:rsidRPr="00B159D6">
        <w:rPr>
          <w:rFonts w:ascii="Arial" w:hAnsi="Arial" w:cs="Arial"/>
          <w:sz w:val="22"/>
          <w:szCs w:val="22"/>
        </w:rPr>
        <w:t>execução</w:t>
      </w:r>
      <w:r w:rsidRPr="00B159D6">
        <w:rPr>
          <w:rFonts w:ascii="Arial" w:hAnsi="Arial" w:cs="Arial"/>
          <w:spacing w:val="-10"/>
          <w:sz w:val="22"/>
          <w:szCs w:val="22"/>
        </w:rPr>
        <w:t xml:space="preserve"> </w:t>
      </w:r>
      <w:r w:rsidRPr="00B159D6">
        <w:rPr>
          <w:rFonts w:ascii="Arial" w:hAnsi="Arial" w:cs="Arial"/>
          <w:sz w:val="22"/>
          <w:szCs w:val="22"/>
        </w:rPr>
        <w:t>do</w:t>
      </w:r>
      <w:r w:rsidRPr="00B159D6">
        <w:rPr>
          <w:rFonts w:ascii="Arial" w:hAnsi="Arial" w:cs="Arial"/>
          <w:spacing w:val="-10"/>
          <w:sz w:val="22"/>
          <w:szCs w:val="22"/>
        </w:rPr>
        <w:t xml:space="preserve"> </w:t>
      </w:r>
      <w:r w:rsidRPr="00B159D6">
        <w:rPr>
          <w:rFonts w:ascii="Arial" w:hAnsi="Arial" w:cs="Arial"/>
          <w:sz w:val="22"/>
          <w:szCs w:val="22"/>
        </w:rPr>
        <w:t>objeto,</w:t>
      </w:r>
      <w:r w:rsidRPr="00B159D6">
        <w:rPr>
          <w:rFonts w:ascii="Arial" w:hAnsi="Arial" w:cs="Arial"/>
          <w:spacing w:val="-9"/>
          <w:sz w:val="22"/>
          <w:szCs w:val="22"/>
        </w:rPr>
        <w:t xml:space="preserve"> </w:t>
      </w:r>
      <w:r w:rsidRPr="00B159D6">
        <w:rPr>
          <w:rFonts w:ascii="Arial" w:hAnsi="Arial" w:cs="Arial"/>
          <w:sz w:val="22"/>
          <w:szCs w:val="22"/>
        </w:rPr>
        <w:t>bem</w:t>
      </w:r>
      <w:r w:rsidRPr="00B159D6">
        <w:rPr>
          <w:rFonts w:ascii="Arial" w:hAnsi="Arial" w:cs="Arial"/>
          <w:spacing w:val="-9"/>
          <w:sz w:val="22"/>
          <w:szCs w:val="22"/>
        </w:rPr>
        <w:t xml:space="preserve"> </w:t>
      </w:r>
      <w:r w:rsidRPr="00B159D6">
        <w:rPr>
          <w:rFonts w:ascii="Arial" w:hAnsi="Arial" w:cs="Arial"/>
          <w:sz w:val="22"/>
          <w:szCs w:val="22"/>
        </w:rPr>
        <w:t>como por todo e qualquer dano causado à Administração ou terceiros, não reduzindo essa responsabilidade a fiscalização ou o acompanhamento da execução contratual pelo contratante,</w:t>
      </w:r>
      <w:r w:rsidRPr="00B159D6">
        <w:rPr>
          <w:rFonts w:ascii="Arial" w:hAnsi="Arial" w:cs="Arial"/>
          <w:spacing w:val="-5"/>
          <w:sz w:val="22"/>
          <w:szCs w:val="22"/>
        </w:rPr>
        <w:t xml:space="preserve"> </w:t>
      </w:r>
      <w:r w:rsidRPr="00B159D6">
        <w:rPr>
          <w:rFonts w:ascii="Arial" w:hAnsi="Arial" w:cs="Arial"/>
          <w:sz w:val="22"/>
          <w:szCs w:val="22"/>
        </w:rPr>
        <w:t>que</w:t>
      </w:r>
      <w:r w:rsidRPr="00B159D6">
        <w:rPr>
          <w:rFonts w:ascii="Arial" w:hAnsi="Arial" w:cs="Arial"/>
          <w:spacing w:val="-5"/>
          <w:sz w:val="22"/>
          <w:szCs w:val="22"/>
        </w:rPr>
        <w:t xml:space="preserve"> </w:t>
      </w:r>
      <w:r w:rsidRPr="00B159D6">
        <w:rPr>
          <w:rFonts w:ascii="Arial" w:hAnsi="Arial" w:cs="Arial"/>
          <w:sz w:val="22"/>
          <w:szCs w:val="22"/>
        </w:rPr>
        <w:t>ficará</w:t>
      </w:r>
      <w:r w:rsidRPr="00B159D6">
        <w:rPr>
          <w:rFonts w:ascii="Arial" w:hAnsi="Arial" w:cs="Arial"/>
          <w:spacing w:val="-5"/>
          <w:sz w:val="22"/>
          <w:szCs w:val="22"/>
        </w:rPr>
        <w:t xml:space="preserve"> </w:t>
      </w:r>
      <w:r w:rsidRPr="00B159D6">
        <w:rPr>
          <w:rFonts w:ascii="Arial" w:hAnsi="Arial" w:cs="Arial"/>
          <w:sz w:val="22"/>
          <w:szCs w:val="22"/>
        </w:rPr>
        <w:t>autorizado</w:t>
      </w:r>
      <w:r w:rsidRPr="00B159D6">
        <w:rPr>
          <w:rFonts w:ascii="Arial" w:hAnsi="Arial" w:cs="Arial"/>
          <w:spacing w:val="-5"/>
          <w:sz w:val="22"/>
          <w:szCs w:val="22"/>
        </w:rPr>
        <w:t xml:space="preserve"> </w:t>
      </w:r>
      <w:r w:rsidRPr="00B159D6">
        <w:rPr>
          <w:rFonts w:ascii="Arial" w:hAnsi="Arial" w:cs="Arial"/>
          <w:sz w:val="22"/>
          <w:szCs w:val="22"/>
        </w:rPr>
        <w:t>a</w:t>
      </w:r>
      <w:r w:rsidRPr="00B159D6">
        <w:rPr>
          <w:rFonts w:ascii="Arial" w:hAnsi="Arial" w:cs="Arial"/>
          <w:spacing w:val="-5"/>
          <w:sz w:val="22"/>
          <w:szCs w:val="22"/>
        </w:rPr>
        <w:t xml:space="preserve"> </w:t>
      </w:r>
      <w:r w:rsidRPr="00B159D6">
        <w:rPr>
          <w:rFonts w:ascii="Arial" w:hAnsi="Arial" w:cs="Arial"/>
          <w:sz w:val="22"/>
          <w:szCs w:val="22"/>
        </w:rPr>
        <w:t>descontar</w:t>
      </w:r>
      <w:r w:rsidRPr="00B159D6">
        <w:rPr>
          <w:rFonts w:ascii="Arial" w:hAnsi="Arial" w:cs="Arial"/>
          <w:spacing w:val="-5"/>
          <w:sz w:val="22"/>
          <w:szCs w:val="22"/>
        </w:rPr>
        <w:t xml:space="preserve"> </w:t>
      </w:r>
      <w:r w:rsidRPr="00B159D6">
        <w:rPr>
          <w:rFonts w:ascii="Arial" w:hAnsi="Arial" w:cs="Arial"/>
          <w:sz w:val="22"/>
          <w:szCs w:val="22"/>
        </w:rPr>
        <w:t>dos</w:t>
      </w:r>
      <w:r w:rsidRPr="00B159D6">
        <w:rPr>
          <w:rFonts w:ascii="Arial" w:hAnsi="Arial" w:cs="Arial"/>
          <w:spacing w:val="-5"/>
          <w:sz w:val="22"/>
          <w:szCs w:val="22"/>
        </w:rPr>
        <w:t xml:space="preserve"> </w:t>
      </w:r>
      <w:r w:rsidRPr="00B159D6">
        <w:rPr>
          <w:rFonts w:ascii="Arial" w:hAnsi="Arial" w:cs="Arial"/>
          <w:sz w:val="22"/>
          <w:szCs w:val="22"/>
        </w:rPr>
        <w:t>pagamentos</w:t>
      </w:r>
      <w:r w:rsidRPr="00B159D6">
        <w:rPr>
          <w:rFonts w:ascii="Arial" w:hAnsi="Arial" w:cs="Arial"/>
          <w:spacing w:val="-5"/>
          <w:sz w:val="22"/>
          <w:szCs w:val="22"/>
        </w:rPr>
        <w:t xml:space="preserve"> </w:t>
      </w:r>
      <w:r w:rsidRPr="00B159D6">
        <w:rPr>
          <w:rFonts w:ascii="Arial" w:hAnsi="Arial" w:cs="Arial"/>
          <w:sz w:val="22"/>
          <w:szCs w:val="22"/>
        </w:rPr>
        <w:t>devidos</w:t>
      </w:r>
      <w:r w:rsidRPr="00B159D6">
        <w:rPr>
          <w:rFonts w:ascii="Arial" w:hAnsi="Arial" w:cs="Arial"/>
          <w:spacing w:val="-5"/>
          <w:sz w:val="22"/>
          <w:szCs w:val="22"/>
        </w:rPr>
        <w:t xml:space="preserve"> </w:t>
      </w:r>
      <w:r w:rsidRPr="00B159D6">
        <w:rPr>
          <w:rFonts w:ascii="Arial" w:hAnsi="Arial" w:cs="Arial"/>
          <w:sz w:val="22"/>
          <w:szCs w:val="22"/>
        </w:rPr>
        <w:t>ou</w:t>
      </w:r>
      <w:r w:rsidRPr="00B159D6">
        <w:rPr>
          <w:rFonts w:ascii="Arial" w:hAnsi="Arial" w:cs="Arial"/>
          <w:spacing w:val="-5"/>
          <w:sz w:val="22"/>
          <w:szCs w:val="22"/>
        </w:rPr>
        <w:t xml:space="preserve"> </w:t>
      </w:r>
      <w:r w:rsidRPr="00B159D6">
        <w:rPr>
          <w:rFonts w:ascii="Arial" w:hAnsi="Arial" w:cs="Arial"/>
          <w:sz w:val="22"/>
          <w:szCs w:val="22"/>
        </w:rPr>
        <w:t>da</w:t>
      </w:r>
      <w:r w:rsidRPr="00B159D6">
        <w:rPr>
          <w:rFonts w:ascii="Arial" w:hAnsi="Arial" w:cs="Arial"/>
          <w:spacing w:val="-5"/>
          <w:sz w:val="22"/>
          <w:szCs w:val="22"/>
        </w:rPr>
        <w:t xml:space="preserve"> </w:t>
      </w:r>
      <w:r w:rsidRPr="00B159D6">
        <w:rPr>
          <w:rFonts w:ascii="Arial" w:hAnsi="Arial" w:cs="Arial"/>
          <w:sz w:val="22"/>
          <w:szCs w:val="22"/>
        </w:rPr>
        <w:t>garantia, caso exigida, o valor correspondente aos danos sofridos;</w:t>
      </w:r>
    </w:p>
    <w:p w14:paraId="0FD79ED2" w14:textId="77777777" w:rsidR="00782CBF" w:rsidRPr="00B159D6"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hAnsi="Arial" w:cs="Arial"/>
          <w:sz w:val="22"/>
          <w:szCs w:val="22"/>
        </w:rPr>
      </w:pPr>
      <w:r w:rsidRPr="00B159D6">
        <w:rPr>
          <w:rFonts w:ascii="Arial" w:hAnsi="Arial" w:cs="Arial"/>
          <w:sz w:val="22"/>
          <w:szCs w:val="22"/>
        </w:rPr>
        <w:t>Responsabilizar-se pelo cumprimento de todas as obrigações trabalhistas, previdenciárias,</w:t>
      </w:r>
      <w:r w:rsidRPr="00B159D6">
        <w:rPr>
          <w:rFonts w:ascii="Arial" w:hAnsi="Arial" w:cs="Arial"/>
          <w:spacing w:val="-9"/>
          <w:sz w:val="22"/>
          <w:szCs w:val="22"/>
        </w:rPr>
        <w:t xml:space="preserve"> </w:t>
      </w:r>
      <w:r w:rsidRPr="00B159D6">
        <w:rPr>
          <w:rFonts w:ascii="Arial" w:hAnsi="Arial" w:cs="Arial"/>
          <w:sz w:val="22"/>
          <w:szCs w:val="22"/>
        </w:rPr>
        <w:t>fiscais,</w:t>
      </w:r>
      <w:r w:rsidRPr="00B159D6">
        <w:rPr>
          <w:rFonts w:ascii="Arial" w:hAnsi="Arial" w:cs="Arial"/>
          <w:spacing w:val="-9"/>
          <w:sz w:val="22"/>
          <w:szCs w:val="22"/>
        </w:rPr>
        <w:t xml:space="preserve"> </w:t>
      </w:r>
      <w:r w:rsidRPr="00B159D6">
        <w:rPr>
          <w:rFonts w:ascii="Arial" w:hAnsi="Arial" w:cs="Arial"/>
          <w:sz w:val="22"/>
          <w:szCs w:val="22"/>
        </w:rPr>
        <w:t>comerciais</w:t>
      </w:r>
      <w:r w:rsidRPr="00B159D6">
        <w:rPr>
          <w:rFonts w:ascii="Arial" w:hAnsi="Arial" w:cs="Arial"/>
          <w:spacing w:val="-9"/>
          <w:sz w:val="22"/>
          <w:szCs w:val="22"/>
        </w:rPr>
        <w:t xml:space="preserve"> </w:t>
      </w:r>
      <w:r w:rsidRPr="00B159D6">
        <w:rPr>
          <w:rFonts w:ascii="Arial" w:hAnsi="Arial" w:cs="Arial"/>
          <w:sz w:val="22"/>
          <w:szCs w:val="22"/>
        </w:rPr>
        <w:t>e</w:t>
      </w:r>
      <w:r w:rsidRPr="00B159D6">
        <w:rPr>
          <w:rFonts w:ascii="Arial" w:hAnsi="Arial" w:cs="Arial"/>
          <w:spacing w:val="-9"/>
          <w:sz w:val="22"/>
          <w:szCs w:val="22"/>
        </w:rPr>
        <w:t xml:space="preserve"> </w:t>
      </w:r>
      <w:r w:rsidRPr="00B159D6">
        <w:rPr>
          <w:rFonts w:ascii="Arial" w:hAnsi="Arial" w:cs="Arial"/>
          <w:sz w:val="22"/>
          <w:szCs w:val="22"/>
        </w:rPr>
        <w:t>as</w:t>
      </w:r>
      <w:r w:rsidRPr="00B159D6">
        <w:rPr>
          <w:rFonts w:ascii="Arial" w:hAnsi="Arial" w:cs="Arial"/>
          <w:spacing w:val="-9"/>
          <w:sz w:val="22"/>
          <w:szCs w:val="22"/>
        </w:rPr>
        <w:t xml:space="preserve"> </w:t>
      </w:r>
      <w:r w:rsidRPr="00B159D6">
        <w:rPr>
          <w:rFonts w:ascii="Arial" w:hAnsi="Arial" w:cs="Arial"/>
          <w:sz w:val="22"/>
          <w:szCs w:val="22"/>
        </w:rPr>
        <w:t>demais</w:t>
      </w:r>
      <w:r w:rsidRPr="00B159D6">
        <w:rPr>
          <w:rFonts w:ascii="Arial" w:hAnsi="Arial" w:cs="Arial"/>
          <w:spacing w:val="-9"/>
          <w:sz w:val="22"/>
          <w:szCs w:val="22"/>
        </w:rPr>
        <w:t xml:space="preserve"> </w:t>
      </w:r>
      <w:r w:rsidRPr="00B159D6">
        <w:rPr>
          <w:rFonts w:ascii="Arial" w:hAnsi="Arial" w:cs="Arial"/>
          <w:sz w:val="22"/>
          <w:szCs w:val="22"/>
        </w:rPr>
        <w:t>previstas</w:t>
      </w:r>
      <w:r w:rsidRPr="00B159D6">
        <w:rPr>
          <w:rFonts w:ascii="Arial" w:hAnsi="Arial" w:cs="Arial"/>
          <w:spacing w:val="-9"/>
          <w:sz w:val="22"/>
          <w:szCs w:val="22"/>
        </w:rPr>
        <w:t xml:space="preserve"> </w:t>
      </w:r>
      <w:r w:rsidRPr="00B159D6">
        <w:rPr>
          <w:rFonts w:ascii="Arial" w:hAnsi="Arial" w:cs="Arial"/>
          <w:sz w:val="22"/>
          <w:szCs w:val="22"/>
        </w:rPr>
        <w:t>em</w:t>
      </w:r>
      <w:r w:rsidRPr="00B159D6">
        <w:rPr>
          <w:rFonts w:ascii="Arial" w:hAnsi="Arial" w:cs="Arial"/>
          <w:spacing w:val="-9"/>
          <w:sz w:val="22"/>
          <w:szCs w:val="22"/>
        </w:rPr>
        <w:t xml:space="preserve"> </w:t>
      </w:r>
      <w:r w:rsidRPr="00B159D6">
        <w:rPr>
          <w:rFonts w:ascii="Arial" w:hAnsi="Arial" w:cs="Arial"/>
          <w:sz w:val="22"/>
          <w:szCs w:val="22"/>
        </w:rPr>
        <w:t>legislação</w:t>
      </w:r>
      <w:r w:rsidRPr="00B159D6">
        <w:rPr>
          <w:rFonts w:ascii="Arial" w:hAnsi="Arial" w:cs="Arial"/>
          <w:spacing w:val="-9"/>
          <w:sz w:val="22"/>
          <w:szCs w:val="22"/>
        </w:rPr>
        <w:t xml:space="preserve"> </w:t>
      </w:r>
      <w:r w:rsidRPr="00B159D6">
        <w:rPr>
          <w:rFonts w:ascii="Arial" w:hAnsi="Arial" w:cs="Arial"/>
          <w:sz w:val="22"/>
          <w:szCs w:val="22"/>
        </w:rPr>
        <w:t>específica,</w:t>
      </w:r>
      <w:r w:rsidRPr="00B159D6">
        <w:rPr>
          <w:rFonts w:ascii="Arial" w:hAnsi="Arial" w:cs="Arial"/>
          <w:spacing w:val="-9"/>
          <w:sz w:val="22"/>
          <w:szCs w:val="22"/>
        </w:rPr>
        <w:t xml:space="preserve"> </w:t>
      </w:r>
      <w:r w:rsidRPr="00B159D6">
        <w:rPr>
          <w:rFonts w:ascii="Arial" w:hAnsi="Arial" w:cs="Arial"/>
          <w:sz w:val="22"/>
          <w:szCs w:val="22"/>
        </w:rPr>
        <w:t>cuja inadimplência não transfere a responsabilidade ao contratante e não poderá onerar o objeto do contrato;</w:t>
      </w:r>
    </w:p>
    <w:p w14:paraId="5DF48780" w14:textId="77777777" w:rsidR="00782CBF" w:rsidRPr="00B159D6"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hAnsi="Arial" w:cs="Arial"/>
          <w:sz w:val="22"/>
          <w:szCs w:val="22"/>
        </w:rPr>
      </w:pPr>
      <w:r w:rsidRPr="00B159D6">
        <w:rPr>
          <w:rFonts w:ascii="Arial" w:hAnsi="Arial" w:cs="Arial"/>
          <w:sz w:val="22"/>
          <w:szCs w:val="22"/>
        </w:rPr>
        <w:t xml:space="preserve">Comunicar ao Fiscal do contrato, no prazo de 24 (vinte e quatro) horas, qualquer ocorrência </w:t>
      </w:r>
      <w:r w:rsidRPr="00B159D6">
        <w:rPr>
          <w:rFonts w:ascii="Arial" w:hAnsi="Arial" w:cs="Arial"/>
          <w:sz w:val="22"/>
          <w:szCs w:val="22"/>
        </w:rPr>
        <w:lastRenderedPageBreak/>
        <w:t xml:space="preserve">anormal ou acidente que se verifique no local da execução do objeto </w:t>
      </w:r>
      <w:r w:rsidRPr="00B159D6">
        <w:rPr>
          <w:rFonts w:ascii="Arial" w:hAnsi="Arial" w:cs="Arial"/>
          <w:spacing w:val="-2"/>
          <w:sz w:val="22"/>
          <w:szCs w:val="22"/>
        </w:rPr>
        <w:t>contratual.</w:t>
      </w:r>
    </w:p>
    <w:p w14:paraId="08FF0F99" w14:textId="77777777" w:rsidR="00782CBF" w:rsidRPr="00B159D6"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hAnsi="Arial" w:cs="Arial"/>
          <w:sz w:val="22"/>
          <w:szCs w:val="22"/>
        </w:rPr>
      </w:pPr>
      <w:r w:rsidRPr="00B159D6">
        <w:rPr>
          <w:rFonts w:ascii="Arial" w:hAnsi="Arial" w:cs="Arial"/>
          <w:sz w:val="22"/>
          <w:szCs w:val="22"/>
        </w:rPr>
        <w:t>Paralisar, por determinação do contratante, qualquer atividade que não esteja sendo executada</w:t>
      </w:r>
      <w:r w:rsidRPr="00B159D6">
        <w:rPr>
          <w:rFonts w:ascii="Arial" w:hAnsi="Arial" w:cs="Arial"/>
          <w:spacing w:val="-13"/>
          <w:sz w:val="22"/>
          <w:szCs w:val="22"/>
        </w:rPr>
        <w:t xml:space="preserve"> </w:t>
      </w:r>
      <w:r w:rsidRPr="00B159D6">
        <w:rPr>
          <w:rFonts w:ascii="Arial" w:hAnsi="Arial" w:cs="Arial"/>
          <w:sz w:val="22"/>
          <w:szCs w:val="22"/>
        </w:rPr>
        <w:t>de</w:t>
      </w:r>
      <w:r w:rsidRPr="00B159D6">
        <w:rPr>
          <w:rFonts w:ascii="Arial" w:hAnsi="Arial" w:cs="Arial"/>
          <w:spacing w:val="-13"/>
          <w:sz w:val="22"/>
          <w:szCs w:val="22"/>
        </w:rPr>
        <w:t xml:space="preserve"> </w:t>
      </w:r>
      <w:r w:rsidRPr="00B159D6">
        <w:rPr>
          <w:rFonts w:ascii="Arial" w:hAnsi="Arial" w:cs="Arial"/>
          <w:sz w:val="22"/>
          <w:szCs w:val="22"/>
        </w:rPr>
        <w:t>acordo</w:t>
      </w:r>
      <w:r w:rsidRPr="00B159D6">
        <w:rPr>
          <w:rFonts w:ascii="Arial" w:hAnsi="Arial" w:cs="Arial"/>
          <w:spacing w:val="-13"/>
          <w:sz w:val="22"/>
          <w:szCs w:val="22"/>
        </w:rPr>
        <w:t xml:space="preserve"> </w:t>
      </w:r>
      <w:r w:rsidRPr="00B159D6">
        <w:rPr>
          <w:rFonts w:ascii="Arial" w:hAnsi="Arial" w:cs="Arial"/>
          <w:sz w:val="22"/>
          <w:szCs w:val="22"/>
        </w:rPr>
        <w:t>com</w:t>
      </w:r>
      <w:r w:rsidRPr="00B159D6">
        <w:rPr>
          <w:rFonts w:ascii="Arial" w:hAnsi="Arial" w:cs="Arial"/>
          <w:spacing w:val="-13"/>
          <w:sz w:val="22"/>
          <w:szCs w:val="22"/>
        </w:rPr>
        <w:t xml:space="preserve"> </w:t>
      </w:r>
      <w:r w:rsidRPr="00B159D6">
        <w:rPr>
          <w:rFonts w:ascii="Arial" w:hAnsi="Arial" w:cs="Arial"/>
          <w:sz w:val="22"/>
          <w:szCs w:val="22"/>
        </w:rPr>
        <w:t>a</w:t>
      </w:r>
      <w:r w:rsidRPr="00B159D6">
        <w:rPr>
          <w:rFonts w:ascii="Arial" w:hAnsi="Arial" w:cs="Arial"/>
          <w:spacing w:val="-13"/>
          <w:sz w:val="22"/>
          <w:szCs w:val="22"/>
        </w:rPr>
        <w:t xml:space="preserve"> </w:t>
      </w:r>
      <w:r w:rsidRPr="00B159D6">
        <w:rPr>
          <w:rFonts w:ascii="Arial" w:hAnsi="Arial" w:cs="Arial"/>
          <w:sz w:val="22"/>
          <w:szCs w:val="22"/>
        </w:rPr>
        <w:t>boa</w:t>
      </w:r>
      <w:r w:rsidRPr="00B159D6">
        <w:rPr>
          <w:rFonts w:ascii="Arial" w:hAnsi="Arial" w:cs="Arial"/>
          <w:spacing w:val="-13"/>
          <w:sz w:val="22"/>
          <w:szCs w:val="22"/>
        </w:rPr>
        <w:t xml:space="preserve"> </w:t>
      </w:r>
      <w:r w:rsidRPr="00B159D6">
        <w:rPr>
          <w:rFonts w:ascii="Arial" w:hAnsi="Arial" w:cs="Arial"/>
          <w:sz w:val="22"/>
          <w:szCs w:val="22"/>
        </w:rPr>
        <w:t>técnica</w:t>
      </w:r>
      <w:r w:rsidRPr="00B159D6">
        <w:rPr>
          <w:rFonts w:ascii="Arial" w:hAnsi="Arial" w:cs="Arial"/>
          <w:spacing w:val="-13"/>
          <w:sz w:val="22"/>
          <w:szCs w:val="22"/>
        </w:rPr>
        <w:t xml:space="preserve"> </w:t>
      </w:r>
      <w:r w:rsidRPr="00B159D6">
        <w:rPr>
          <w:rFonts w:ascii="Arial" w:hAnsi="Arial" w:cs="Arial"/>
          <w:sz w:val="22"/>
          <w:szCs w:val="22"/>
        </w:rPr>
        <w:t>ou</w:t>
      </w:r>
      <w:r w:rsidRPr="00B159D6">
        <w:rPr>
          <w:rFonts w:ascii="Arial" w:hAnsi="Arial" w:cs="Arial"/>
          <w:spacing w:val="-13"/>
          <w:sz w:val="22"/>
          <w:szCs w:val="22"/>
        </w:rPr>
        <w:t xml:space="preserve"> </w:t>
      </w:r>
      <w:r w:rsidRPr="00B159D6">
        <w:rPr>
          <w:rFonts w:ascii="Arial" w:hAnsi="Arial" w:cs="Arial"/>
          <w:sz w:val="22"/>
          <w:szCs w:val="22"/>
        </w:rPr>
        <w:t>que</w:t>
      </w:r>
      <w:r w:rsidRPr="00B159D6">
        <w:rPr>
          <w:rFonts w:ascii="Arial" w:hAnsi="Arial" w:cs="Arial"/>
          <w:spacing w:val="-13"/>
          <w:sz w:val="22"/>
          <w:szCs w:val="22"/>
        </w:rPr>
        <w:t xml:space="preserve"> </w:t>
      </w:r>
      <w:r w:rsidRPr="00B159D6">
        <w:rPr>
          <w:rFonts w:ascii="Arial" w:hAnsi="Arial" w:cs="Arial"/>
          <w:sz w:val="22"/>
          <w:szCs w:val="22"/>
        </w:rPr>
        <w:t>ponha</w:t>
      </w:r>
      <w:r w:rsidRPr="00B159D6">
        <w:rPr>
          <w:rFonts w:ascii="Arial" w:hAnsi="Arial" w:cs="Arial"/>
          <w:spacing w:val="-13"/>
          <w:sz w:val="22"/>
          <w:szCs w:val="22"/>
        </w:rPr>
        <w:t xml:space="preserve"> </w:t>
      </w:r>
      <w:r w:rsidRPr="00B159D6">
        <w:rPr>
          <w:rFonts w:ascii="Arial" w:hAnsi="Arial" w:cs="Arial"/>
          <w:sz w:val="22"/>
          <w:szCs w:val="22"/>
        </w:rPr>
        <w:t>em</w:t>
      </w:r>
      <w:r w:rsidRPr="00B159D6">
        <w:rPr>
          <w:rFonts w:ascii="Arial" w:hAnsi="Arial" w:cs="Arial"/>
          <w:spacing w:val="-13"/>
          <w:sz w:val="22"/>
          <w:szCs w:val="22"/>
        </w:rPr>
        <w:t xml:space="preserve"> </w:t>
      </w:r>
      <w:r w:rsidRPr="00B159D6">
        <w:rPr>
          <w:rFonts w:ascii="Arial" w:hAnsi="Arial" w:cs="Arial"/>
          <w:sz w:val="22"/>
          <w:szCs w:val="22"/>
        </w:rPr>
        <w:t>risco</w:t>
      </w:r>
      <w:r w:rsidRPr="00B159D6">
        <w:rPr>
          <w:rFonts w:ascii="Arial" w:hAnsi="Arial" w:cs="Arial"/>
          <w:spacing w:val="-13"/>
          <w:sz w:val="22"/>
          <w:szCs w:val="22"/>
        </w:rPr>
        <w:t xml:space="preserve"> </w:t>
      </w:r>
      <w:r w:rsidRPr="00B159D6">
        <w:rPr>
          <w:rFonts w:ascii="Arial" w:hAnsi="Arial" w:cs="Arial"/>
          <w:sz w:val="22"/>
          <w:szCs w:val="22"/>
        </w:rPr>
        <w:t>a</w:t>
      </w:r>
      <w:r w:rsidRPr="00B159D6">
        <w:rPr>
          <w:rFonts w:ascii="Arial" w:hAnsi="Arial" w:cs="Arial"/>
          <w:spacing w:val="-13"/>
          <w:sz w:val="22"/>
          <w:szCs w:val="22"/>
        </w:rPr>
        <w:t xml:space="preserve"> </w:t>
      </w:r>
      <w:r w:rsidRPr="00B159D6">
        <w:rPr>
          <w:rFonts w:ascii="Arial" w:hAnsi="Arial" w:cs="Arial"/>
          <w:sz w:val="22"/>
          <w:szCs w:val="22"/>
        </w:rPr>
        <w:t>segurança</w:t>
      </w:r>
      <w:r w:rsidRPr="00B159D6">
        <w:rPr>
          <w:rFonts w:ascii="Arial" w:hAnsi="Arial" w:cs="Arial"/>
          <w:spacing w:val="-13"/>
          <w:sz w:val="22"/>
          <w:szCs w:val="22"/>
        </w:rPr>
        <w:t xml:space="preserve"> </w:t>
      </w:r>
      <w:r w:rsidRPr="00B159D6">
        <w:rPr>
          <w:rFonts w:ascii="Arial" w:hAnsi="Arial" w:cs="Arial"/>
          <w:sz w:val="22"/>
          <w:szCs w:val="22"/>
        </w:rPr>
        <w:t>de</w:t>
      </w:r>
      <w:r w:rsidRPr="00B159D6">
        <w:rPr>
          <w:rFonts w:ascii="Arial" w:hAnsi="Arial" w:cs="Arial"/>
          <w:spacing w:val="-13"/>
          <w:sz w:val="22"/>
          <w:szCs w:val="22"/>
        </w:rPr>
        <w:t xml:space="preserve"> </w:t>
      </w:r>
      <w:r w:rsidRPr="00B159D6">
        <w:rPr>
          <w:rFonts w:ascii="Arial" w:hAnsi="Arial" w:cs="Arial"/>
          <w:sz w:val="22"/>
          <w:szCs w:val="22"/>
        </w:rPr>
        <w:t>pessoas ou bens de terceiros.</w:t>
      </w:r>
    </w:p>
    <w:p w14:paraId="3C0608BF" w14:textId="77777777" w:rsidR="00782CBF" w:rsidRPr="00B159D6"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hAnsi="Arial" w:cs="Arial"/>
          <w:sz w:val="22"/>
          <w:szCs w:val="22"/>
        </w:rPr>
      </w:pPr>
      <w:r w:rsidRPr="00B159D6">
        <w:rPr>
          <w:rFonts w:ascii="Arial" w:hAnsi="Arial" w:cs="Arial"/>
          <w:sz w:val="22"/>
          <w:szCs w:val="22"/>
        </w:rPr>
        <w:t>Cumprir,</w:t>
      </w:r>
      <w:r w:rsidRPr="00B159D6">
        <w:rPr>
          <w:rFonts w:ascii="Arial" w:hAnsi="Arial" w:cs="Arial"/>
          <w:spacing w:val="-3"/>
          <w:sz w:val="22"/>
          <w:szCs w:val="22"/>
        </w:rPr>
        <w:t xml:space="preserve"> </w:t>
      </w:r>
      <w:r w:rsidRPr="00B159D6">
        <w:rPr>
          <w:rFonts w:ascii="Arial" w:hAnsi="Arial" w:cs="Arial"/>
          <w:sz w:val="22"/>
          <w:szCs w:val="22"/>
        </w:rPr>
        <w:t>durante</w:t>
      </w:r>
      <w:r w:rsidRPr="00B159D6">
        <w:rPr>
          <w:rFonts w:ascii="Arial" w:hAnsi="Arial" w:cs="Arial"/>
          <w:spacing w:val="-3"/>
          <w:sz w:val="22"/>
          <w:szCs w:val="22"/>
        </w:rPr>
        <w:t xml:space="preserve"> </w:t>
      </w:r>
      <w:r w:rsidRPr="00B159D6">
        <w:rPr>
          <w:rFonts w:ascii="Arial" w:hAnsi="Arial" w:cs="Arial"/>
          <w:sz w:val="22"/>
          <w:szCs w:val="22"/>
        </w:rPr>
        <w:t>todo</w:t>
      </w:r>
      <w:r w:rsidRPr="00B159D6">
        <w:rPr>
          <w:rFonts w:ascii="Arial" w:hAnsi="Arial" w:cs="Arial"/>
          <w:spacing w:val="-3"/>
          <w:sz w:val="22"/>
          <w:szCs w:val="22"/>
        </w:rPr>
        <w:t xml:space="preserve"> </w:t>
      </w:r>
      <w:r w:rsidRPr="00B159D6">
        <w:rPr>
          <w:rFonts w:ascii="Arial" w:hAnsi="Arial" w:cs="Arial"/>
          <w:sz w:val="22"/>
          <w:szCs w:val="22"/>
        </w:rPr>
        <w:t>o</w:t>
      </w:r>
      <w:r w:rsidRPr="00B159D6">
        <w:rPr>
          <w:rFonts w:ascii="Arial" w:hAnsi="Arial" w:cs="Arial"/>
          <w:spacing w:val="-3"/>
          <w:sz w:val="22"/>
          <w:szCs w:val="22"/>
        </w:rPr>
        <w:t xml:space="preserve"> </w:t>
      </w:r>
      <w:r w:rsidRPr="00B159D6">
        <w:rPr>
          <w:rFonts w:ascii="Arial" w:hAnsi="Arial" w:cs="Arial"/>
          <w:sz w:val="22"/>
          <w:szCs w:val="22"/>
        </w:rPr>
        <w:t>período</w:t>
      </w:r>
      <w:r w:rsidRPr="00B159D6">
        <w:rPr>
          <w:rFonts w:ascii="Arial" w:hAnsi="Arial" w:cs="Arial"/>
          <w:spacing w:val="-3"/>
          <w:sz w:val="22"/>
          <w:szCs w:val="22"/>
        </w:rPr>
        <w:t xml:space="preserve"> </w:t>
      </w:r>
      <w:r w:rsidRPr="00B159D6">
        <w:rPr>
          <w:rFonts w:ascii="Arial" w:hAnsi="Arial" w:cs="Arial"/>
          <w:sz w:val="22"/>
          <w:szCs w:val="22"/>
        </w:rPr>
        <w:t>de</w:t>
      </w:r>
      <w:r w:rsidRPr="00B159D6">
        <w:rPr>
          <w:rFonts w:ascii="Arial" w:hAnsi="Arial" w:cs="Arial"/>
          <w:spacing w:val="-3"/>
          <w:sz w:val="22"/>
          <w:szCs w:val="22"/>
        </w:rPr>
        <w:t xml:space="preserve"> </w:t>
      </w:r>
      <w:r w:rsidRPr="00B159D6">
        <w:rPr>
          <w:rFonts w:ascii="Arial" w:hAnsi="Arial" w:cs="Arial"/>
          <w:sz w:val="22"/>
          <w:szCs w:val="22"/>
        </w:rPr>
        <w:t>execução</w:t>
      </w:r>
      <w:r w:rsidRPr="00B159D6">
        <w:rPr>
          <w:rFonts w:ascii="Arial" w:hAnsi="Arial" w:cs="Arial"/>
          <w:spacing w:val="-3"/>
          <w:sz w:val="22"/>
          <w:szCs w:val="22"/>
        </w:rPr>
        <w:t xml:space="preserve"> </w:t>
      </w:r>
      <w:r w:rsidRPr="00B159D6">
        <w:rPr>
          <w:rFonts w:ascii="Arial" w:hAnsi="Arial" w:cs="Arial"/>
          <w:sz w:val="22"/>
          <w:szCs w:val="22"/>
        </w:rPr>
        <w:t>do</w:t>
      </w:r>
      <w:r w:rsidRPr="00B159D6">
        <w:rPr>
          <w:rFonts w:ascii="Arial" w:hAnsi="Arial" w:cs="Arial"/>
          <w:spacing w:val="-3"/>
          <w:sz w:val="22"/>
          <w:szCs w:val="22"/>
        </w:rPr>
        <w:t xml:space="preserve"> </w:t>
      </w:r>
      <w:r w:rsidRPr="00B159D6">
        <w:rPr>
          <w:rFonts w:ascii="Arial" w:hAnsi="Arial" w:cs="Arial"/>
          <w:sz w:val="22"/>
          <w:szCs w:val="22"/>
        </w:rPr>
        <w:t>contrato,</w:t>
      </w:r>
      <w:r w:rsidRPr="00B159D6">
        <w:rPr>
          <w:rFonts w:ascii="Arial" w:hAnsi="Arial" w:cs="Arial"/>
          <w:spacing w:val="-3"/>
          <w:sz w:val="22"/>
          <w:szCs w:val="22"/>
        </w:rPr>
        <w:t xml:space="preserve"> </w:t>
      </w:r>
      <w:r w:rsidRPr="00B159D6">
        <w:rPr>
          <w:rFonts w:ascii="Arial" w:hAnsi="Arial" w:cs="Arial"/>
          <w:sz w:val="22"/>
          <w:szCs w:val="22"/>
        </w:rPr>
        <w:t>a</w:t>
      </w:r>
      <w:r w:rsidRPr="00B159D6">
        <w:rPr>
          <w:rFonts w:ascii="Arial" w:hAnsi="Arial" w:cs="Arial"/>
          <w:spacing w:val="-3"/>
          <w:sz w:val="22"/>
          <w:szCs w:val="22"/>
        </w:rPr>
        <w:t xml:space="preserve"> </w:t>
      </w:r>
      <w:r w:rsidRPr="00B159D6">
        <w:rPr>
          <w:rFonts w:ascii="Arial" w:hAnsi="Arial" w:cs="Arial"/>
          <w:sz w:val="22"/>
          <w:szCs w:val="22"/>
        </w:rPr>
        <w:t>reserva</w:t>
      </w:r>
      <w:r w:rsidRPr="00B159D6">
        <w:rPr>
          <w:rFonts w:ascii="Arial" w:hAnsi="Arial" w:cs="Arial"/>
          <w:spacing w:val="-3"/>
          <w:sz w:val="22"/>
          <w:szCs w:val="22"/>
        </w:rPr>
        <w:t xml:space="preserve"> </w:t>
      </w:r>
      <w:r w:rsidRPr="00B159D6">
        <w:rPr>
          <w:rFonts w:ascii="Arial" w:hAnsi="Arial" w:cs="Arial"/>
          <w:sz w:val="22"/>
          <w:szCs w:val="22"/>
        </w:rPr>
        <w:t>de</w:t>
      </w:r>
      <w:r w:rsidRPr="00B159D6">
        <w:rPr>
          <w:rFonts w:ascii="Arial" w:hAnsi="Arial" w:cs="Arial"/>
          <w:spacing w:val="-3"/>
          <w:sz w:val="22"/>
          <w:szCs w:val="22"/>
        </w:rPr>
        <w:t xml:space="preserve"> </w:t>
      </w:r>
      <w:r w:rsidRPr="00B159D6">
        <w:rPr>
          <w:rFonts w:ascii="Arial" w:hAnsi="Arial" w:cs="Arial"/>
          <w:sz w:val="22"/>
          <w:szCs w:val="22"/>
        </w:rPr>
        <w:t>cargos</w:t>
      </w:r>
      <w:r w:rsidRPr="00B159D6">
        <w:rPr>
          <w:rFonts w:ascii="Arial" w:hAnsi="Arial" w:cs="Arial"/>
          <w:spacing w:val="-3"/>
          <w:sz w:val="22"/>
          <w:szCs w:val="22"/>
        </w:rPr>
        <w:t xml:space="preserve"> </w:t>
      </w:r>
      <w:r w:rsidRPr="00B159D6">
        <w:rPr>
          <w:rFonts w:ascii="Arial" w:hAnsi="Arial" w:cs="Arial"/>
          <w:sz w:val="22"/>
          <w:szCs w:val="22"/>
        </w:rPr>
        <w:t>prevista em lei para pessoa com deficiência, para reabilitado da Previdência Social ou para aprendiz, bem como as reservas de cargos previstas na legislação (</w:t>
      </w:r>
      <w:hyperlink r:id="rId38" w:anchor="art116">
        <w:r w:rsidRPr="00B159D6">
          <w:rPr>
            <w:rFonts w:ascii="Arial" w:hAnsi="Arial" w:cs="Arial"/>
            <w:sz w:val="22"/>
            <w:szCs w:val="22"/>
          </w:rPr>
          <w:t>art. 116, da Lei n.º</w:t>
        </w:r>
      </w:hyperlink>
      <w:r w:rsidRPr="00B159D6">
        <w:rPr>
          <w:rFonts w:ascii="Arial" w:hAnsi="Arial" w:cs="Arial"/>
          <w:sz w:val="22"/>
          <w:szCs w:val="22"/>
        </w:rPr>
        <w:t xml:space="preserve"> </w:t>
      </w:r>
      <w:hyperlink r:id="rId39" w:anchor="art116">
        <w:r w:rsidRPr="00B159D6">
          <w:rPr>
            <w:rFonts w:ascii="Arial" w:hAnsi="Arial" w:cs="Arial"/>
            <w:sz w:val="22"/>
            <w:szCs w:val="22"/>
          </w:rPr>
          <w:t>14.133, de 2</w:t>
        </w:r>
      </w:hyperlink>
      <w:r w:rsidRPr="00B159D6">
        <w:rPr>
          <w:rFonts w:ascii="Arial" w:hAnsi="Arial" w:cs="Arial"/>
          <w:sz w:val="22"/>
          <w:szCs w:val="22"/>
        </w:rPr>
        <w:t>021);</w:t>
      </w:r>
    </w:p>
    <w:p w14:paraId="4E8A48A6" w14:textId="77777777" w:rsidR="00782CBF" w:rsidRPr="00B159D6"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hAnsi="Arial" w:cs="Arial"/>
          <w:sz w:val="22"/>
          <w:szCs w:val="22"/>
        </w:rPr>
      </w:pPr>
      <w:r w:rsidRPr="00B159D6">
        <w:rPr>
          <w:rFonts w:ascii="Arial" w:hAnsi="Arial" w:cs="Arial"/>
          <w:sz w:val="22"/>
          <w:szCs w:val="22"/>
        </w:rPr>
        <w:t>Comprovar a reserva de cargos a que se refere a cláusula acima, no prazo fixado pelo fiscal do contrato, com a indicação dos empregados que preencheram as referidas vagas (</w:t>
      </w:r>
      <w:hyperlink r:id="rId40" w:anchor="art116">
        <w:r w:rsidRPr="00B159D6">
          <w:rPr>
            <w:rFonts w:ascii="Arial" w:hAnsi="Arial" w:cs="Arial"/>
            <w:sz w:val="22"/>
            <w:szCs w:val="22"/>
          </w:rPr>
          <w:t>art. 116, parágrafo único, da Lei n.º 14.133, de 20</w:t>
        </w:r>
      </w:hyperlink>
      <w:r w:rsidRPr="00B159D6">
        <w:rPr>
          <w:rFonts w:ascii="Arial" w:hAnsi="Arial" w:cs="Arial"/>
          <w:sz w:val="22"/>
          <w:szCs w:val="22"/>
        </w:rPr>
        <w:t>21);</w:t>
      </w:r>
    </w:p>
    <w:p w14:paraId="2A11EA2A" w14:textId="77777777" w:rsidR="00782CBF" w:rsidRPr="00B159D6"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eastAsia="Arial Narrow" w:hAnsi="Arial" w:cs="Arial"/>
          <w:sz w:val="22"/>
          <w:szCs w:val="22"/>
        </w:rPr>
      </w:pPr>
      <w:r w:rsidRPr="00B159D6">
        <w:rPr>
          <w:rFonts w:ascii="Arial" w:hAnsi="Arial" w:cs="Arial"/>
          <w:sz w:val="22"/>
          <w:szCs w:val="22"/>
        </w:rPr>
        <w:t>Arcar com o ônus decorrente de eventual equívoco no dimensionamento dos quantitativos de sua proposta, inclusive quanto aos custos variáveis decorrentes de fatores futuros e incertos, devendo complementá-los, caso o previsto inicialmente em sua</w:t>
      </w:r>
      <w:r w:rsidRPr="00B159D6">
        <w:rPr>
          <w:rFonts w:ascii="Arial" w:hAnsi="Arial" w:cs="Arial"/>
          <w:spacing w:val="-3"/>
          <w:sz w:val="22"/>
          <w:szCs w:val="22"/>
        </w:rPr>
        <w:t xml:space="preserve"> </w:t>
      </w:r>
      <w:r w:rsidRPr="00B159D6">
        <w:rPr>
          <w:rFonts w:ascii="Arial" w:hAnsi="Arial" w:cs="Arial"/>
          <w:sz w:val="22"/>
          <w:szCs w:val="22"/>
        </w:rPr>
        <w:t>proposta</w:t>
      </w:r>
      <w:r w:rsidRPr="00B159D6">
        <w:rPr>
          <w:rFonts w:ascii="Arial" w:hAnsi="Arial" w:cs="Arial"/>
          <w:spacing w:val="-3"/>
          <w:sz w:val="22"/>
          <w:szCs w:val="22"/>
        </w:rPr>
        <w:t xml:space="preserve"> </w:t>
      </w:r>
      <w:r w:rsidRPr="00B159D6">
        <w:rPr>
          <w:rFonts w:ascii="Arial" w:hAnsi="Arial" w:cs="Arial"/>
          <w:sz w:val="22"/>
          <w:szCs w:val="22"/>
        </w:rPr>
        <w:t>não</w:t>
      </w:r>
      <w:r w:rsidRPr="00B159D6">
        <w:rPr>
          <w:rFonts w:ascii="Arial" w:hAnsi="Arial" w:cs="Arial"/>
          <w:spacing w:val="-3"/>
          <w:sz w:val="22"/>
          <w:szCs w:val="22"/>
        </w:rPr>
        <w:t xml:space="preserve"> </w:t>
      </w:r>
      <w:r w:rsidRPr="00B159D6">
        <w:rPr>
          <w:rFonts w:ascii="Arial" w:hAnsi="Arial" w:cs="Arial"/>
          <w:sz w:val="22"/>
          <w:szCs w:val="22"/>
        </w:rPr>
        <w:t>seja</w:t>
      </w:r>
      <w:r w:rsidRPr="00B159D6">
        <w:rPr>
          <w:rFonts w:ascii="Arial" w:hAnsi="Arial" w:cs="Arial"/>
          <w:spacing w:val="-3"/>
          <w:sz w:val="22"/>
          <w:szCs w:val="22"/>
        </w:rPr>
        <w:t xml:space="preserve"> </w:t>
      </w:r>
      <w:r w:rsidRPr="00B159D6">
        <w:rPr>
          <w:rFonts w:ascii="Arial" w:hAnsi="Arial" w:cs="Arial"/>
          <w:sz w:val="22"/>
          <w:szCs w:val="22"/>
        </w:rPr>
        <w:t>satisfatório</w:t>
      </w:r>
      <w:r w:rsidRPr="00B159D6">
        <w:rPr>
          <w:rFonts w:ascii="Arial" w:hAnsi="Arial" w:cs="Arial"/>
          <w:spacing w:val="-3"/>
          <w:sz w:val="22"/>
          <w:szCs w:val="22"/>
        </w:rPr>
        <w:t xml:space="preserve"> </w:t>
      </w:r>
      <w:r w:rsidRPr="00B159D6">
        <w:rPr>
          <w:rFonts w:ascii="Arial" w:hAnsi="Arial" w:cs="Arial"/>
          <w:sz w:val="22"/>
          <w:szCs w:val="22"/>
        </w:rPr>
        <w:t>para</w:t>
      </w:r>
      <w:r w:rsidRPr="00B159D6">
        <w:rPr>
          <w:rFonts w:ascii="Arial" w:hAnsi="Arial" w:cs="Arial"/>
          <w:spacing w:val="-3"/>
          <w:sz w:val="22"/>
          <w:szCs w:val="22"/>
        </w:rPr>
        <w:t xml:space="preserve"> </w:t>
      </w:r>
      <w:r w:rsidRPr="00B159D6">
        <w:rPr>
          <w:rFonts w:ascii="Arial" w:hAnsi="Arial" w:cs="Arial"/>
          <w:sz w:val="22"/>
          <w:szCs w:val="22"/>
        </w:rPr>
        <w:t>o</w:t>
      </w:r>
      <w:r w:rsidRPr="00B159D6">
        <w:rPr>
          <w:rFonts w:ascii="Arial" w:hAnsi="Arial" w:cs="Arial"/>
          <w:spacing w:val="-3"/>
          <w:sz w:val="22"/>
          <w:szCs w:val="22"/>
        </w:rPr>
        <w:t xml:space="preserve"> </w:t>
      </w:r>
      <w:r w:rsidRPr="00B159D6">
        <w:rPr>
          <w:rFonts w:ascii="Arial" w:hAnsi="Arial" w:cs="Arial"/>
          <w:sz w:val="22"/>
          <w:szCs w:val="22"/>
        </w:rPr>
        <w:t>atendimento</w:t>
      </w:r>
      <w:r w:rsidRPr="00B159D6">
        <w:rPr>
          <w:rFonts w:ascii="Arial" w:hAnsi="Arial" w:cs="Arial"/>
          <w:spacing w:val="-3"/>
          <w:sz w:val="22"/>
          <w:szCs w:val="22"/>
        </w:rPr>
        <w:t xml:space="preserve"> </w:t>
      </w:r>
      <w:r w:rsidRPr="00B159D6">
        <w:rPr>
          <w:rFonts w:ascii="Arial" w:hAnsi="Arial" w:cs="Arial"/>
          <w:sz w:val="22"/>
          <w:szCs w:val="22"/>
        </w:rPr>
        <w:t>do</w:t>
      </w:r>
      <w:r w:rsidRPr="00B159D6">
        <w:rPr>
          <w:rFonts w:ascii="Arial" w:hAnsi="Arial" w:cs="Arial"/>
          <w:spacing w:val="-3"/>
          <w:sz w:val="22"/>
          <w:szCs w:val="22"/>
        </w:rPr>
        <w:t xml:space="preserve"> </w:t>
      </w:r>
      <w:r w:rsidRPr="00B159D6">
        <w:rPr>
          <w:rFonts w:ascii="Arial" w:hAnsi="Arial" w:cs="Arial"/>
          <w:sz w:val="22"/>
          <w:szCs w:val="22"/>
        </w:rPr>
        <w:t>objeto</w:t>
      </w:r>
      <w:r w:rsidRPr="00B159D6">
        <w:rPr>
          <w:rFonts w:ascii="Arial" w:hAnsi="Arial" w:cs="Arial"/>
          <w:spacing w:val="-3"/>
          <w:sz w:val="22"/>
          <w:szCs w:val="22"/>
        </w:rPr>
        <w:t xml:space="preserve"> </w:t>
      </w:r>
      <w:r w:rsidRPr="00B159D6">
        <w:rPr>
          <w:rFonts w:ascii="Arial" w:hAnsi="Arial" w:cs="Arial"/>
          <w:sz w:val="22"/>
          <w:szCs w:val="22"/>
        </w:rPr>
        <w:t>da</w:t>
      </w:r>
      <w:r w:rsidRPr="00B159D6">
        <w:rPr>
          <w:rFonts w:ascii="Arial" w:hAnsi="Arial" w:cs="Arial"/>
          <w:spacing w:val="-3"/>
          <w:sz w:val="22"/>
          <w:szCs w:val="22"/>
        </w:rPr>
        <w:t xml:space="preserve"> </w:t>
      </w:r>
      <w:r w:rsidRPr="00B159D6">
        <w:rPr>
          <w:rFonts w:ascii="Arial" w:hAnsi="Arial" w:cs="Arial"/>
          <w:sz w:val="22"/>
          <w:szCs w:val="22"/>
        </w:rPr>
        <w:t>contratação,</w:t>
      </w:r>
      <w:r w:rsidRPr="00B159D6">
        <w:rPr>
          <w:rFonts w:ascii="Arial" w:hAnsi="Arial" w:cs="Arial"/>
          <w:spacing w:val="-3"/>
          <w:sz w:val="22"/>
          <w:szCs w:val="22"/>
        </w:rPr>
        <w:t xml:space="preserve"> </w:t>
      </w:r>
      <w:r w:rsidRPr="00B159D6">
        <w:rPr>
          <w:rFonts w:ascii="Arial" w:hAnsi="Arial" w:cs="Arial"/>
          <w:sz w:val="22"/>
          <w:szCs w:val="22"/>
        </w:rPr>
        <w:t>exceto quando</w:t>
      </w:r>
      <w:r w:rsidRPr="00B159D6">
        <w:rPr>
          <w:rFonts w:ascii="Arial" w:hAnsi="Arial" w:cs="Arial"/>
          <w:spacing w:val="-14"/>
          <w:sz w:val="22"/>
          <w:szCs w:val="22"/>
        </w:rPr>
        <w:t xml:space="preserve"> </w:t>
      </w:r>
      <w:r w:rsidRPr="00B159D6">
        <w:rPr>
          <w:rFonts w:ascii="Arial" w:hAnsi="Arial" w:cs="Arial"/>
          <w:sz w:val="22"/>
          <w:szCs w:val="22"/>
        </w:rPr>
        <w:t>ocorrer</w:t>
      </w:r>
      <w:r w:rsidRPr="00B159D6">
        <w:rPr>
          <w:rFonts w:ascii="Arial" w:hAnsi="Arial" w:cs="Arial"/>
          <w:spacing w:val="-14"/>
          <w:sz w:val="22"/>
          <w:szCs w:val="22"/>
        </w:rPr>
        <w:t xml:space="preserve"> </w:t>
      </w:r>
      <w:r w:rsidRPr="00B159D6">
        <w:rPr>
          <w:rFonts w:ascii="Arial" w:hAnsi="Arial" w:cs="Arial"/>
          <w:sz w:val="22"/>
          <w:szCs w:val="22"/>
        </w:rPr>
        <w:t>algum</w:t>
      </w:r>
      <w:r w:rsidRPr="00B159D6">
        <w:rPr>
          <w:rFonts w:ascii="Arial" w:hAnsi="Arial" w:cs="Arial"/>
          <w:spacing w:val="-14"/>
          <w:sz w:val="22"/>
          <w:szCs w:val="22"/>
        </w:rPr>
        <w:t xml:space="preserve"> </w:t>
      </w:r>
      <w:r w:rsidRPr="00B159D6">
        <w:rPr>
          <w:rFonts w:ascii="Arial" w:hAnsi="Arial" w:cs="Arial"/>
          <w:sz w:val="22"/>
          <w:szCs w:val="22"/>
        </w:rPr>
        <w:t>dos</w:t>
      </w:r>
      <w:r w:rsidRPr="00B159D6">
        <w:rPr>
          <w:rFonts w:ascii="Arial" w:hAnsi="Arial" w:cs="Arial"/>
          <w:spacing w:val="-14"/>
          <w:sz w:val="22"/>
          <w:szCs w:val="22"/>
        </w:rPr>
        <w:t xml:space="preserve"> </w:t>
      </w:r>
      <w:r w:rsidRPr="00B159D6">
        <w:rPr>
          <w:rFonts w:ascii="Arial" w:hAnsi="Arial" w:cs="Arial"/>
          <w:sz w:val="22"/>
          <w:szCs w:val="22"/>
        </w:rPr>
        <w:t>eventos</w:t>
      </w:r>
      <w:r w:rsidRPr="00B159D6">
        <w:rPr>
          <w:rFonts w:ascii="Arial" w:hAnsi="Arial" w:cs="Arial"/>
          <w:spacing w:val="-14"/>
          <w:sz w:val="22"/>
          <w:szCs w:val="22"/>
        </w:rPr>
        <w:t xml:space="preserve"> </w:t>
      </w:r>
      <w:r w:rsidRPr="00B159D6">
        <w:rPr>
          <w:rFonts w:ascii="Arial" w:hAnsi="Arial" w:cs="Arial"/>
          <w:sz w:val="22"/>
          <w:szCs w:val="22"/>
        </w:rPr>
        <w:t>arrolados</w:t>
      </w:r>
      <w:r w:rsidRPr="00B159D6">
        <w:rPr>
          <w:rFonts w:ascii="Arial" w:hAnsi="Arial" w:cs="Arial"/>
          <w:spacing w:val="-14"/>
          <w:sz w:val="22"/>
          <w:szCs w:val="22"/>
        </w:rPr>
        <w:t xml:space="preserve"> </w:t>
      </w:r>
      <w:r w:rsidRPr="00B159D6">
        <w:rPr>
          <w:rFonts w:ascii="Arial" w:hAnsi="Arial" w:cs="Arial"/>
          <w:sz w:val="22"/>
          <w:szCs w:val="22"/>
        </w:rPr>
        <w:t>no</w:t>
      </w:r>
      <w:r w:rsidRPr="00B159D6">
        <w:rPr>
          <w:rFonts w:ascii="Arial" w:hAnsi="Arial" w:cs="Arial"/>
          <w:spacing w:val="-14"/>
          <w:sz w:val="22"/>
          <w:szCs w:val="22"/>
        </w:rPr>
        <w:t xml:space="preserve"> </w:t>
      </w:r>
      <w:hyperlink r:id="rId41" w:anchor="art124">
        <w:r w:rsidRPr="00B159D6">
          <w:rPr>
            <w:rFonts w:ascii="Arial" w:hAnsi="Arial" w:cs="Arial"/>
            <w:sz w:val="22"/>
            <w:szCs w:val="22"/>
          </w:rPr>
          <w:t>art.</w:t>
        </w:r>
        <w:r w:rsidRPr="00B159D6">
          <w:rPr>
            <w:rFonts w:ascii="Arial" w:hAnsi="Arial" w:cs="Arial"/>
            <w:spacing w:val="-14"/>
            <w:sz w:val="22"/>
            <w:szCs w:val="22"/>
          </w:rPr>
          <w:t xml:space="preserve"> </w:t>
        </w:r>
        <w:r w:rsidRPr="00B159D6">
          <w:rPr>
            <w:rFonts w:ascii="Arial" w:hAnsi="Arial" w:cs="Arial"/>
            <w:sz w:val="22"/>
            <w:szCs w:val="22"/>
          </w:rPr>
          <w:t>124,</w:t>
        </w:r>
        <w:r w:rsidRPr="00B159D6">
          <w:rPr>
            <w:rFonts w:ascii="Arial" w:hAnsi="Arial" w:cs="Arial"/>
            <w:spacing w:val="-14"/>
            <w:sz w:val="22"/>
            <w:szCs w:val="22"/>
          </w:rPr>
          <w:t xml:space="preserve"> </w:t>
        </w:r>
        <w:r w:rsidRPr="00B159D6">
          <w:rPr>
            <w:rFonts w:ascii="Arial" w:hAnsi="Arial" w:cs="Arial"/>
            <w:sz w:val="22"/>
            <w:szCs w:val="22"/>
          </w:rPr>
          <w:t>II,</w:t>
        </w:r>
        <w:r w:rsidRPr="00B159D6">
          <w:rPr>
            <w:rFonts w:ascii="Arial" w:hAnsi="Arial" w:cs="Arial"/>
            <w:spacing w:val="-14"/>
            <w:sz w:val="22"/>
            <w:szCs w:val="22"/>
          </w:rPr>
          <w:t xml:space="preserve"> </w:t>
        </w:r>
        <w:r w:rsidRPr="00B159D6">
          <w:rPr>
            <w:rFonts w:ascii="Arial" w:hAnsi="Arial" w:cs="Arial"/>
            <w:sz w:val="22"/>
            <w:szCs w:val="22"/>
          </w:rPr>
          <w:t>d,</w:t>
        </w:r>
        <w:r w:rsidRPr="00B159D6">
          <w:rPr>
            <w:rFonts w:ascii="Arial" w:hAnsi="Arial" w:cs="Arial"/>
            <w:spacing w:val="-14"/>
            <w:sz w:val="22"/>
            <w:szCs w:val="22"/>
          </w:rPr>
          <w:t xml:space="preserve"> </w:t>
        </w:r>
        <w:r w:rsidRPr="00B159D6">
          <w:rPr>
            <w:rFonts w:ascii="Arial" w:hAnsi="Arial" w:cs="Arial"/>
            <w:sz w:val="22"/>
            <w:szCs w:val="22"/>
          </w:rPr>
          <w:t>da</w:t>
        </w:r>
        <w:r w:rsidRPr="00B159D6">
          <w:rPr>
            <w:rFonts w:ascii="Arial" w:hAnsi="Arial" w:cs="Arial"/>
            <w:spacing w:val="-14"/>
            <w:sz w:val="22"/>
            <w:szCs w:val="22"/>
          </w:rPr>
          <w:t xml:space="preserve"> </w:t>
        </w:r>
        <w:r w:rsidRPr="00B159D6">
          <w:rPr>
            <w:rFonts w:ascii="Arial" w:hAnsi="Arial" w:cs="Arial"/>
            <w:sz w:val="22"/>
            <w:szCs w:val="22"/>
          </w:rPr>
          <w:t>Lei</w:t>
        </w:r>
        <w:r w:rsidRPr="00B159D6">
          <w:rPr>
            <w:rFonts w:ascii="Arial" w:hAnsi="Arial" w:cs="Arial"/>
            <w:spacing w:val="-14"/>
            <w:sz w:val="22"/>
            <w:szCs w:val="22"/>
          </w:rPr>
          <w:t xml:space="preserve"> </w:t>
        </w:r>
        <w:r w:rsidRPr="00B159D6">
          <w:rPr>
            <w:rFonts w:ascii="Arial" w:hAnsi="Arial" w:cs="Arial"/>
            <w:sz w:val="22"/>
            <w:szCs w:val="22"/>
          </w:rPr>
          <w:t>nº</w:t>
        </w:r>
        <w:r w:rsidRPr="00B159D6">
          <w:rPr>
            <w:rFonts w:ascii="Arial" w:hAnsi="Arial" w:cs="Arial"/>
            <w:spacing w:val="-14"/>
            <w:sz w:val="22"/>
            <w:szCs w:val="22"/>
          </w:rPr>
          <w:t xml:space="preserve"> </w:t>
        </w:r>
        <w:r w:rsidRPr="00B159D6">
          <w:rPr>
            <w:rFonts w:ascii="Arial" w:hAnsi="Arial" w:cs="Arial"/>
            <w:sz w:val="22"/>
            <w:szCs w:val="22"/>
          </w:rPr>
          <w:t>14.133,</w:t>
        </w:r>
        <w:r w:rsidRPr="00B159D6">
          <w:rPr>
            <w:rFonts w:ascii="Arial" w:hAnsi="Arial" w:cs="Arial"/>
            <w:spacing w:val="-14"/>
            <w:sz w:val="22"/>
            <w:szCs w:val="22"/>
          </w:rPr>
          <w:t xml:space="preserve"> </w:t>
        </w:r>
        <w:r w:rsidRPr="00B159D6">
          <w:rPr>
            <w:rFonts w:ascii="Arial" w:hAnsi="Arial" w:cs="Arial"/>
            <w:sz w:val="22"/>
            <w:szCs w:val="22"/>
          </w:rPr>
          <w:t>de</w:t>
        </w:r>
        <w:r w:rsidRPr="00B159D6">
          <w:rPr>
            <w:rFonts w:ascii="Arial" w:hAnsi="Arial" w:cs="Arial"/>
            <w:spacing w:val="-14"/>
            <w:sz w:val="22"/>
            <w:szCs w:val="22"/>
          </w:rPr>
          <w:t xml:space="preserve"> </w:t>
        </w:r>
        <w:r w:rsidRPr="00B159D6">
          <w:rPr>
            <w:rFonts w:ascii="Arial" w:hAnsi="Arial" w:cs="Arial"/>
            <w:sz w:val="22"/>
            <w:szCs w:val="22"/>
          </w:rPr>
          <w:t>2021.</w:t>
        </w:r>
      </w:hyperlink>
    </w:p>
    <w:p w14:paraId="0C510947" w14:textId="77777777" w:rsidR="00782CBF" w:rsidRPr="00B159D6"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eastAsia="Arial Narrow" w:hAnsi="Arial" w:cs="Arial"/>
          <w:sz w:val="22"/>
          <w:szCs w:val="22"/>
        </w:rPr>
      </w:pPr>
      <w:r w:rsidRPr="00B159D6">
        <w:rPr>
          <w:rFonts w:ascii="Arial" w:hAnsi="Arial" w:cs="Arial"/>
          <w:sz w:val="22"/>
          <w:szCs w:val="22"/>
        </w:rPr>
        <w:t>Cumprir,</w:t>
      </w:r>
      <w:r w:rsidRPr="00B159D6">
        <w:rPr>
          <w:rFonts w:ascii="Arial" w:hAnsi="Arial" w:cs="Arial"/>
          <w:spacing w:val="-4"/>
          <w:sz w:val="22"/>
          <w:szCs w:val="22"/>
        </w:rPr>
        <w:t xml:space="preserve"> </w:t>
      </w:r>
      <w:r w:rsidRPr="00B159D6">
        <w:rPr>
          <w:rFonts w:ascii="Arial" w:hAnsi="Arial" w:cs="Arial"/>
          <w:sz w:val="22"/>
          <w:szCs w:val="22"/>
        </w:rPr>
        <w:t>além</w:t>
      </w:r>
      <w:r w:rsidRPr="00B159D6">
        <w:rPr>
          <w:rFonts w:ascii="Arial" w:hAnsi="Arial" w:cs="Arial"/>
          <w:spacing w:val="-4"/>
          <w:sz w:val="22"/>
          <w:szCs w:val="22"/>
        </w:rPr>
        <w:t xml:space="preserve"> </w:t>
      </w:r>
      <w:r w:rsidRPr="00B159D6">
        <w:rPr>
          <w:rFonts w:ascii="Arial" w:hAnsi="Arial" w:cs="Arial"/>
          <w:sz w:val="22"/>
          <w:szCs w:val="22"/>
        </w:rPr>
        <w:t>dos</w:t>
      </w:r>
      <w:r w:rsidRPr="00B159D6">
        <w:rPr>
          <w:rFonts w:ascii="Arial" w:hAnsi="Arial" w:cs="Arial"/>
          <w:spacing w:val="-4"/>
          <w:sz w:val="22"/>
          <w:szCs w:val="22"/>
        </w:rPr>
        <w:t xml:space="preserve"> </w:t>
      </w:r>
      <w:r w:rsidRPr="00B159D6">
        <w:rPr>
          <w:rFonts w:ascii="Arial" w:hAnsi="Arial" w:cs="Arial"/>
          <w:sz w:val="22"/>
          <w:szCs w:val="22"/>
        </w:rPr>
        <w:t>postulados</w:t>
      </w:r>
      <w:r w:rsidRPr="00B159D6">
        <w:rPr>
          <w:rFonts w:ascii="Arial" w:hAnsi="Arial" w:cs="Arial"/>
          <w:spacing w:val="-4"/>
          <w:sz w:val="22"/>
          <w:szCs w:val="22"/>
        </w:rPr>
        <w:t xml:space="preserve"> </w:t>
      </w:r>
      <w:r w:rsidRPr="00B159D6">
        <w:rPr>
          <w:rFonts w:ascii="Arial" w:hAnsi="Arial" w:cs="Arial"/>
          <w:sz w:val="22"/>
          <w:szCs w:val="22"/>
        </w:rPr>
        <w:t>legais</w:t>
      </w:r>
      <w:r w:rsidRPr="00B159D6">
        <w:rPr>
          <w:rFonts w:ascii="Arial" w:hAnsi="Arial" w:cs="Arial"/>
          <w:spacing w:val="-4"/>
          <w:sz w:val="22"/>
          <w:szCs w:val="22"/>
        </w:rPr>
        <w:t xml:space="preserve"> </w:t>
      </w:r>
      <w:r w:rsidRPr="00B159D6">
        <w:rPr>
          <w:rFonts w:ascii="Arial" w:hAnsi="Arial" w:cs="Arial"/>
          <w:sz w:val="22"/>
          <w:szCs w:val="22"/>
        </w:rPr>
        <w:t>vigentes</w:t>
      </w:r>
      <w:r w:rsidRPr="00B159D6">
        <w:rPr>
          <w:rFonts w:ascii="Arial" w:hAnsi="Arial" w:cs="Arial"/>
          <w:spacing w:val="-4"/>
          <w:sz w:val="22"/>
          <w:szCs w:val="22"/>
        </w:rPr>
        <w:t xml:space="preserve"> </w:t>
      </w:r>
      <w:r w:rsidRPr="00B159D6">
        <w:rPr>
          <w:rFonts w:ascii="Arial" w:hAnsi="Arial" w:cs="Arial"/>
          <w:sz w:val="22"/>
          <w:szCs w:val="22"/>
        </w:rPr>
        <w:t>de</w:t>
      </w:r>
      <w:r w:rsidRPr="00B159D6">
        <w:rPr>
          <w:rFonts w:ascii="Arial" w:hAnsi="Arial" w:cs="Arial"/>
          <w:spacing w:val="-4"/>
          <w:sz w:val="22"/>
          <w:szCs w:val="22"/>
        </w:rPr>
        <w:t xml:space="preserve"> </w:t>
      </w:r>
      <w:r w:rsidRPr="00B159D6">
        <w:rPr>
          <w:rFonts w:ascii="Arial" w:hAnsi="Arial" w:cs="Arial"/>
          <w:sz w:val="22"/>
          <w:szCs w:val="22"/>
        </w:rPr>
        <w:t>âmbito</w:t>
      </w:r>
      <w:r w:rsidRPr="00B159D6">
        <w:rPr>
          <w:rFonts w:ascii="Arial" w:hAnsi="Arial" w:cs="Arial"/>
          <w:spacing w:val="-4"/>
          <w:sz w:val="22"/>
          <w:szCs w:val="22"/>
        </w:rPr>
        <w:t xml:space="preserve"> </w:t>
      </w:r>
      <w:r w:rsidRPr="00B159D6">
        <w:rPr>
          <w:rFonts w:ascii="Arial" w:hAnsi="Arial" w:cs="Arial"/>
          <w:sz w:val="22"/>
          <w:szCs w:val="22"/>
        </w:rPr>
        <w:t>federal,</w:t>
      </w:r>
      <w:r w:rsidRPr="00B159D6">
        <w:rPr>
          <w:rFonts w:ascii="Arial" w:hAnsi="Arial" w:cs="Arial"/>
          <w:spacing w:val="-4"/>
          <w:sz w:val="22"/>
          <w:szCs w:val="22"/>
        </w:rPr>
        <w:t xml:space="preserve"> </w:t>
      </w:r>
      <w:r w:rsidRPr="00B159D6">
        <w:rPr>
          <w:rFonts w:ascii="Arial" w:hAnsi="Arial" w:cs="Arial"/>
          <w:sz w:val="22"/>
          <w:szCs w:val="22"/>
        </w:rPr>
        <w:t>estadual</w:t>
      </w:r>
      <w:r w:rsidRPr="00B159D6">
        <w:rPr>
          <w:rFonts w:ascii="Arial" w:hAnsi="Arial" w:cs="Arial"/>
          <w:spacing w:val="-4"/>
          <w:sz w:val="22"/>
          <w:szCs w:val="22"/>
        </w:rPr>
        <w:t xml:space="preserve"> </w:t>
      </w:r>
      <w:r w:rsidRPr="00B159D6">
        <w:rPr>
          <w:rFonts w:ascii="Arial" w:hAnsi="Arial" w:cs="Arial"/>
          <w:sz w:val="22"/>
          <w:szCs w:val="22"/>
        </w:rPr>
        <w:t>ou</w:t>
      </w:r>
      <w:r w:rsidRPr="00B159D6">
        <w:rPr>
          <w:rFonts w:ascii="Arial" w:hAnsi="Arial" w:cs="Arial"/>
          <w:spacing w:val="-4"/>
          <w:sz w:val="22"/>
          <w:szCs w:val="22"/>
        </w:rPr>
        <w:t xml:space="preserve"> </w:t>
      </w:r>
      <w:r w:rsidRPr="00B159D6">
        <w:rPr>
          <w:rFonts w:ascii="Arial" w:hAnsi="Arial" w:cs="Arial"/>
          <w:sz w:val="22"/>
          <w:szCs w:val="22"/>
        </w:rPr>
        <w:t>municipal, as normas de segurança do contratante</w:t>
      </w:r>
    </w:p>
    <w:p w14:paraId="1BDDAF3A" w14:textId="77777777" w:rsidR="00782CBF" w:rsidRPr="00B159D6" w:rsidRDefault="00782CBF" w:rsidP="00782CBF">
      <w:pPr>
        <w:pStyle w:val="PargrafodaLista"/>
        <w:widowControl w:val="0"/>
        <w:numPr>
          <w:ilvl w:val="0"/>
          <w:numId w:val="10"/>
        </w:numPr>
        <w:tabs>
          <w:tab w:val="left" w:pos="284"/>
        </w:tabs>
        <w:autoSpaceDE w:val="0"/>
        <w:autoSpaceDN w:val="0"/>
        <w:ind w:left="0" w:right="-1" w:firstLine="0"/>
        <w:contextualSpacing w:val="0"/>
        <w:rPr>
          <w:rFonts w:ascii="Arial" w:hAnsi="Arial" w:cs="Arial"/>
          <w:sz w:val="22"/>
          <w:szCs w:val="22"/>
        </w:rPr>
      </w:pPr>
      <w:r w:rsidRPr="00B159D6">
        <w:rPr>
          <w:rFonts w:ascii="Arial" w:hAnsi="Arial" w:cs="Arial"/>
          <w:sz w:val="22"/>
          <w:szCs w:val="22"/>
        </w:rPr>
        <w:t>Deverá ser corrigida por conta da Contratada toda e qualquer entrega não aprovada</w:t>
      </w:r>
      <w:r w:rsidRPr="00B159D6">
        <w:rPr>
          <w:rFonts w:ascii="Arial" w:hAnsi="Arial" w:cs="Arial"/>
          <w:spacing w:val="40"/>
          <w:sz w:val="22"/>
          <w:szCs w:val="22"/>
        </w:rPr>
        <w:t xml:space="preserve"> </w:t>
      </w:r>
      <w:r w:rsidRPr="00B159D6">
        <w:rPr>
          <w:rFonts w:ascii="Arial" w:hAnsi="Arial" w:cs="Arial"/>
          <w:sz w:val="22"/>
          <w:szCs w:val="22"/>
        </w:rPr>
        <w:t>pela</w:t>
      </w:r>
      <w:r w:rsidRPr="00B159D6">
        <w:rPr>
          <w:rFonts w:ascii="Arial" w:hAnsi="Arial" w:cs="Arial"/>
          <w:spacing w:val="21"/>
          <w:sz w:val="22"/>
          <w:szCs w:val="22"/>
        </w:rPr>
        <w:t xml:space="preserve"> </w:t>
      </w:r>
      <w:r w:rsidRPr="00B159D6">
        <w:rPr>
          <w:rFonts w:ascii="Arial" w:hAnsi="Arial" w:cs="Arial"/>
          <w:sz w:val="22"/>
          <w:szCs w:val="22"/>
        </w:rPr>
        <w:t>fiscalização,</w:t>
      </w:r>
      <w:r w:rsidRPr="00B159D6">
        <w:rPr>
          <w:rFonts w:ascii="Arial" w:hAnsi="Arial" w:cs="Arial"/>
          <w:spacing w:val="21"/>
          <w:sz w:val="22"/>
          <w:szCs w:val="22"/>
        </w:rPr>
        <w:t xml:space="preserve"> </w:t>
      </w:r>
      <w:r w:rsidRPr="00B159D6">
        <w:rPr>
          <w:rFonts w:ascii="Arial" w:hAnsi="Arial" w:cs="Arial"/>
          <w:sz w:val="22"/>
          <w:szCs w:val="22"/>
        </w:rPr>
        <w:t>caso</w:t>
      </w:r>
      <w:r w:rsidRPr="00B159D6">
        <w:rPr>
          <w:rFonts w:ascii="Arial" w:hAnsi="Arial" w:cs="Arial"/>
          <w:spacing w:val="21"/>
          <w:sz w:val="22"/>
          <w:szCs w:val="22"/>
        </w:rPr>
        <w:t xml:space="preserve"> </w:t>
      </w:r>
      <w:r w:rsidRPr="00B159D6">
        <w:rPr>
          <w:rFonts w:ascii="Arial" w:hAnsi="Arial" w:cs="Arial"/>
          <w:sz w:val="22"/>
          <w:szCs w:val="22"/>
        </w:rPr>
        <w:t>as</w:t>
      </w:r>
      <w:r w:rsidRPr="00B159D6">
        <w:rPr>
          <w:rFonts w:ascii="Arial" w:hAnsi="Arial" w:cs="Arial"/>
          <w:spacing w:val="21"/>
          <w:sz w:val="22"/>
          <w:szCs w:val="22"/>
        </w:rPr>
        <w:t xml:space="preserve"> </w:t>
      </w:r>
      <w:r w:rsidRPr="00B159D6">
        <w:rPr>
          <w:rFonts w:ascii="Arial" w:hAnsi="Arial" w:cs="Arial"/>
          <w:sz w:val="22"/>
          <w:szCs w:val="22"/>
        </w:rPr>
        <w:t>mesmas</w:t>
      </w:r>
      <w:r w:rsidRPr="00B159D6">
        <w:rPr>
          <w:rFonts w:ascii="Arial" w:hAnsi="Arial" w:cs="Arial"/>
          <w:spacing w:val="21"/>
          <w:sz w:val="22"/>
          <w:szCs w:val="22"/>
        </w:rPr>
        <w:t xml:space="preserve"> </w:t>
      </w:r>
      <w:r w:rsidRPr="00B159D6">
        <w:rPr>
          <w:rFonts w:ascii="Arial" w:hAnsi="Arial" w:cs="Arial"/>
          <w:sz w:val="22"/>
          <w:szCs w:val="22"/>
        </w:rPr>
        <w:t>não</w:t>
      </w:r>
      <w:r w:rsidRPr="00B159D6">
        <w:rPr>
          <w:rFonts w:ascii="Arial" w:hAnsi="Arial" w:cs="Arial"/>
          <w:spacing w:val="21"/>
          <w:sz w:val="22"/>
          <w:szCs w:val="22"/>
        </w:rPr>
        <w:t xml:space="preserve"> </w:t>
      </w:r>
      <w:r w:rsidRPr="00B159D6">
        <w:rPr>
          <w:rFonts w:ascii="Arial" w:hAnsi="Arial" w:cs="Arial"/>
          <w:sz w:val="22"/>
          <w:szCs w:val="22"/>
        </w:rPr>
        <w:t>atendam</w:t>
      </w:r>
      <w:r w:rsidRPr="00B159D6">
        <w:rPr>
          <w:rFonts w:ascii="Arial" w:hAnsi="Arial" w:cs="Arial"/>
          <w:spacing w:val="21"/>
          <w:sz w:val="22"/>
          <w:szCs w:val="22"/>
        </w:rPr>
        <w:t xml:space="preserve"> </w:t>
      </w:r>
      <w:r w:rsidRPr="00B159D6">
        <w:rPr>
          <w:rFonts w:ascii="Arial" w:hAnsi="Arial" w:cs="Arial"/>
          <w:sz w:val="22"/>
          <w:szCs w:val="22"/>
        </w:rPr>
        <w:t>às</w:t>
      </w:r>
      <w:r w:rsidRPr="00B159D6">
        <w:rPr>
          <w:rFonts w:ascii="Arial" w:hAnsi="Arial" w:cs="Arial"/>
          <w:spacing w:val="21"/>
          <w:sz w:val="22"/>
          <w:szCs w:val="22"/>
        </w:rPr>
        <w:t xml:space="preserve"> </w:t>
      </w:r>
      <w:r w:rsidRPr="00B159D6">
        <w:rPr>
          <w:rFonts w:ascii="Arial" w:hAnsi="Arial" w:cs="Arial"/>
          <w:sz w:val="22"/>
          <w:szCs w:val="22"/>
        </w:rPr>
        <w:t>especificações</w:t>
      </w:r>
      <w:r w:rsidRPr="00B159D6">
        <w:rPr>
          <w:rFonts w:ascii="Arial" w:hAnsi="Arial" w:cs="Arial"/>
          <w:spacing w:val="21"/>
          <w:sz w:val="22"/>
          <w:szCs w:val="22"/>
        </w:rPr>
        <w:t xml:space="preserve"> </w:t>
      </w:r>
      <w:r w:rsidRPr="00B159D6">
        <w:rPr>
          <w:rFonts w:ascii="Arial" w:hAnsi="Arial" w:cs="Arial"/>
          <w:sz w:val="22"/>
          <w:szCs w:val="22"/>
        </w:rPr>
        <w:t>constantes</w:t>
      </w:r>
      <w:r w:rsidRPr="00B159D6">
        <w:rPr>
          <w:rFonts w:ascii="Arial" w:hAnsi="Arial" w:cs="Arial"/>
          <w:spacing w:val="21"/>
          <w:sz w:val="22"/>
          <w:szCs w:val="22"/>
        </w:rPr>
        <w:t xml:space="preserve"> </w:t>
      </w:r>
      <w:r w:rsidRPr="00B159D6">
        <w:rPr>
          <w:rFonts w:ascii="Arial" w:hAnsi="Arial" w:cs="Arial"/>
          <w:sz w:val="22"/>
          <w:szCs w:val="22"/>
        </w:rPr>
        <w:t>deste Termo</w:t>
      </w:r>
      <w:r w:rsidRPr="00B159D6">
        <w:rPr>
          <w:rFonts w:ascii="Arial" w:hAnsi="Arial" w:cs="Arial"/>
          <w:spacing w:val="40"/>
          <w:sz w:val="22"/>
          <w:szCs w:val="22"/>
        </w:rPr>
        <w:t xml:space="preserve"> </w:t>
      </w:r>
      <w:r w:rsidRPr="00B159D6">
        <w:rPr>
          <w:rFonts w:ascii="Arial" w:hAnsi="Arial" w:cs="Arial"/>
          <w:sz w:val="22"/>
          <w:szCs w:val="22"/>
        </w:rPr>
        <w:t>de</w:t>
      </w:r>
      <w:r w:rsidRPr="00B159D6">
        <w:rPr>
          <w:rFonts w:ascii="Arial" w:hAnsi="Arial" w:cs="Arial"/>
          <w:spacing w:val="40"/>
          <w:sz w:val="22"/>
          <w:szCs w:val="22"/>
        </w:rPr>
        <w:t xml:space="preserve"> </w:t>
      </w:r>
      <w:r w:rsidRPr="00B159D6">
        <w:rPr>
          <w:rFonts w:ascii="Arial" w:hAnsi="Arial" w:cs="Arial"/>
          <w:sz w:val="22"/>
          <w:szCs w:val="22"/>
        </w:rPr>
        <w:t>Referência</w:t>
      </w:r>
      <w:r w:rsidRPr="00B159D6">
        <w:rPr>
          <w:rFonts w:ascii="Arial" w:hAnsi="Arial" w:cs="Arial"/>
          <w:spacing w:val="40"/>
          <w:sz w:val="22"/>
          <w:szCs w:val="22"/>
        </w:rPr>
        <w:t xml:space="preserve"> </w:t>
      </w:r>
      <w:r w:rsidRPr="00B159D6">
        <w:rPr>
          <w:rFonts w:ascii="Arial" w:hAnsi="Arial" w:cs="Arial"/>
          <w:sz w:val="22"/>
          <w:szCs w:val="22"/>
        </w:rPr>
        <w:t>ou</w:t>
      </w:r>
      <w:r w:rsidRPr="00B159D6">
        <w:rPr>
          <w:rFonts w:ascii="Arial" w:hAnsi="Arial" w:cs="Arial"/>
          <w:spacing w:val="40"/>
          <w:sz w:val="22"/>
          <w:szCs w:val="22"/>
        </w:rPr>
        <w:t xml:space="preserve"> </w:t>
      </w:r>
      <w:r w:rsidRPr="00B159D6">
        <w:rPr>
          <w:rFonts w:ascii="Arial" w:hAnsi="Arial" w:cs="Arial"/>
          <w:sz w:val="22"/>
          <w:szCs w:val="22"/>
        </w:rPr>
        <w:t>às</w:t>
      </w:r>
      <w:r w:rsidRPr="00B159D6">
        <w:rPr>
          <w:rFonts w:ascii="Arial" w:hAnsi="Arial" w:cs="Arial"/>
          <w:spacing w:val="40"/>
          <w:sz w:val="22"/>
          <w:szCs w:val="22"/>
        </w:rPr>
        <w:t xml:space="preserve"> </w:t>
      </w:r>
      <w:r w:rsidRPr="00B159D6">
        <w:rPr>
          <w:rFonts w:ascii="Arial" w:hAnsi="Arial" w:cs="Arial"/>
          <w:sz w:val="22"/>
          <w:szCs w:val="22"/>
        </w:rPr>
        <w:t>normas</w:t>
      </w:r>
      <w:r w:rsidRPr="00B159D6">
        <w:rPr>
          <w:rFonts w:ascii="Arial" w:hAnsi="Arial" w:cs="Arial"/>
          <w:spacing w:val="40"/>
          <w:sz w:val="22"/>
          <w:szCs w:val="22"/>
        </w:rPr>
        <w:t xml:space="preserve"> </w:t>
      </w:r>
      <w:r w:rsidRPr="00B159D6">
        <w:rPr>
          <w:rFonts w:ascii="Arial" w:hAnsi="Arial" w:cs="Arial"/>
          <w:sz w:val="22"/>
          <w:szCs w:val="22"/>
        </w:rPr>
        <w:t>pertinentes,</w:t>
      </w:r>
      <w:r w:rsidRPr="00B159D6">
        <w:rPr>
          <w:rFonts w:ascii="Arial" w:hAnsi="Arial" w:cs="Arial"/>
          <w:spacing w:val="40"/>
          <w:sz w:val="22"/>
          <w:szCs w:val="22"/>
        </w:rPr>
        <w:t xml:space="preserve"> </w:t>
      </w:r>
      <w:r w:rsidRPr="00B159D6">
        <w:rPr>
          <w:rFonts w:ascii="Arial" w:hAnsi="Arial" w:cs="Arial"/>
          <w:sz w:val="22"/>
          <w:szCs w:val="22"/>
        </w:rPr>
        <w:t>ficando</w:t>
      </w:r>
      <w:r w:rsidRPr="00B159D6">
        <w:rPr>
          <w:rFonts w:ascii="Arial" w:hAnsi="Arial" w:cs="Arial"/>
          <w:spacing w:val="40"/>
          <w:sz w:val="22"/>
          <w:szCs w:val="22"/>
        </w:rPr>
        <w:t xml:space="preserve"> </w:t>
      </w:r>
      <w:r w:rsidRPr="00B159D6">
        <w:rPr>
          <w:rFonts w:ascii="Arial" w:hAnsi="Arial" w:cs="Arial"/>
          <w:sz w:val="22"/>
          <w:szCs w:val="22"/>
        </w:rPr>
        <w:t>a</w:t>
      </w:r>
      <w:r w:rsidRPr="00B159D6">
        <w:rPr>
          <w:rFonts w:ascii="Arial" w:hAnsi="Arial" w:cs="Arial"/>
          <w:spacing w:val="40"/>
          <w:sz w:val="22"/>
          <w:szCs w:val="22"/>
        </w:rPr>
        <w:t xml:space="preserve"> </w:t>
      </w:r>
      <w:r w:rsidRPr="00B159D6">
        <w:rPr>
          <w:rFonts w:ascii="Arial" w:hAnsi="Arial" w:cs="Arial"/>
          <w:sz w:val="22"/>
          <w:szCs w:val="22"/>
        </w:rPr>
        <w:t>Contratante</w:t>
      </w:r>
      <w:r w:rsidRPr="00B159D6">
        <w:rPr>
          <w:rFonts w:ascii="Arial" w:hAnsi="Arial" w:cs="Arial"/>
          <w:spacing w:val="40"/>
          <w:sz w:val="22"/>
          <w:szCs w:val="22"/>
        </w:rPr>
        <w:t xml:space="preserve"> </w:t>
      </w:r>
      <w:r w:rsidRPr="00B159D6">
        <w:rPr>
          <w:rFonts w:ascii="Arial" w:hAnsi="Arial" w:cs="Arial"/>
          <w:sz w:val="22"/>
          <w:szCs w:val="22"/>
        </w:rPr>
        <w:t>isenta</w:t>
      </w:r>
      <w:r w:rsidRPr="00B159D6">
        <w:rPr>
          <w:rFonts w:ascii="Arial" w:hAnsi="Arial" w:cs="Arial"/>
          <w:spacing w:val="40"/>
          <w:sz w:val="22"/>
          <w:szCs w:val="22"/>
        </w:rPr>
        <w:t xml:space="preserve"> </w:t>
      </w:r>
      <w:r w:rsidRPr="00B159D6">
        <w:rPr>
          <w:rFonts w:ascii="Arial" w:hAnsi="Arial" w:cs="Arial"/>
          <w:sz w:val="22"/>
          <w:szCs w:val="22"/>
        </w:rPr>
        <w:t>de</w:t>
      </w:r>
      <w:r w:rsidRPr="00B159D6">
        <w:rPr>
          <w:rFonts w:ascii="Arial" w:hAnsi="Arial" w:cs="Arial"/>
          <w:spacing w:val="40"/>
          <w:sz w:val="22"/>
          <w:szCs w:val="22"/>
        </w:rPr>
        <w:t xml:space="preserve"> </w:t>
      </w:r>
      <w:r w:rsidRPr="00B159D6">
        <w:rPr>
          <w:rFonts w:ascii="Arial" w:hAnsi="Arial" w:cs="Arial"/>
          <w:spacing w:val="-2"/>
          <w:sz w:val="22"/>
          <w:szCs w:val="22"/>
        </w:rPr>
        <w:t>despesas</w:t>
      </w:r>
    </w:p>
    <w:p w14:paraId="22981405" w14:textId="77777777" w:rsidR="00782CBF" w:rsidRPr="00B159D6"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hAnsi="Arial" w:cs="Arial"/>
          <w:sz w:val="22"/>
          <w:szCs w:val="22"/>
        </w:rPr>
      </w:pPr>
      <w:r w:rsidRPr="00B159D6">
        <w:rPr>
          <w:rFonts w:ascii="Arial" w:hAnsi="Arial" w:cs="Arial"/>
          <w:sz w:val="22"/>
          <w:szCs w:val="22"/>
        </w:rPr>
        <w:t>Apresentar sempre que solicitado, durante a execução do Contrato, documentos que comprovam</w:t>
      </w:r>
      <w:r w:rsidRPr="00B159D6">
        <w:rPr>
          <w:rFonts w:ascii="Arial" w:hAnsi="Arial" w:cs="Arial"/>
          <w:spacing w:val="-10"/>
          <w:sz w:val="22"/>
          <w:szCs w:val="22"/>
        </w:rPr>
        <w:t xml:space="preserve"> </w:t>
      </w:r>
      <w:r w:rsidRPr="00B159D6">
        <w:rPr>
          <w:rFonts w:ascii="Arial" w:hAnsi="Arial" w:cs="Arial"/>
          <w:sz w:val="22"/>
          <w:szCs w:val="22"/>
        </w:rPr>
        <w:t>cumprir</w:t>
      </w:r>
      <w:r w:rsidRPr="00B159D6">
        <w:rPr>
          <w:rFonts w:ascii="Arial" w:hAnsi="Arial" w:cs="Arial"/>
          <w:spacing w:val="-10"/>
          <w:sz w:val="22"/>
          <w:szCs w:val="22"/>
        </w:rPr>
        <w:t xml:space="preserve"> </w:t>
      </w:r>
      <w:r w:rsidRPr="00B159D6">
        <w:rPr>
          <w:rFonts w:ascii="Arial" w:hAnsi="Arial" w:cs="Arial"/>
          <w:sz w:val="22"/>
          <w:szCs w:val="22"/>
        </w:rPr>
        <w:t>a</w:t>
      </w:r>
      <w:r w:rsidRPr="00B159D6">
        <w:rPr>
          <w:rFonts w:ascii="Arial" w:hAnsi="Arial" w:cs="Arial"/>
          <w:spacing w:val="-10"/>
          <w:sz w:val="22"/>
          <w:szCs w:val="22"/>
        </w:rPr>
        <w:t xml:space="preserve"> </w:t>
      </w:r>
      <w:r w:rsidRPr="00B159D6">
        <w:rPr>
          <w:rFonts w:ascii="Arial" w:hAnsi="Arial" w:cs="Arial"/>
          <w:sz w:val="22"/>
          <w:szCs w:val="22"/>
        </w:rPr>
        <w:t>legislação</w:t>
      </w:r>
      <w:r w:rsidRPr="00B159D6">
        <w:rPr>
          <w:rFonts w:ascii="Arial" w:hAnsi="Arial" w:cs="Arial"/>
          <w:spacing w:val="-10"/>
          <w:sz w:val="22"/>
          <w:szCs w:val="22"/>
        </w:rPr>
        <w:t xml:space="preserve"> </w:t>
      </w:r>
      <w:r w:rsidRPr="00B159D6">
        <w:rPr>
          <w:rFonts w:ascii="Arial" w:hAnsi="Arial" w:cs="Arial"/>
          <w:sz w:val="22"/>
          <w:szCs w:val="22"/>
        </w:rPr>
        <w:t>em</w:t>
      </w:r>
      <w:r w:rsidRPr="00B159D6">
        <w:rPr>
          <w:rFonts w:ascii="Arial" w:hAnsi="Arial" w:cs="Arial"/>
          <w:spacing w:val="-10"/>
          <w:sz w:val="22"/>
          <w:szCs w:val="22"/>
        </w:rPr>
        <w:t xml:space="preserve"> </w:t>
      </w:r>
      <w:r w:rsidRPr="00B159D6">
        <w:rPr>
          <w:rFonts w:ascii="Arial" w:hAnsi="Arial" w:cs="Arial"/>
          <w:sz w:val="22"/>
          <w:szCs w:val="22"/>
        </w:rPr>
        <w:t>vigor</w:t>
      </w:r>
      <w:r w:rsidRPr="00B159D6">
        <w:rPr>
          <w:rFonts w:ascii="Arial" w:hAnsi="Arial" w:cs="Arial"/>
          <w:spacing w:val="-10"/>
          <w:sz w:val="22"/>
          <w:szCs w:val="22"/>
        </w:rPr>
        <w:t xml:space="preserve"> </w:t>
      </w:r>
      <w:r w:rsidRPr="00B159D6">
        <w:rPr>
          <w:rFonts w:ascii="Arial" w:hAnsi="Arial" w:cs="Arial"/>
          <w:sz w:val="22"/>
          <w:szCs w:val="22"/>
        </w:rPr>
        <w:t>quanto</w:t>
      </w:r>
      <w:r w:rsidRPr="00B159D6">
        <w:rPr>
          <w:rFonts w:ascii="Arial" w:hAnsi="Arial" w:cs="Arial"/>
          <w:spacing w:val="-10"/>
          <w:sz w:val="22"/>
          <w:szCs w:val="22"/>
        </w:rPr>
        <w:t xml:space="preserve"> </w:t>
      </w:r>
      <w:r w:rsidRPr="00B159D6">
        <w:rPr>
          <w:rFonts w:ascii="Arial" w:hAnsi="Arial" w:cs="Arial"/>
          <w:sz w:val="22"/>
          <w:szCs w:val="22"/>
        </w:rPr>
        <w:t>às</w:t>
      </w:r>
      <w:r w:rsidRPr="00B159D6">
        <w:rPr>
          <w:rFonts w:ascii="Arial" w:hAnsi="Arial" w:cs="Arial"/>
          <w:spacing w:val="-10"/>
          <w:sz w:val="22"/>
          <w:szCs w:val="22"/>
        </w:rPr>
        <w:t xml:space="preserve"> </w:t>
      </w:r>
      <w:r w:rsidRPr="00B159D6">
        <w:rPr>
          <w:rFonts w:ascii="Arial" w:hAnsi="Arial" w:cs="Arial"/>
          <w:sz w:val="22"/>
          <w:szCs w:val="22"/>
        </w:rPr>
        <w:t>obrigações</w:t>
      </w:r>
      <w:r w:rsidRPr="00B159D6">
        <w:rPr>
          <w:rFonts w:ascii="Arial" w:hAnsi="Arial" w:cs="Arial"/>
          <w:spacing w:val="-10"/>
          <w:sz w:val="22"/>
          <w:szCs w:val="22"/>
        </w:rPr>
        <w:t xml:space="preserve"> </w:t>
      </w:r>
      <w:r w:rsidRPr="00B159D6">
        <w:rPr>
          <w:rFonts w:ascii="Arial" w:hAnsi="Arial" w:cs="Arial"/>
          <w:sz w:val="22"/>
          <w:szCs w:val="22"/>
        </w:rPr>
        <w:t>assumidas</w:t>
      </w:r>
      <w:r w:rsidRPr="00B159D6">
        <w:rPr>
          <w:rFonts w:ascii="Arial" w:hAnsi="Arial" w:cs="Arial"/>
          <w:spacing w:val="-10"/>
          <w:sz w:val="22"/>
          <w:szCs w:val="22"/>
        </w:rPr>
        <w:t xml:space="preserve"> </w:t>
      </w:r>
      <w:r w:rsidRPr="00B159D6">
        <w:rPr>
          <w:rFonts w:ascii="Arial" w:hAnsi="Arial" w:cs="Arial"/>
          <w:sz w:val="22"/>
          <w:szCs w:val="22"/>
        </w:rPr>
        <w:t>na</w:t>
      </w:r>
      <w:r w:rsidRPr="00B159D6">
        <w:rPr>
          <w:rFonts w:ascii="Arial" w:hAnsi="Arial" w:cs="Arial"/>
          <w:spacing w:val="-10"/>
          <w:sz w:val="22"/>
          <w:szCs w:val="22"/>
        </w:rPr>
        <w:t xml:space="preserve"> </w:t>
      </w:r>
      <w:r w:rsidRPr="00B159D6">
        <w:rPr>
          <w:rFonts w:ascii="Arial" w:hAnsi="Arial" w:cs="Arial"/>
          <w:sz w:val="22"/>
          <w:szCs w:val="22"/>
        </w:rPr>
        <w:t xml:space="preserve">licitação, em especial encargo social, trabalhistas, previdenciários, tributários, fiscais e </w:t>
      </w:r>
      <w:r w:rsidRPr="00B159D6">
        <w:rPr>
          <w:rFonts w:ascii="Arial" w:hAnsi="Arial" w:cs="Arial"/>
          <w:spacing w:val="-2"/>
          <w:sz w:val="22"/>
          <w:szCs w:val="22"/>
        </w:rPr>
        <w:t>comerciais;</w:t>
      </w:r>
    </w:p>
    <w:p w14:paraId="3F44D663" w14:textId="77777777" w:rsidR="00782CBF" w:rsidRPr="009B4122"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hAnsi="Arial" w:cs="Arial"/>
          <w:spacing w:val="-2"/>
          <w:sz w:val="22"/>
          <w:szCs w:val="22"/>
        </w:rPr>
      </w:pPr>
      <w:r w:rsidRPr="009B4122">
        <w:rPr>
          <w:rFonts w:ascii="Arial" w:hAnsi="Arial" w:cs="Arial"/>
          <w:sz w:val="22"/>
          <w:szCs w:val="22"/>
        </w:rPr>
        <w:t>Cumprir e fazer cumprir todas as normas regulamentares sobre Medicina e Segurança do Trabalho, obrigando seus empregados a trabalhar com equipamentos individuais, tais como: luvas, sapatão, capacete;</w:t>
      </w:r>
    </w:p>
    <w:p w14:paraId="4EE1743F" w14:textId="77777777" w:rsidR="00782CBF" w:rsidRPr="009B4122"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hAnsi="Arial" w:cs="Arial"/>
          <w:spacing w:val="-2"/>
          <w:sz w:val="22"/>
          <w:szCs w:val="22"/>
        </w:rPr>
      </w:pPr>
      <w:r w:rsidRPr="009B4122">
        <w:rPr>
          <w:rFonts w:ascii="Arial" w:hAnsi="Arial" w:cs="Arial"/>
          <w:sz w:val="22"/>
          <w:szCs w:val="22"/>
        </w:rPr>
        <w:t xml:space="preserve">Apresentar a Anotação de Responsabilidade Técnica (ART) no início da execução do </w:t>
      </w:r>
      <w:r w:rsidRPr="009B4122">
        <w:rPr>
          <w:rFonts w:ascii="Arial" w:hAnsi="Arial" w:cs="Arial"/>
          <w:spacing w:val="-2"/>
          <w:sz w:val="22"/>
          <w:szCs w:val="22"/>
        </w:rPr>
        <w:t>Contrato</w:t>
      </w:r>
    </w:p>
    <w:p w14:paraId="3A357E63" w14:textId="77777777" w:rsidR="00782CBF" w:rsidRPr="009B4122" w:rsidRDefault="00782CBF" w:rsidP="00782CBF">
      <w:pPr>
        <w:pStyle w:val="PargrafodaLista"/>
        <w:widowControl w:val="0"/>
        <w:numPr>
          <w:ilvl w:val="0"/>
          <w:numId w:val="10"/>
        </w:numPr>
        <w:tabs>
          <w:tab w:val="left" w:pos="284"/>
        </w:tabs>
        <w:autoSpaceDE w:val="0"/>
        <w:autoSpaceDN w:val="0"/>
        <w:ind w:left="0" w:right="-1" w:firstLine="0"/>
        <w:contextualSpacing w:val="0"/>
        <w:rPr>
          <w:rFonts w:ascii="Arial" w:hAnsi="Arial" w:cs="Arial"/>
          <w:sz w:val="22"/>
          <w:szCs w:val="22"/>
        </w:rPr>
      </w:pPr>
      <w:r w:rsidRPr="009B4122">
        <w:rPr>
          <w:rFonts w:ascii="Arial" w:hAnsi="Arial" w:cs="Arial"/>
          <w:sz w:val="22"/>
          <w:szCs w:val="22"/>
        </w:rPr>
        <w:t>Recolhimento</w:t>
      </w:r>
      <w:r w:rsidRPr="009B4122">
        <w:rPr>
          <w:rFonts w:ascii="Arial" w:hAnsi="Arial" w:cs="Arial"/>
          <w:spacing w:val="-3"/>
          <w:sz w:val="22"/>
          <w:szCs w:val="22"/>
        </w:rPr>
        <w:t xml:space="preserve"> </w:t>
      </w:r>
      <w:r w:rsidRPr="009B4122">
        <w:rPr>
          <w:rFonts w:ascii="Arial" w:hAnsi="Arial" w:cs="Arial"/>
          <w:sz w:val="22"/>
          <w:szCs w:val="22"/>
        </w:rPr>
        <w:t>do</w:t>
      </w:r>
      <w:r w:rsidRPr="009B4122">
        <w:rPr>
          <w:rFonts w:ascii="Arial" w:hAnsi="Arial" w:cs="Arial"/>
          <w:spacing w:val="-3"/>
          <w:sz w:val="22"/>
          <w:szCs w:val="22"/>
        </w:rPr>
        <w:t xml:space="preserve"> </w:t>
      </w:r>
      <w:r w:rsidRPr="009B4122">
        <w:rPr>
          <w:rFonts w:ascii="Arial" w:hAnsi="Arial" w:cs="Arial"/>
          <w:sz w:val="22"/>
          <w:szCs w:val="22"/>
        </w:rPr>
        <w:t>INSS</w:t>
      </w:r>
      <w:r w:rsidRPr="009B4122">
        <w:rPr>
          <w:rFonts w:ascii="Arial" w:hAnsi="Arial" w:cs="Arial"/>
          <w:spacing w:val="-3"/>
          <w:sz w:val="22"/>
          <w:szCs w:val="22"/>
        </w:rPr>
        <w:t xml:space="preserve"> </w:t>
      </w:r>
      <w:r w:rsidRPr="009B4122">
        <w:rPr>
          <w:rFonts w:ascii="Arial" w:hAnsi="Arial" w:cs="Arial"/>
          <w:sz w:val="22"/>
          <w:szCs w:val="22"/>
        </w:rPr>
        <w:t>da</w:t>
      </w:r>
      <w:r w:rsidRPr="009B4122">
        <w:rPr>
          <w:rFonts w:ascii="Arial" w:hAnsi="Arial" w:cs="Arial"/>
          <w:spacing w:val="-3"/>
          <w:sz w:val="22"/>
          <w:szCs w:val="22"/>
        </w:rPr>
        <w:t xml:space="preserve"> </w:t>
      </w:r>
      <w:r w:rsidRPr="009B4122">
        <w:rPr>
          <w:rFonts w:ascii="Arial" w:hAnsi="Arial" w:cs="Arial"/>
          <w:spacing w:val="-2"/>
          <w:sz w:val="22"/>
          <w:szCs w:val="22"/>
        </w:rPr>
        <w:t>obra;</w:t>
      </w:r>
    </w:p>
    <w:p w14:paraId="313E6C37" w14:textId="77777777" w:rsidR="00782CBF" w:rsidRPr="00AB5DFE"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hAnsi="Arial" w:cs="Arial"/>
          <w:sz w:val="22"/>
          <w:szCs w:val="22"/>
        </w:rPr>
      </w:pPr>
      <w:r w:rsidRPr="00AB5DFE">
        <w:rPr>
          <w:rFonts w:ascii="Arial" w:hAnsi="Arial" w:cs="Arial"/>
          <w:sz w:val="22"/>
          <w:szCs w:val="22"/>
        </w:rPr>
        <w:t>Recolher</w:t>
      </w:r>
      <w:r w:rsidRPr="00AB5DFE">
        <w:rPr>
          <w:rFonts w:ascii="Arial" w:hAnsi="Arial" w:cs="Arial"/>
          <w:spacing w:val="-3"/>
          <w:sz w:val="22"/>
          <w:szCs w:val="22"/>
        </w:rPr>
        <w:t xml:space="preserve"> </w:t>
      </w:r>
      <w:r w:rsidRPr="00AB5DFE">
        <w:rPr>
          <w:rFonts w:ascii="Arial" w:hAnsi="Arial" w:cs="Arial"/>
          <w:sz w:val="22"/>
          <w:szCs w:val="22"/>
        </w:rPr>
        <w:t>o</w:t>
      </w:r>
      <w:r w:rsidRPr="00AB5DFE">
        <w:rPr>
          <w:rFonts w:ascii="Arial" w:hAnsi="Arial" w:cs="Arial"/>
          <w:spacing w:val="-3"/>
          <w:sz w:val="22"/>
          <w:szCs w:val="22"/>
        </w:rPr>
        <w:t xml:space="preserve"> </w:t>
      </w:r>
      <w:r w:rsidRPr="00AB5DFE">
        <w:rPr>
          <w:rFonts w:ascii="Arial" w:hAnsi="Arial" w:cs="Arial"/>
          <w:sz w:val="22"/>
          <w:szCs w:val="22"/>
        </w:rPr>
        <w:t>ISSQN</w:t>
      </w:r>
      <w:r w:rsidRPr="00AB5DFE">
        <w:rPr>
          <w:rFonts w:ascii="Arial" w:hAnsi="Arial" w:cs="Arial"/>
          <w:spacing w:val="-3"/>
          <w:sz w:val="22"/>
          <w:szCs w:val="22"/>
        </w:rPr>
        <w:t xml:space="preserve"> </w:t>
      </w:r>
      <w:r w:rsidRPr="00AB5DFE">
        <w:rPr>
          <w:rFonts w:ascii="Arial" w:hAnsi="Arial" w:cs="Arial"/>
          <w:sz w:val="22"/>
          <w:szCs w:val="22"/>
        </w:rPr>
        <w:t>na</w:t>
      </w:r>
      <w:r w:rsidRPr="00AB5DFE">
        <w:rPr>
          <w:rFonts w:ascii="Arial" w:hAnsi="Arial" w:cs="Arial"/>
          <w:spacing w:val="-3"/>
          <w:sz w:val="22"/>
          <w:szCs w:val="22"/>
        </w:rPr>
        <w:t xml:space="preserve"> </w:t>
      </w:r>
      <w:r w:rsidRPr="00AB5DFE">
        <w:rPr>
          <w:rFonts w:ascii="Arial" w:hAnsi="Arial" w:cs="Arial"/>
          <w:sz w:val="22"/>
          <w:szCs w:val="22"/>
        </w:rPr>
        <w:t>base</w:t>
      </w:r>
      <w:r w:rsidRPr="00AB5DFE">
        <w:rPr>
          <w:rFonts w:ascii="Arial" w:hAnsi="Arial" w:cs="Arial"/>
          <w:spacing w:val="-2"/>
          <w:sz w:val="22"/>
          <w:szCs w:val="22"/>
        </w:rPr>
        <w:t xml:space="preserve"> </w:t>
      </w:r>
      <w:r w:rsidRPr="00AB5DFE">
        <w:rPr>
          <w:rFonts w:ascii="Arial" w:hAnsi="Arial" w:cs="Arial"/>
          <w:sz w:val="22"/>
          <w:szCs w:val="22"/>
        </w:rPr>
        <w:t>territorial</w:t>
      </w:r>
      <w:r w:rsidRPr="00AB5DFE">
        <w:rPr>
          <w:rFonts w:ascii="Arial" w:hAnsi="Arial" w:cs="Arial"/>
          <w:spacing w:val="-3"/>
          <w:sz w:val="22"/>
          <w:szCs w:val="22"/>
        </w:rPr>
        <w:t xml:space="preserve"> </w:t>
      </w:r>
      <w:r w:rsidRPr="00AB5DFE">
        <w:rPr>
          <w:rFonts w:ascii="Arial" w:hAnsi="Arial" w:cs="Arial"/>
          <w:sz w:val="22"/>
          <w:szCs w:val="22"/>
        </w:rPr>
        <w:t>da</w:t>
      </w:r>
      <w:r w:rsidRPr="00AB5DFE">
        <w:rPr>
          <w:rFonts w:ascii="Arial" w:hAnsi="Arial" w:cs="Arial"/>
          <w:spacing w:val="-3"/>
          <w:sz w:val="22"/>
          <w:szCs w:val="22"/>
        </w:rPr>
        <w:t xml:space="preserve"> </w:t>
      </w:r>
      <w:r w:rsidRPr="00AB5DFE">
        <w:rPr>
          <w:rFonts w:ascii="Arial" w:hAnsi="Arial" w:cs="Arial"/>
          <w:sz w:val="22"/>
          <w:szCs w:val="22"/>
        </w:rPr>
        <w:t>execução</w:t>
      </w:r>
      <w:r w:rsidRPr="00AB5DFE">
        <w:rPr>
          <w:rFonts w:ascii="Arial" w:hAnsi="Arial" w:cs="Arial"/>
          <w:spacing w:val="-3"/>
          <w:sz w:val="22"/>
          <w:szCs w:val="22"/>
        </w:rPr>
        <w:t xml:space="preserve"> </w:t>
      </w:r>
      <w:r w:rsidRPr="00AB5DFE">
        <w:rPr>
          <w:rFonts w:ascii="Arial" w:hAnsi="Arial" w:cs="Arial"/>
          <w:sz w:val="22"/>
          <w:szCs w:val="22"/>
        </w:rPr>
        <w:t>dos</w:t>
      </w:r>
      <w:r w:rsidRPr="00AB5DFE">
        <w:rPr>
          <w:rFonts w:ascii="Arial" w:hAnsi="Arial" w:cs="Arial"/>
          <w:spacing w:val="-2"/>
          <w:sz w:val="22"/>
          <w:szCs w:val="22"/>
        </w:rPr>
        <w:t xml:space="preserve"> serviços e </w:t>
      </w:r>
      <w:r>
        <w:rPr>
          <w:rFonts w:ascii="Arial" w:hAnsi="Arial" w:cs="Arial"/>
          <w:spacing w:val="-2"/>
          <w:sz w:val="22"/>
          <w:szCs w:val="22"/>
        </w:rPr>
        <w:t>ap</w:t>
      </w:r>
      <w:r w:rsidRPr="00AB5DFE">
        <w:rPr>
          <w:rFonts w:ascii="Arial" w:hAnsi="Arial" w:cs="Arial"/>
          <w:sz w:val="22"/>
          <w:szCs w:val="22"/>
        </w:rPr>
        <w:t xml:space="preserve">ós a Ordem de serviços a </w:t>
      </w:r>
      <w:r w:rsidRPr="00AB5DFE">
        <w:rPr>
          <w:rFonts w:ascii="Arial" w:hAnsi="Arial" w:cs="Arial"/>
          <w:b/>
          <w:sz w:val="22"/>
          <w:szCs w:val="22"/>
        </w:rPr>
        <w:t>CONTRATADA</w:t>
      </w:r>
      <w:r w:rsidRPr="00AB5DFE">
        <w:rPr>
          <w:rFonts w:ascii="Arial" w:hAnsi="Arial" w:cs="Arial"/>
          <w:sz w:val="22"/>
          <w:szCs w:val="22"/>
        </w:rPr>
        <w:t xml:space="preserve"> deverá abrir a inscrição no CNO (Cadastro Nacional de Obras) junto ao INSS.</w:t>
      </w:r>
    </w:p>
    <w:p w14:paraId="42CA4210" w14:textId="77777777" w:rsidR="00782CBF" w:rsidRDefault="00782CBF" w:rsidP="00782CBF">
      <w:pPr>
        <w:pStyle w:val="PargrafodaLista"/>
        <w:widowControl w:val="0"/>
        <w:tabs>
          <w:tab w:val="left" w:pos="567"/>
        </w:tabs>
        <w:autoSpaceDE w:val="0"/>
        <w:autoSpaceDN w:val="0"/>
        <w:ind w:left="0" w:right="-1"/>
        <w:contextualSpacing w:val="0"/>
        <w:jc w:val="both"/>
        <w:rPr>
          <w:rFonts w:ascii="Arial" w:hAnsi="Arial" w:cs="Arial"/>
          <w:b/>
          <w:sz w:val="22"/>
          <w:szCs w:val="22"/>
        </w:rPr>
      </w:pPr>
    </w:p>
    <w:p w14:paraId="64552F9C" w14:textId="77777777" w:rsidR="00782CBF" w:rsidRDefault="00782CBF" w:rsidP="00782CBF">
      <w:pPr>
        <w:pStyle w:val="PargrafodaLista"/>
        <w:widowControl w:val="0"/>
        <w:tabs>
          <w:tab w:val="left" w:pos="567"/>
        </w:tabs>
        <w:autoSpaceDE w:val="0"/>
        <w:autoSpaceDN w:val="0"/>
        <w:ind w:left="0" w:right="-1"/>
        <w:contextualSpacing w:val="0"/>
        <w:jc w:val="both"/>
        <w:rPr>
          <w:rFonts w:ascii="Arial" w:hAnsi="Arial" w:cs="Arial"/>
          <w:spacing w:val="-2"/>
          <w:sz w:val="22"/>
          <w:szCs w:val="22"/>
        </w:rPr>
      </w:pPr>
      <w:r>
        <w:rPr>
          <w:rFonts w:ascii="Arial" w:eastAsia="Arial Narrow" w:hAnsi="Arial" w:cs="Arial"/>
          <w:b/>
          <w:sz w:val="22"/>
          <w:szCs w:val="22"/>
        </w:rPr>
        <w:t>12</w:t>
      </w:r>
      <w:r w:rsidRPr="009B4122">
        <w:rPr>
          <w:rFonts w:ascii="Arial" w:hAnsi="Arial" w:cs="Arial"/>
          <w:b/>
          <w:sz w:val="22"/>
          <w:szCs w:val="22"/>
        </w:rPr>
        <w:t>.18.</w:t>
      </w:r>
      <w:r w:rsidRPr="009B4122">
        <w:rPr>
          <w:rFonts w:ascii="Arial" w:hAnsi="Arial" w:cs="Arial"/>
          <w:sz w:val="22"/>
          <w:szCs w:val="22"/>
        </w:rPr>
        <w:t xml:space="preserve"> A </w:t>
      </w:r>
      <w:r w:rsidRPr="00AB5DFE">
        <w:rPr>
          <w:rFonts w:ascii="Arial" w:hAnsi="Arial" w:cs="Arial"/>
          <w:b/>
          <w:sz w:val="22"/>
          <w:szCs w:val="22"/>
        </w:rPr>
        <w:t>CONTRATADA</w:t>
      </w:r>
      <w:r w:rsidRPr="009B4122">
        <w:rPr>
          <w:rFonts w:ascii="Arial" w:hAnsi="Arial" w:cs="Arial"/>
          <w:sz w:val="22"/>
          <w:szCs w:val="22"/>
        </w:rPr>
        <w:t xml:space="preserve"> responderá pela solidez e segurança dos serviços, durante o prazo de cinco</w:t>
      </w:r>
      <w:r w:rsidRPr="009B4122">
        <w:rPr>
          <w:rFonts w:ascii="Arial" w:hAnsi="Arial" w:cs="Arial"/>
          <w:spacing w:val="3"/>
          <w:sz w:val="22"/>
          <w:szCs w:val="22"/>
        </w:rPr>
        <w:t xml:space="preserve"> </w:t>
      </w:r>
      <w:r w:rsidRPr="009B4122">
        <w:rPr>
          <w:rFonts w:ascii="Arial" w:hAnsi="Arial" w:cs="Arial"/>
          <w:sz w:val="22"/>
          <w:szCs w:val="22"/>
        </w:rPr>
        <w:t>anos,</w:t>
      </w:r>
      <w:r w:rsidRPr="009B4122">
        <w:rPr>
          <w:rFonts w:ascii="Arial" w:hAnsi="Arial" w:cs="Arial"/>
          <w:spacing w:val="5"/>
          <w:sz w:val="22"/>
          <w:szCs w:val="22"/>
        </w:rPr>
        <w:t xml:space="preserve"> </w:t>
      </w:r>
      <w:r w:rsidRPr="009B4122">
        <w:rPr>
          <w:rFonts w:ascii="Arial" w:hAnsi="Arial" w:cs="Arial"/>
          <w:sz w:val="22"/>
          <w:szCs w:val="22"/>
        </w:rPr>
        <w:t>em</w:t>
      </w:r>
      <w:r w:rsidRPr="009B4122">
        <w:rPr>
          <w:rFonts w:ascii="Arial" w:hAnsi="Arial" w:cs="Arial"/>
          <w:spacing w:val="5"/>
          <w:sz w:val="22"/>
          <w:szCs w:val="22"/>
        </w:rPr>
        <w:t xml:space="preserve"> </w:t>
      </w:r>
      <w:r w:rsidRPr="009B4122">
        <w:rPr>
          <w:rFonts w:ascii="Arial" w:hAnsi="Arial" w:cs="Arial"/>
          <w:sz w:val="22"/>
          <w:szCs w:val="22"/>
        </w:rPr>
        <w:t>conformidade</w:t>
      </w:r>
      <w:r w:rsidRPr="009B4122">
        <w:rPr>
          <w:rFonts w:ascii="Arial" w:hAnsi="Arial" w:cs="Arial"/>
          <w:spacing w:val="6"/>
          <w:sz w:val="22"/>
          <w:szCs w:val="22"/>
        </w:rPr>
        <w:t xml:space="preserve"> </w:t>
      </w:r>
      <w:r w:rsidRPr="009B4122">
        <w:rPr>
          <w:rFonts w:ascii="Arial" w:hAnsi="Arial" w:cs="Arial"/>
          <w:sz w:val="22"/>
          <w:szCs w:val="22"/>
        </w:rPr>
        <w:t>com</w:t>
      </w:r>
      <w:r w:rsidRPr="009B4122">
        <w:rPr>
          <w:rFonts w:ascii="Arial" w:hAnsi="Arial" w:cs="Arial"/>
          <w:spacing w:val="6"/>
          <w:sz w:val="22"/>
          <w:szCs w:val="22"/>
        </w:rPr>
        <w:t xml:space="preserve"> </w:t>
      </w:r>
      <w:r w:rsidRPr="009B4122">
        <w:rPr>
          <w:rFonts w:ascii="Arial" w:hAnsi="Arial" w:cs="Arial"/>
          <w:sz w:val="22"/>
          <w:szCs w:val="22"/>
        </w:rPr>
        <w:t>o</w:t>
      </w:r>
      <w:r w:rsidRPr="009B4122">
        <w:rPr>
          <w:rFonts w:ascii="Arial" w:hAnsi="Arial" w:cs="Arial"/>
          <w:spacing w:val="5"/>
          <w:sz w:val="22"/>
          <w:szCs w:val="22"/>
        </w:rPr>
        <w:t xml:space="preserve"> </w:t>
      </w:r>
      <w:r w:rsidRPr="009B4122">
        <w:rPr>
          <w:rFonts w:ascii="Arial" w:hAnsi="Arial" w:cs="Arial"/>
          <w:sz w:val="22"/>
          <w:szCs w:val="22"/>
        </w:rPr>
        <w:t>art.</w:t>
      </w:r>
      <w:r w:rsidRPr="009B4122">
        <w:rPr>
          <w:rFonts w:ascii="Arial" w:hAnsi="Arial" w:cs="Arial"/>
          <w:spacing w:val="5"/>
          <w:sz w:val="22"/>
          <w:szCs w:val="22"/>
        </w:rPr>
        <w:t xml:space="preserve"> </w:t>
      </w:r>
      <w:r w:rsidRPr="009B4122">
        <w:rPr>
          <w:rFonts w:ascii="Arial" w:hAnsi="Arial" w:cs="Arial"/>
          <w:sz w:val="22"/>
          <w:szCs w:val="22"/>
        </w:rPr>
        <w:t>618</w:t>
      </w:r>
      <w:r w:rsidRPr="009B4122">
        <w:rPr>
          <w:rFonts w:ascii="Arial" w:hAnsi="Arial" w:cs="Arial"/>
          <w:spacing w:val="6"/>
          <w:sz w:val="22"/>
          <w:szCs w:val="22"/>
        </w:rPr>
        <w:t xml:space="preserve"> </w:t>
      </w:r>
      <w:r w:rsidRPr="009B4122">
        <w:rPr>
          <w:rFonts w:ascii="Arial" w:hAnsi="Arial" w:cs="Arial"/>
          <w:sz w:val="22"/>
          <w:szCs w:val="22"/>
        </w:rPr>
        <w:t>do</w:t>
      </w:r>
      <w:r w:rsidRPr="009B4122">
        <w:rPr>
          <w:rFonts w:ascii="Arial" w:hAnsi="Arial" w:cs="Arial"/>
          <w:spacing w:val="5"/>
          <w:sz w:val="22"/>
          <w:szCs w:val="22"/>
        </w:rPr>
        <w:t xml:space="preserve"> </w:t>
      </w:r>
      <w:r w:rsidRPr="009B4122">
        <w:rPr>
          <w:rFonts w:ascii="Arial" w:hAnsi="Arial" w:cs="Arial"/>
          <w:sz w:val="22"/>
          <w:szCs w:val="22"/>
        </w:rPr>
        <w:t>Código</w:t>
      </w:r>
      <w:r w:rsidRPr="009B4122">
        <w:rPr>
          <w:rFonts w:ascii="Arial" w:hAnsi="Arial" w:cs="Arial"/>
          <w:spacing w:val="6"/>
          <w:sz w:val="22"/>
          <w:szCs w:val="22"/>
        </w:rPr>
        <w:t xml:space="preserve"> </w:t>
      </w:r>
      <w:r w:rsidRPr="009B4122">
        <w:rPr>
          <w:rFonts w:ascii="Arial" w:hAnsi="Arial" w:cs="Arial"/>
          <w:sz w:val="22"/>
          <w:szCs w:val="22"/>
        </w:rPr>
        <w:t>Civil</w:t>
      </w:r>
      <w:r w:rsidRPr="009B4122">
        <w:rPr>
          <w:rFonts w:ascii="Arial" w:hAnsi="Arial" w:cs="Arial"/>
          <w:spacing w:val="6"/>
          <w:sz w:val="22"/>
          <w:szCs w:val="22"/>
        </w:rPr>
        <w:t xml:space="preserve"> </w:t>
      </w:r>
      <w:r w:rsidRPr="009B4122">
        <w:rPr>
          <w:rFonts w:ascii="Arial" w:hAnsi="Arial" w:cs="Arial"/>
          <w:sz w:val="22"/>
          <w:szCs w:val="22"/>
        </w:rPr>
        <w:t>Brasileiro,</w:t>
      </w:r>
      <w:r w:rsidRPr="009B4122">
        <w:rPr>
          <w:rFonts w:ascii="Arial" w:hAnsi="Arial" w:cs="Arial"/>
          <w:spacing w:val="6"/>
          <w:sz w:val="22"/>
          <w:szCs w:val="22"/>
        </w:rPr>
        <w:t xml:space="preserve"> </w:t>
      </w:r>
      <w:r w:rsidRPr="009B4122">
        <w:rPr>
          <w:rFonts w:ascii="Arial" w:hAnsi="Arial" w:cs="Arial"/>
          <w:sz w:val="22"/>
          <w:szCs w:val="22"/>
        </w:rPr>
        <w:t>bem</w:t>
      </w:r>
      <w:r w:rsidRPr="009B4122">
        <w:rPr>
          <w:rFonts w:ascii="Arial" w:hAnsi="Arial" w:cs="Arial"/>
          <w:spacing w:val="5"/>
          <w:sz w:val="22"/>
          <w:szCs w:val="22"/>
        </w:rPr>
        <w:t xml:space="preserve"> </w:t>
      </w:r>
      <w:r w:rsidRPr="009B4122">
        <w:rPr>
          <w:rFonts w:ascii="Arial" w:hAnsi="Arial" w:cs="Arial"/>
          <w:sz w:val="22"/>
          <w:szCs w:val="22"/>
        </w:rPr>
        <w:t>como</w:t>
      </w:r>
      <w:r w:rsidRPr="009B4122">
        <w:rPr>
          <w:rFonts w:ascii="Arial" w:hAnsi="Arial" w:cs="Arial"/>
          <w:spacing w:val="5"/>
          <w:sz w:val="22"/>
          <w:szCs w:val="22"/>
        </w:rPr>
        <w:t xml:space="preserve"> </w:t>
      </w:r>
      <w:r w:rsidRPr="009B4122">
        <w:rPr>
          <w:rFonts w:ascii="Arial" w:hAnsi="Arial" w:cs="Arial"/>
          <w:sz w:val="22"/>
          <w:szCs w:val="22"/>
        </w:rPr>
        <w:t>no</w:t>
      </w:r>
      <w:r w:rsidRPr="009B4122">
        <w:rPr>
          <w:rFonts w:ascii="Arial" w:hAnsi="Arial" w:cs="Arial"/>
          <w:spacing w:val="5"/>
          <w:sz w:val="22"/>
          <w:szCs w:val="22"/>
        </w:rPr>
        <w:t xml:space="preserve"> </w:t>
      </w:r>
      <w:r w:rsidRPr="009B4122">
        <w:rPr>
          <w:rFonts w:ascii="Arial" w:hAnsi="Arial" w:cs="Arial"/>
          <w:sz w:val="22"/>
          <w:szCs w:val="22"/>
        </w:rPr>
        <w:t>Art.</w:t>
      </w:r>
      <w:r w:rsidRPr="009B4122">
        <w:rPr>
          <w:rFonts w:ascii="Arial" w:hAnsi="Arial" w:cs="Arial"/>
          <w:spacing w:val="6"/>
          <w:sz w:val="22"/>
          <w:szCs w:val="22"/>
        </w:rPr>
        <w:t xml:space="preserve"> </w:t>
      </w:r>
      <w:r w:rsidRPr="009B4122">
        <w:rPr>
          <w:rFonts w:ascii="Arial" w:hAnsi="Arial" w:cs="Arial"/>
          <w:spacing w:val="-5"/>
          <w:sz w:val="22"/>
          <w:szCs w:val="22"/>
        </w:rPr>
        <w:t xml:space="preserve">140 </w:t>
      </w:r>
      <w:r w:rsidRPr="009B4122">
        <w:rPr>
          <w:rFonts w:ascii="Arial" w:hAnsi="Arial" w:cs="Arial"/>
          <w:sz w:val="22"/>
          <w:szCs w:val="22"/>
        </w:rPr>
        <w:t>§</w:t>
      </w:r>
      <w:r w:rsidRPr="009B4122">
        <w:rPr>
          <w:rFonts w:ascii="Arial" w:hAnsi="Arial" w:cs="Arial"/>
          <w:spacing w:val="-2"/>
          <w:sz w:val="22"/>
          <w:szCs w:val="22"/>
        </w:rPr>
        <w:t xml:space="preserve"> </w:t>
      </w:r>
      <w:r w:rsidRPr="009B4122">
        <w:rPr>
          <w:rFonts w:ascii="Arial" w:hAnsi="Arial" w:cs="Arial"/>
          <w:sz w:val="22"/>
          <w:szCs w:val="22"/>
        </w:rPr>
        <w:t>2º</w:t>
      </w:r>
      <w:r w:rsidRPr="009B4122">
        <w:rPr>
          <w:rFonts w:ascii="Arial" w:hAnsi="Arial" w:cs="Arial"/>
          <w:spacing w:val="-1"/>
          <w:sz w:val="22"/>
          <w:szCs w:val="22"/>
        </w:rPr>
        <w:t xml:space="preserve"> </w:t>
      </w:r>
      <w:r w:rsidRPr="009B4122">
        <w:rPr>
          <w:rFonts w:ascii="Arial" w:hAnsi="Arial" w:cs="Arial"/>
          <w:sz w:val="22"/>
          <w:szCs w:val="22"/>
        </w:rPr>
        <w:t>e 6º</w:t>
      </w:r>
      <w:r w:rsidRPr="009B4122">
        <w:rPr>
          <w:rFonts w:ascii="Arial" w:hAnsi="Arial" w:cs="Arial"/>
          <w:spacing w:val="-1"/>
          <w:sz w:val="22"/>
          <w:szCs w:val="22"/>
        </w:rPr>
        <w:t xml:space="preserve"> </w:t>
      </w:r>
      <w:r w:rsidRPr="009B4122">
        <w:rPr>
          <w:rFonts w:ascii="Arial" w:hAnsi="Arial" w:cs="Arial"/>
          <w:sz w:val="22"/>
          <w:szCs w:val="22"/>
        </w:rPr>
        <w:t>da</w:t>
      </w:r>
      <w:r w:rsidRPr="009B4122">
        <w:rPr>
          <w:rFonts w:ascii="Arial" w:hAnsi="Arial" w:cs="Arial"/>
          <w:spacing w:val="-1"/>
          <w:sz w:val="22"/>
          <w:szCs w:val="22"/>
        </w:rPr>
        <w:t xml:space="preserve"> </w:t>
      </w:r>
      <w:r w:rsidRPr="009B4122">
        <w:rPr>
          <w:rFonts w:ascii="Arial" w:hAnsi="Arial" w:cs="Arial"/>
          <w:sz w:val="22"/>
          <w:szCs w:val="22"/>
        </w:rPr>
        <w:t xml:space="preserve">Lei </w:t>
      </w:r>
      <w:r w:rsidRPr="009B4122">
        <w:rPr>
          <w:rFonts w:ascii="Arial" w:hAnsi="Arial" w:cs="Arial"/>
          <w:spacing w:val="-2"/>
          <w:sz w:val="22"/>
          <w:szCs w:val="22"/>
        </w:rPr>
        <w:t>14.133/2021.</w:t>
      </w:r>
    </w:p>
    <w:p w14:paraId="33105EAC" w14:textId="77777777" w:rsidR="00782CBF" w:rsidRDefault="00782CBF" w:rsidP="00782CBF">
      <w:pPr>
        <w:pStyle w:val="PargrafodaLista"/>
        <w:widowControl w:val="0"/>
        <w:tabs>
          <w:tab w:val="left" w:pos="881"/>
        </w:tabs>
        <w:autoSpaceDE w:val="0"/>
        <w:autoSpaceDN w:val="0"/>
        <w:ind w:left="0" w:right="-1"/>
        <w:contextualSpacing w:val="0"/>
        <w:jc w:val="both"/>
        <w:rPr>
          <w:rFonts w:ascii="Arial" w:hAnsi="Arial" w:cs="Arial"/>
          <w:sz w:val="22"/>
          <w:szCs w:val="22"/>
        </w:rPr>
      </w:pPr>
    </w:p>
    <w:p w14:paraId="160CAEA6" w14:textId="77777777" w:rsidR="00782CBF" w:rsidRPr="009B4122" w:rsidRDefault="00782CBF" w:rsidP="00782CBF">
      <w:pPr>
        <w:pStyle w:val="PargrafodaLista"/>
        <w:widowControl w:val="0"/>
        <w:tabs>
          <w:tab w:val="left" w:pos="881"/>
        </w:tabs>
        <w:autoSpaceDE w:val="0"/>
        <w:autoSpaceDN w:val="0"/>
        <w:ind w:left="0" w:right="-1"/>
        <w:contextualSpacing w:val="0"/>
        <w:jc w:val="both"/>
        <w:rPr>
          <w:rFonts w:ascii="Arial" w:hAnsi="Arial" w:cs="Arial"/>
          <w:sz w:val="22"/>
          <w:szCs w:val="22"/>
        </w:rPr>
      </w:pPr>
      <w:r>
        <w:rPr>
          <w:rFonts w:ascii="Arial" w:eastAsia="Arial Narrow" w:hAnsi="Arial" w:cs="Arial"/>
          <w:b/>
          <w:sz w:val="22"/>
          <w:szCs w:val="22"/>
        </w:rPr>
        <w:t>12</w:t>
      </w:r>
      <w:r>
        <w:rPr>
          <w:rFonts w:ascii="Arial" w:hAnsi="Arial" w:cs="Arial"/>
          <w:b/>
          <w:sz w:val="22"/>
          <w:szCs w:val="22"/>
        </w:rPr>
        <w:t xml:space="preserve">.18.1. </w:t>
      </w:r>
      <w:r w:rsidRPr="009B4122">
        <w:rPr>
          <w:rFonts w:ascii="Arial" w:hAnsi="Arial" w:cs="Arial"/>
          <w:sz w:val="22"/>
          <w:szCs w:val="22"/>
        </w:rPr>
        <w:t>O</w:t>
      </w:r>
      <w:r w:rsidRPr="009B4122">
        <w:rPr>
          <w:rFonts w:ascii="Arial" w:hAnsi="Arial" w:cs="Arial"/>
          <w:spacing w:val="-10"/>
          <w:sz w:val="22"/>
          <w:szCs w:val="22"/>
        </w:rPr>
        <w:t xml:space="preserve"> </w:t>
      </w:r>
      <w:r w:rsidRPr="009B4122">
        <w:rPr>
          <w:rFonts w:ascii="Arial" w:hAnsi="Arial" w:cs="Arial"/>
          <w:sz w:val="22"/>
          <w:szCs w:val="22"/>
        </w:rPr>
        <w:t>prazo</w:t>
      </w:r>
      <w:r w:rsidRPr="009B4122">
        <w:rPr>
          <w:rFonts w:ascii="Arial" w:hAnsi="Arial" w:cs="Arial"/>
          <w:spacing w:val="-10"/>
          <w:sz w:val="22"/>
          <w:szCs w:val="22"/>
        </w:rPr>
        <w:t xml:space="preserve"> </w:t>
      </w:r>
      <w:r w:rsidRPr="009B4122">
        <w:rPr>
          <w:rFonts w:ascii="Arial" w:hAnsi="Arial" w:cs="Arial"/>
          <w:sz w:val="22"/>
          <w:szCs w:val="22"/>
        </w:rPr>
        <w:t>de</w:t>
      </w:r>
      <w:r w:rsidRPr="009B4122">
        <w:rPr>
          <w:rFonts w:ascii="Arial" w:hAnsi="Arial" w:cs="Arial"/>
          <w:spacing w:val="-10"/>
          <w:sz w:val="22"/>
          <w:szCs w:val="22"/>
        </w:rPr>
        <w:t xml:space="preserve"> </w:t>
      </w:r>
      <w:r w:rsidRPr="00AB5DFE">
        <w:rPr>
          <w:rFonts w:ascii="Arial" w:hAnsi="Arial" w:cs="Arial"/>
          <w:b/>
          <w:sz w:val="22"/>
          <w:szCs w:val="22"/>
        </w:rPr>
        <w:t>5</w:t>
      </w:r>
      <w:r w:rsidRPr="00AB5DFE">
        <w:rPr>
          <w:rFonts w:ascii="Arial" w:hAnsi="Arial" w:cs="Arial"/>
          <w:b/>
          <w:spacing w:val="-10"/>
          <w:sz w:val="22"/>
          <w:szCs w:val="22"/>
        </w:rPr>
        <w:t xml:space="preserve"> </w:t>
      </w:r>
      <w:r w:rsidRPr="00AB5DFE">
        <w:rPr>
          <w:rFonts w:ascii="Arial" w:hAnsi="Arial" w:cs="Arial"/>
          <w:b/>
          <w:sz w:val="22"/>
          <w:szCs w:val="22"/>
        </w:rPr>
        <w:t>(cinco)</w:t>
      </w:r>
      <w:r w:rsidRPr="00AB5DFE">
        <w:rPr>
          <w:rFonts w:ascii="Arial" w:hAnsi="Arial" w:cs="Arial"/>
          <w:b/>
          <w:spacing w:val="-10"/>
          <w:sz w:val="22"/>
          <w:szCs w:val="22"/>
        </w:rPr>
        <w:t xml:space="preserve"> </w:t>
      </w:r>
      <w:r w:rsidRPr="00AB5DFE">
        <w:rPr>
          <w:rFonts w:ascii="Arial" w:hAnsi="Arial" w:cs="Arial"/>
          <w:b/>
          <w:sz w:val="22"/>
          <w:szCs w:val="22"/>
        </w:rPr>
        <w:t>anos</w:t>
      </w:r>
      <w:r w:rsidRPr="009B4122">
        <w:rPr>
          <w:rFonts w:ascii="Arial" w:hAnsi="Arial" w:cs="Arial"/>
          <w:spacing w:val="-9"/>
          <w:sz w:val="22"/>
          <w:szCs w:val="22"/>
        </w:rPr>
        <w:t xml:space="preserve"> </w:t>
      </w:r>
      <w:r w:rsidRPr="009B4122">
        <w:rPr>
          <w:rFonts w:ascii="Arial" w:hAnsi="Arial" w:cs="Arial"/>
          <w:sz w:val="22"/>
          <w:szCs w:val="22"/>
        </w:rPr>
        <w:t>estabelecido</w:t>
      </w:r>
      <w:r w:rsidRPr="009B4122">
        <w:rPr>
          <w:rFonts w:ascii="Arial" w:hAnsi="Arial" w:cs="Arial"/>
          <w:spacing w:val="-10"/>
          <w:sz w:val="22"/>
          <w:szCs w:val="22"/>
        </w:rPr>
        <w:t xml:space="preserve"> </w:t>
      </w:r>
      <w:r w:rsidRPr="009B4122">
        <w:rPr>
          <w:rFonts w:ascii="Arial" w:hAnsi="Arial" w:cs="Arial"/>
          <w:sz w:val="22"/>
          <w:szCs w:val="22"/>
        </w:rPr>
        <w:t>no</w:t>
      </w:r>
      <w:r w:rsidRPr="009B4122">
        <w:rPr>
          <w:rFonts w:ascii="Arial" w:hAnsi="Arial" w:cs="Arial"/>
          <w:spacing w:val="-10"/>
          <w:sz w:val="22"/>
          <w:szCs w:val="22"/>
        </w:rPr>
        <w:t xml:space="preserve"> </w:t>
      </w:r>
      <w:r w:rsidRPr="009B4122">
        <w:rPr>
          <w:rFonts w:ascii="Arial" w:hAnsi="Arial" w:cs="Arial"/>
          <w:sz w:val="22"/>
          <w:szCs w:val="22"/>
        </w:rPr>
        <w:t>item</w:t>
      </w:r>
      <w:r w:rsidRPr="009B4122">
        <w:rPr>
          <w:rFonts w:ascii="Arial" w:hAnsi="Arial" w:cs="Arial"/>
          <w:spacing w:val="-9"/>
          <w:sz w:val="22"/>
          <w:szCs w:val="22"/>
        </w:rPr>
        <w:t xml:space="preserve"> </w:t>
      </w:r>
      <w:r w:rsidRPr="009B4122">
        <w:rPr>
          <w:rFonts w:ascii="Arial" w:hAnsi="Arial" w:cs="Arial"/>
          <w:sz w:val="22"/>
          <w:szCs w:val="22"/>
        </w:rPr>
        <w:t>anterior</w:t>
      </w:r>
      <w:r w:rsidRPr="009B4122">
        <w:rPr>
          <w:rFonts w:ascii="Arial" w:hAnsi="Arial" w:cs="Arial"/>
          <w:spacing w:val="-9"/>
          <w:sz w:val="22"/>
          <w:szCs w:val="22"/>
        </w:rPr>
        <w:t xml:space="preserve"> </w:t>
      </w:r>
      <w:r w:rsidRPr="009B4122">
        <w:rPr>
          <w:rFonts w:ascii="Arial" w:hAnsi="Arial" w:cs="Arial"/>
          <w:sz w:val="22"/>
          <w:szCs w:val="22"/>
        </w:rPr>
        <w:t>terá</w:t>
      </w:r>
      <w:r w:rsidRPr="009B4122">
        <w:rPr>
          <w:rFonts w:ascii="Arial" w:hAnsi="Arial" w:cs="Arial"/>
          <w:spacing w:val="-9"/>
          <w:sz w:val="22"/>
          <w:szCs w:val="22"/>
        </w:rPr>
        <w:t xml:space="preserve"> </w:t>
      </w:r>
      <w:r w:rsidRPr="009B4122">
        <w:rPr>
          <w:rFonts w:ascii="Arial" w:hAnsi="Arial" w:cs="Arial"/>
          <w:sz w:val="22"/>
          <w:szCs w:val="22"/>
        </w:rPr>
        <w:t>início</w:t>
      </w:r>
      <w:r w:rsidRPr="009B4122">
        <w:rPr>
          <w:rFonts w:ascii="Arial" w:hAnsi="Arial" w:cs="Arial"/>
          <w:spacing w:val="-9"/>
          <w:sz w:val="22"/>
          <w:szCs w:val="22"/>
        </w:rPr>
        <w:t xml:space="preserve"> </w:t>
      </w:r>
      <w:r w:rsidRPr="009B4122">
        <w:rPr>
          <w:rFonts w:ascii="Arial" w:hAnsi="Arial" w:cs="Arial"/>
          <w:sz w:val="22"/>
          <w:szCs w:val="22"/>
        </w:rPr>
        <w:t>na</w:t>
      </w:r>
      <w:r w:rsidRPr="009B4122">
        <w:rPr>
          <w:rFonts w:ascii="Arial" w:hAnsi="Arial" w:cs="Arial"/>
          <w:spacing w:val="-9"/>
          <w:sz w:val="22"/>
          <w:szCs w:val="22"/>
        </w:rPr>
        <w:t xml:space="preserve"> </w:t>
      </w:r>
      <w:r w:rsidRPr="009B4122">
        <w:rPr>
          <w:rFonts w:ascii="Arial" w:hAnsi="Arial" w:cs="Arial"/>
          <w:sz w:val="22"/>
          <w:szCs w:val="22"/>
        </w:rPr>
        <w:t>data</w:t>
      </w:r>
      <w:r w:rsidRPr="009B4122">
        <w:rPr>
          <w:rFonts w:ascii="Arial" w:hAnsi="Arial" w:cs="Arial"/>
          <w:spacing w:val="-10"/>
          <w:sz w:val="22"/>
          <w:szCs w:val="22"/>
        </w:rPr>
        <w:t xml:space="preserve"> </w:t>
      </w:r>
      <w:r w:rsidRPr="009B4122">
        <w:rPr>
          <w:rFonts w:ascii="Arial" w:hAnsi="Arial" w:cs="Arial"/>
          <w:sz w:val="22"/>
          <w:szCs w:val="22"/>
        </w:rPr>
        <w:t>da</w:t>
      </w:r>
      <w:r w:rsidRPr="009B4122">
        <w:rPr>
          <w:rFonts w:ascii="Arial" w:hAnsi="Arial" w:cs="Arial"/>
          <w:spacing w:val="-10"/>
          <w:sz w:val="22"/>
          <w:szCs w:val="22"/>
        </w:rPr>
        <w:t xml:space="preserve"> </w:t>
      </w:r>
      <w:r w:rsidRPr="009B4122">
        <w:rPr>
          <w:rFonts w:ascii="Arial" w:hAnsi="Arial" w:cs="Arial"/>
          <w:sz w:val="22"/>
          <w:szCs w:val="22"/>
        </w:rPr>
        <w:t xml:space="preserve">assinatura do </w:t>
      </w:r>
      <w:r w:rsidRPr="009B4122">
        <w:rPr>
          <w:rFonts w:ascii="Arial" w:hAnsi="Arial" w:cs="Arial"/>
          <w:b/>
          <w:sz w:val="22"/>
          <w:szCs w:val="22"/>
        </w:rPr>
        <w:t>Termo de Recebimento Definitivo da Obra</w:t>
      </w:r>
      <w:r w:rsidRPr="009B4122">
        <w:rPr>
          <w:rFonts w:ascii="Arial" w:hAnsi="Arial" w:cs="Arial"/>
          <w:sz w:val="22"/>
          <w:szCs w:val="22"/>
        </w:rPr>
        <w:t>, lavrado pelo fiscal designado pela Administração, no qual se atestará a execução da obra em conformidade com os projetos, memorial descritivo, especificações técnicas e demais exigências contratuais, bem como a inexistência de vícios aparentes.</w:t>
      </w:r>
    </w:p>
    <w:p w14:paraId="7F94D8B0" w14:textId="77777777" w:rsidR="00782CBF" w:rsidRDefault="00782CBF" w:rsidP="00782CBF">
      <w:pPr>
        <w:widowControl w:val="0"/>
        <w:tabs>
          <w:tab w:val="left" w:pos="860"/>
          <w:tab w:val="left" w:pos="862"/>
        </w:tabs>
        <w:autoSpaceDE w:val="0"/>
        <w:autoSpaceDN w:val="0"/>
        <w:ind w:right="-1"/>
        <w:jc w:val="both"/>
        <w:rPr>
          <w:rFonts w:ascii="Arial" w:hAnsi="Arial" w:cs="Arial"/>
          <w:sz w:val="22"/>
          <w:szCs w:val="22"/>
        </w:rPr>
      </w:pPr>
    </w:p>
    <w:p w14:paraId="0C49D599" w14:textId="77777777" w:rsidR="00782CBF" w:rsidRPr="00B159D6" w:rsidRDefault="00782CBF" w:rsidP="00782CBF">
      <w:pPr>
        <w:widowControl w:val="0"/>
        <w:tabs>
          <w:tab w:val="left" w:pos="860"/>
          <w:tab w:val="left" w:pos="862"/>
        </w:tabs>
        <w:autoSpaceDE w:val="0"/>
        <w:autoSpaceDN w:val="0"/>
        <w:ind w:right="-1"/>
        <w:jc w:val="both"/>
        <w:rPr>
          <w:rFonts w:ascii="Arial" w:eastAsia="Arial Narrow" w:hAnsi="Arial" w:cs="Arial"/>
          <w:sz w:val="22"/>
          <w:szCs w:val="22"/>
        </w:rPr>
      </w:pPr>
      <w:r>
        <w:rPr>
          <w:rFonts w:ascii="Arial" w:eastAsia="Arial Narrow" w:hAnsi="Arial" w:cs="Arial"/>
          <w:b/>
          <w:sz w:val="22"/>
          <w:szCs w:val="22"/>
        </w:rPr>
        <w:t>12</w:t>
      </w:r>
      <w:r w:rsidRPr="009B4122">
        <w:rPr>
          <w:rFonts w:ascii="Arial" w:hAnsi="Arial" w:cs="Arial"/>
          <w:b/>
          <w:sz w:val="22"/>
          <w:szCs w:val="22"/>
        </w:rPr>
        <w:t>.19.</w:t>
      </w:r>
      <w:r>
        <w:rPr>
          <w:rFonts w:ascii="Arial" w:hAnsi="Arial" w:cs="Arial"/>
          <w:sz w:val="22"/>
          <w:szCs w:val="22"/>
        </w:rPr>
        <w:t xml:space="preserve"> </w:t>
      </w:r>
      <w:r w:rsidRPr="009B4122">
        <w:rPr>
          <w:rFonts w:ascii="Arial" w:hAnsi="Arial" w:cs="Arial"/>
          <w:sz w:val="22"/>
          <w:szCs w:val="22"/>
        </w:rPr>
        <w:t>Caso</w:t>
      </w:r>
      <w:r w:rsidRPr="009B4122">
        <w:rPr>
          <w:rFonts w:ascii="Arial" w:hAnsi="Arial" w:cs="Arial"/>
          <w:spacing w:val="-9"/>
          <w:sz w:val="22"/>
          <w:szCs w:val="22"/>
        </w:rPr>
        <w:t xml:space="preserve"> </w:t>
      </w:r>
      <w:r w:rsidRPr="009B4122">
        <w:rPr>
          <w:rFonts w:ascii="Arial" w:hAnsi="Arial" w:cs="Arial"/>
          <w:sz w:val="22"/>
          <w:szCs w:val="22"/>
        </w:rPr>
        <w:t>sejam</w:t>
      </w:r>
      <w:r w:rsidRPr="009B4122">
        <w:rPr>
          <w:rFonts w:ascii="Arial" w:hAnsi="Arial" w:cs="Arial"/>
          <w:spacing w:val="-9"/>
          <w:sz w:val="22"/>
          <w:szCs w:val="22"/>
        </w:rPr>
        <w:t xml:space="preserve"> </w:t>
      </w:r>
      <w:r w:rsidRPr="009B4122">
        <w:rPr>
          <w:rFonts w:ascii="Arial" w:hAnsi="Arial" w:cs="Arial"/>
          <w:sz w:val="22"/>
          <w:szCs w:val="22"/>
        </w:rPr>
        <w:t>identificados</w:t>
      </w:r>
      <w:r w:rsidRPr="009B4122">
        <w:rPr>
          <w:rFonts w:ascii="Arial" w:hAnsi="Arial" w:cs="Arial"/>
          <w:spacing w:val="-9"/>
          <w:sz w:val="22"/>
          <w:szCs w:val="22"/>
        </w:rPr>
        <w:t xml:space="preserve"> </w:t>
      </w:r>
      <w:r w:rsidRPr="009B4122">
        <w:rPr>
          <w:rFonts w:ascii="Arial" w:hAnsi="Arial" w:cs="Arial"/>
          <w:sz w:val="22"/>
          <w:szCs w:val="22"/>
        </w:rPr>
        <w:t>vícios,</w:t>
      </w:r>
      <w:r w:rsidRPr="009B4122">
        <w:rPr>
          <w:rFonts w:ascii="Arial" w:hAnsi="Arial" w:cs="Arial"/>
          <w:spacing w:val="-9"/>
          <w:sz w:val="22"/>
          <w:szCs w:val="22"/>
        </w:rPr>
        <w:t xml:space="preserve"> </w:t>
      </w:r>
      <w:r w:rsidRPr="009B4122">
        <w:rPr>
          <w:rFonts w:ascii="Arial" w:hAnsi="Arial" w:cs="Arial"/>
          <w:sz w:val="22"/>
          <w:szCs w:val="22"/>
        </w:rPr>
        <w:t>defeitos</w:t>
      </w:r>
      <w:r w:rsidRPr="009B4122">
        <w:rPr>
          <w:rFonts w:ascii="Arial" w:hAnsi="Arial" w:cs="Arial"/>
          <w:spacing w:val="-9"/>
          <w:sz w:val="22"/>
          <w:szCs w:val="22"/>
        </w:rPr>
        <w:t xml:space="preserve"> </w:t>
      </w:r>
      <w:r w:rsidRPr="009B4122">
        <w:rPr>
          <w:rFonts w:ascii="Arial" w:hAnsi="Arial" w:cs="Arial"/>
          <w:sz w:val="22"/>
          <w:szCs w:val="22"/>
        </w:rPr>
        <w:t>ou</w:t>
      </w:r>
      <w:r w:rsidRPr="009B4122">
        <w:rPr>
          <w:rFonts w:ascii="Arial" w:hAnsi="Arial" w:cs="Arial"/>
          <w:spacing w:val="-9"/>
          <w:sz w:val="22"/>
          <w:szCs w:val="22"/>
        </w:rPr>
        <w:t xml:space="preserve"> </w:t>
      </w:r>
      <w:r w:rsidRPr="009B4122">
        <w:rPr>
          <w:rFonts w:ascii="Arial" w:hAnsi="Arial" w:cs="Arial"/>
          <w:sz w:val="22"/>
          <w:szCs w:val="22"/>
        </w:rPr>
        <w:t>incorreções</w:t>
      </w:r>
      <w:r w:rsidRPr="009B4122">
        <w:rPr>
          <w:rFonts w:ascii="Arial" w:hAnsi="Arial" w:cs="Arial"/>
          <w:spacing w:val="-9"/>
          <w:sz w:val="22"/>
          <w:szCs w:val="22"/>
        </w:rPr>
        <w:t xml:space="preserve"> </w:t>
      </w:r>
      <w:r w:rsidRPr="009B4122">
        <w:rPr>
          <w:rFonts w:ascii="Arial" w:hAnsi="Arial" w:cs="Arial"/>
          <w:sz w:val="22"/>
          <w:szCs w:val="22"/>
        </w:rPr>
        <w:t>no</w:t>
      </w:r>
      <w:r w:rsidRPr="009B4122">
        <w:rPr>
          <w:rFonts w:ascii="Arial" w:hAnsi="Arial" w:cs="Arial"/>
          <w:spacing w:val="-9"/>
          <w:sz w:val="22"/>
          <w:szCs w:val="22"/>
        </w:rPr>
        <w:t xml:space="preserve"> </w:t>
      </w:r>
      <w:r w:rsidRPr="009B4122">
        <w:rPr>
          <w:rFonts w:ascii="Arial" w:hAnsi="Arial" w:cs="Arial"/>
          <w:sz w:val="22"/>
          <w:szCs w:val="22"/>
        </w:rPr>
        <w:t>período</w:t>
      </w:r>
      <w:r w:rsidRPr="009B4122">
        <w:rPr>
          <w:rFonts w:ascii="Arial" w:hAnsi="Arial" w:cs="Arial"/>
          <w:spacing w:val="-9"/>
          <w:sz w:val="22"/>
          <w:szCs w:val="22"/>
        </w:rPr>
        <w:t xml:space="preserve"> </w:t>
      </w:r>
      <w:r w:rsidRPr="009B4122">
        <w:rPr>
          <w:rFonts w:ascii="Arial" w:hAnsi="Arial" w:cs="Arial"/>
          <w:sz w:val="22"/>
          <w:szCs w:val="22"/>
        </w:rPr>
        <w:t>de</w:t>
      </w:r>
      <w:r w:rsidRPr="009B4122">
        <w:rPr>
          <w:rFonts w:ascii="Arial" w:hAnsi="Arial" w:cs="Arial"/>
          <w:spacing w:val="-9"/>
          <w:sz w:val="22"/>
          <w:szCs w:val="22"/>
        </w:rPr>
        <w:t xml:space="preserve"> </w:t>
      </w:r>
      <w:r w:rsidRPr="009B4122">
        <w:rPr>
          <w:rFonts w:ascii="Arial" w:hAnsi="Arial" w:cs="Arial"/>
          <w:sz w:val="22"/>
          <w:szCs w:val="22"/>
        </w:rPr>
        <w:t>responsabilidade, o contratado deverá realizar as devidas reparações, correções, reconstruções ou substituições necessárias, garantindo a integridade da obra e o atendimento às exigências de segurança e funcionalidade. O não cumprimento dessas obrigações poderá ensejar a aplicação das penalidades cabíveis, conforme estabelecido n</w:t>
      </w:r>
      <w:r>
        <w:rPr>
          <w:rFonts w:ascii="Arial" w:hAnsi="Arial" w:cs="Arial"/>
          <w:sz w:val="22"/>
          <w:szCs w:val="22"/>
        </w:rPr>
        <w:t>o</w:t>
      </w:r>
      <w:r w:rsidRPr="009B4122">
        <w:rPr>
          <w:rFonts w:ascii="Arial" w:hAnsi="Arial" w:cs="Arial"/>
          <w:sz w:val="22"/>
          <w:szCs w:val="22"/>
        </w:rPr>
        <w:t xml:space="preserve"> Edital </w:t>
      </w:r>
      <w:r>
        <w:rPr>
          <w:rFonts w:ascii="Arial" w:hAnsi="Arial" w:cs="Arial"/>
          <w:sz w:val="22"/>
          <w:szCs w:val="22"/>
        </w:rPr>
        <w:t xml:space="preserve">da Concorrência </w:t>
      </w:r>
      <w:r w:rsidRPr="009B4122">
        <w:rPr>
          <w:rFonts w:ascii="Arial" w:hAnsi="Arial" w:cs="Arial"/>
          <w:sz w:val="22"/>
          <w:szCs w:val="22"/>
        </w:rPr>
        <w:t>e na legislação vigente.</w:t>
      </w:r>
    </w:p>
    <w:p w14:paraId="0793F33A" w14:textId="77777777" w:rsidR="00782CBF" w:rsidRDefault="00782CBF" w:rsidP="00782CBF">
      <w:pPr>
        <w:jc w:val="both"/>
        <w:rPr>
          <w:rFonts w:ascii="Arial" w:eastAsia="Arial Narrow" w:hAnsi="Arial" w:cs="Arial"/>
          <w:b/>
          <w:smallCaps/>
          <w:sz w:val="22"/>
          <w:szCs w:val="22"/>
        </w:rPr>
      </w:pPr>
    </w:p>
    <w:p w14:paraId="51E6A4BA" w14:textId="77777777" w:rsidR="00782CBF" w:rsidRPr="0028082C" w:rsidRDefault="00782CBF" w:rsidP="00782CBF">
      <w:pPr>
        <w:jc w:val="both"/>
        <w:rPr>
          <w:rFonts w:ascii="Arial" w:eastAsia="Arial Narrow" w:hAnsi="Arial" w:cs="Arial"/>
          <w:b/>
          <w:smallCaps/>
          <w:sz w:val="22"/>
          <w:szCs w:val="22"/>
        </w:rPr>
      </w:pPr>
      <w:r w:rsidRPr="0028082C">
        <w:rPr>
          <w:rFonts w:ascii="Arial" w:eastAsia="Arial Narrow" w:hAnsi="Arial" w:cs="Arial"/>
          <w:b/>
          <w:smallCaps/>
          <w:sz w:val="22"/>
          <w:szCs w:val="22"/>
        </w:rPr>
        <w:t xml:space="preserve">Cláusula </w:t>
      </w:r>
      <w:r>
        <w:rPr>
          <w:rFonts w:ascii="Arial" w:eastAsia="Arial Narrow" w:hAnsi="Arial" w:cs="Arial"/>
          <w:b/>
          <w:smallCaps/>
          <w:sz w:val="22"/>
          <w:szCs w:val="22"/>
        </w:rPr>
        <w:t>Décima Terceira</w:t>
      </w:r>
      <w:r w:rsidRPr="0028082C">
        <w:rPr>
          <w:rFonts w:ascii="Arial" w:eastAsia="Arial Narrow" w:hAnsi="Arial" w:cs="Arial"/>
          <w:b/>
          <w:smallCaps/>
          <w:sz w:val="22"/>
          <w:szCs w:val="22"/>
        </w:rPr>
        <w:t xml:space="preserve"> - Das Obrigações </w:t>
      </w:r>
      <w:r>
        <w:rPr>
          <w:rFonts w:ascii="Arial" w:eastAsia="Arial Narrow" w:hAnsi="Arial" w:cs="Arial"/>
          <w:b/>
          <w:smallCaps/>
          <w:sz w:val="22"/>
          <w:szCs w:val="22"/>
        </w:rPr>
        <w:t>da</w:t>
      </w:r>
      <w:r w:rsidRPr="0028082C">
        <w:rPr>
          <w:rFonts w:ascii="Arial" w:eastAsia="Arial Narrow" w:hAnsi="Arial" w:cs="Arial"/>
          <w:b/>
          <w:smallCaps/>
          <w:sz w:val="22"/>
          <w:szCs w:val="22"/>
        </w:rPr>
        <w:t xml:space="preserve"> Contratante</w:t>
      </w:r>
    </w:p>
    <w:p w14:paraId="184A574D" w14:textId="77777777" w:rsidR="00782CBF" w:rsidRDefault="00782CBF" w:rsidP="00782CBF">
      <w:pPr>
        <w:rPr>
          <w:rFonts w:ascii="Arial" w:hAnsi="Arial" w:cs="Arial"/>
          <w:sz w:val="22"/>
          <w:szCs w:val="22"/>
        </w:rPr>
      </w:pPr>
    </w:p>
    <w:p w14:paraId="7703F5BE" w14:textId="77777777" w:rsidR="00782CBF" w:rsidRPr="003C2537" w:rsidRDefault="00782CBF" w:rsidP="00782CBF">
      <w:pPr>
        <w:jc w:val="both"/>
        <w:rPr>
          <w:rFonts w:ascii="Arial" w:hAnsi="Arial" w:cs="Arial"/>
          <w:sz w:val="22"/>
          <w:szCs w:val="22"/>
        </w:rPr>
      </w:pPr>
      <w:r>
        <w:rPr>
          <w:rFonts w:ascii="Arial" w:hAnsi="Arial" w:cs="Arial"/>
          <w:b/>
          <w:sz w:val="22"/>
          <w:szCs w:val="22"/>
        </w:rPr>
        <w:lastRenderedPageBreak/>
        <w:t xml:space="preserve">13.1. </w:t>
      </w:r>
      <w:r w:rsidRPr="003C2537">
        <w:rPr>
          <w:rFonts w:ascii="Arial" w:hAnsi="Arial" w:cs="Arial"/>
          <w:sz w:val="22"/>
          <w:szCs w:val="22"/>
        </w:rPr>
        <w:t xml:space="preserve">A </w:t>
      </w:r>
      <w:r w:rsidRPr="003C2537">
        <w:rPr>
          <w:rFonts w:ascii="Arial" w:hAnsi="Arial" w:cs="Arial"/>
          <w:b/>
          <w:sz w:val="22"/>
          <w:szCs w:val="22"/>
        </w:rPr>
        <w:t>CONTRATANTE</w:t>
      </w:r>
      <w:r w:rsidRPr="003C2537">
        <w:rPr>
          <w:rFonts w:ascii="Arial" w:hAnsi="Arial" w:cs="Arial"/>
          <w:sz w:val="22"/>
          <w:szCs w:val="22"/>
        </w:rPr>
        <w:t xml:space="preserve"> se obriga a proporcionar à </w:t>
      </w:r>
      <w:r w:rsidRPr="0093085A">
        <w:rPr>
          <w:rFonts w:ascii="Arial" w:hAnsi="Arial" w:cs="Arial"/>
          <w:b/>
          <w:sz w:val="22"/>
          <w:szCs w:val="22"/>
        </w:rPr>
        <w:t>CONTRATADA</w:t>
      </w:r>
      <w:r w:rsidRPr="003C2537">
        <w:rPr>
          <w:rFonts w:ascii="Arial" w:hAnsi="Arial" w:cs="Arial"/>
          <w:sz w:val="22"/>
          <w:szCs w:val="22"/>
        </w:rPr>
        <w:t xml:space="preserve"> todas as condições necessárias ao pleno cumprimento das obrigações decorrentes do presente licitatório, consoante estabelece a Lei nº 14.133/2021</w:t>
      </w:r>
      <w:r>
        <w:rPr>
          <w:rFonts w:ascii="Arial" w:hAnsi="Arial" w:cs="Arial"/>
          <w:sz w:val="22"/>
          <w:szCs w:val="22"/>
        </w:rPr>
        <w:t>.</w:t>
      </w:r>
    </w:p>
    <w:p w14:paraId="6DF772E1" w14:textId="77777777" w:rsidR="00782CBF"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b/>
          <w:sz w:val="22"/>
          <w:szCs w:val="22"/>
        </w:rPr>
      </w:pPr>
    </w:p>
    <w:p w14:paraId="48FF217E" w14:textId="77777777" w:rsidR="00782CBF"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hAnsi="Arial" w:cs="Arial"/>
          <w:b/>
          <w:sz w:val="22"/>
          <w:szCs w:val="22"/>
        </w:rPr>
        <w:t>13</w:t>
      </w:r>
      <w:r w:rsidRPr="00AB1AED">
        <w:rPr>
          <w:rFonts w:ascii="Arial" w:eastAsia="Arial Narrow" w:hAnsi="Arial" w:cs="Arial"/>
          <w:b/>
          <w:sz w:val="22"/>
          <w:szCs w:val="22"/>
        </w:rPr>
        <w:t>.1</w:t>
      </w:r>
      <w:r>
        <w:rPr>
          <w:rFonts w:ascii="Arial" w:eastAsia="Arial Narrow" w:hAnsi="Arial" w:cs="Arial"/>
          <w:b/>
          <w:sz w:val="22"/>
          <w:szCs w:val="22"/>
        </w:rPr>
        <w:t>.1</w:t>
      </w:r>
      <w:r w:rsidRPr="00AB1AED">
        <w:rPr>
          <w:rFonts w:ascii="Arial" w:eastAsia="Arial Narrow" w:hAnsi="Arial" w:cs="Arial"/>
          <w:b/>
          <w:sz w:val="22"/>
          <w:szCs w:val="22"/>
        </w:rPr>
        <w:t>.</w:t>
      </w:r>
      <w:r w:rsidRPr="00AB1AED">
        <w:rPr>
          <w:rFonts w:ascii="Arial" w:eastAsia="Arial Narrow" w:hAnsi="Arial" w:cs="Arial"/>
          <w:sz w:val="22"/>
          <w:szCs w:val="22"/>
        </w:rPr>
        <w:t xml:space="preserve"> O regime jurídico desta contratação confere ao </w:t>
      </w:r>
      <w:r w:rsidRPr="0028082C">
        <w:rPr>
          <w:rFonts w:ascii="Arial" w:eastAsia="Arial Narrow" w:hAnsi="Arial" w:cs="Arial"/>
          <w:b/>
          <w:bCs/>
          <w:sz w:val="22"/>
          <w:szCs w:val="22"/>
        </w:rPr>
        <w:t>CONTRATANTE</w:t>
      </w:r>
      <w:r w:rsidRPr="00AB1AED">
        <w:rPr>
          <w:rFonts w:ascii="Arial" w:eastAsia="Arial Narrow" w:hAnsi="Arial" w:cs="Arial"/>
          <w:sz w:val="22"/>
          <w:szCs w:val="22"/>
        </w:rPr>
        <w:t xml:space="preserve"> as prerrogativas </w:t>
      </w:r>
      <w:r>
        <w:rPr>
          <w:rFonts w:ascii="Arial" w:eastAsia="Arial Narrow" w:hAnsi="Arial" w:cs="Arial"/>
          <w:sz w:val="22"/>
          <w:szCs w:val="22"/>
        </w:rPr>
        <w:t>do Art. 104 da Lei n° 14.133/21.</w:t>
      </w:r>
    </w:p>
    <w:p w14:paraId="7EB4AD12" w14:textId="77777777" w:rsidR="00782CBF" w:rsidRPr="00AB1AED"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p>
    <w:p w14:paraId="7460849F" w14:textId="77777777" w:rsidR="00782CBF"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hAnsi="Arial" w:cs="Arial"/>
          <w:b/>
          <w:sz w:val="22"/>
          <w:szCs w:val="22"/>
        </w:rPr>
        <w:t>13</w:t>
      </w:r>
      <w:r w:rsidRPr="00AB1AED">
        <w:rPr>
          <w:rFonts w:ascii="Arial" w:eastAsia="Arial Narrow" w:hAnsi="Arial" w:cs="Arial"/>
          <w:b/>
          <w:sz w:val="22"/>
          <w:szCs w:val="22"/>
        </w:rPr>
        <w:t>.2.</w:t>
      </w:r>
      <w:r w:rsidRPr="00AB1AED">
        <w:rPr>
          <w:rFonts w:ascii="Arial" w:eastAsia="Arial Narrow" w:hAnsi="Arial" w:cs="Arial"/>
          <w:sz w:val="22"/>
          <w:szCs w:val="22"/>
        </w:rPr>
        <w:t xml:space="preserve"> Constituem obrigações do </w:t>
      </w:r>
      <w:r w:rsidRPr="00AB1AED">
        <w:rPr>
          <w:rFonts w:ascii="Arial" w:eastAsia="Arial Narrow" w:hAnsi="Arial" w:cs="Arial"/>
          <w:b/>
          <w:sz w:val="22"/>
          <w:szCs w:val="22"/>
        </w:rPr>
        <w:t>CONTRATANTE</w:t>
      </w:r>
      <w:r w:rsidRPr="00AB1AED">
        <w:rPr>
          <w:rFonts w:ascii="Arial" w:eastAsia="Arial Narrow" w:hAnsi="Arial" w:cs="Arial"/>
          <w:sz w:val="22"/>
          <w:szCs w:val="22"/>
        </w:rPr>
        <w:t>, além da constante do Art. 115 da Lei n.º 14.133/21, as especificadas no Edital.</w:t>
      </w:r>
    </w:p>
    <w:p w14:paraId="35CCB5FB" w14:textId="77777777" w:rsidR="00782CBF" w:rsidRPr="00AB1AED"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p>
    <w:p w14:paraId="096E3F85" w14:textId="77777777" w:rsidR="00782CBF"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hAnsi="Arial" w:cs="Arial"/>
          <w:b/>
          <w:sz w:val="22"/>
          <w:szCs w:val="22"/>
        </w:rPr>
        <w:t>13</w:t>
      </w:r>
      <w:r w:rsidRPr="00AB1AED">
        <w:rPr>
          <w:rFonts w:ascii="Arial" w:eastAsia="Arial Narrow" w:hAnsi="Arial" w:cs="Arial"/>
          <w:b/>
          <w:sz w:val="22"/>
          <w:szCs w:val="22"/>
        </w:rPr>
        <w:t>.3.</w:t>
      </w:r>
      <w:r w:rsidRPr="00AB1AED">
        <w:rPr>
          <w:rFonts w:ascii="Arial" w:eastAsia="Arial Narrow" w:hAnsi="Arial" w:cs="Arial"/>
          <w:sz w:val="22"/>
          <w:szCs w:val="22"/>
        </w:rPr>
        <w:t xml:space="preserve"> Acompanhar, fiscalizar e avaliar os serviços do objeto deste Contrato. </w:t>
      </w:r>
    </w:p>
    <w:p w14:paraId="658782EB" w14:textId="77777777" w:rsidR="00782CBF" w:rsidRPr="00AB1AED"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p>
    <w:p w14:paraId="1AB654A7" w14:textId="77777777" w:rsidR="00782CBF"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hAnsi="Arial" w:cs="Arial"/>
          <w:b/>
          <w:sz w:val="22"/>
          <w:szCs w:val="22"/>
        </w:rPr>
        <w:t>13</w:t>
      </w:r>
      <w:r w:rsidRPr="00AB1AED">
        <w:rPr>
          <w:rFonts w:ascii="Arial" w:eastAsia="Arial Narrow" w:hAnsi="Arial" w:cs="Arial"/>
          <w:b/>
          <w:sz w:val="22"/>
          <w:szCs w:val="22"/>
        </w:rPr>
        <w:t>.4.</w:t>
      </w:r>
      <w:r w:rsidRPr="00AB1AED">
        <w:rPr>
          <w:rFonts w:ascii="Arial" w:eastAsia="Arial Narrow" w:hAnsi="Arial" w:cs="Arial"/>
          <w:sz w:val="22"/>
          <w:szCs w:val="22"/>
        </w:rPr>
        <w:t xml:space="preserve"> Emitir as ordens de serviços à empresa vencedora, de acordo com as necessidades, respeitando os prazos para atendimentos; </w:t>
      </w:r>
    </w:p>
    <w:p w14:paraId="5FDA57FE" w14:textId="77777777" w:rsidR="00782CBF" w:rsidRPr="00AB1AED"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p>
    <w:p w14:paraId="566E967F" w14:textId="77777777" w:rsidR="00782CBF"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hAnsi="Arial" w:cs="Arial"/>
          <w:b/>
          <w:sz w:val="22"/>
          <w:szCs w:val="22"/>
        </w:rPr>
        <w:t>13</w:t>
      </w:r>
      <w:r w:rsidRPr="00AB1AED">
        <w:rPr>
          <w:rFonts w:ascii="Arial" w:eastAsia="Arial Narrow" w:hAnsi="Arial" w:cs="Arial"/>
          <w:b/>
          <w:sz w:val="22"/>
          <w:szCs w:val="22"/>
        </w:rPr>
        <w:t>.5.</w:t>
      </w:r>
      <w:r w:rsidRPr="00AB1AED">
        <w:rPr>
          <w:rFonts w:ascii="Arial" w:eastAsia="Arial Narrow" w:hAnsi="Arial" w:cs="Arial"/>
          <w:sz w:val="22"/>
          <w:szCs w:val="22"/>
        </w:rPr>
        <w:t xml:space="preserve"> Prestar as informações e os esclarecimentos que venham a ser solicitados pel</w:t>
      </w:r>
      <w:r>
        <w:rPr>
          <w:rFonts w:ascii="Arial" w:eastAsia="Arial Narrow" w:hAnsi="Arial" w:cs="Arial"/>
          <w:sz w:val="22"/>
          <w:szCs w:val="22"/>
        </w:rPr>
        <w:t>a</w:t>
      </w:r>
      <w:r w:rsidRPr="00AB1AED">
        <w:rPr>
          <w:rFonts w:ascii="Arial" w:eastAsia="Arial Narrow" w:hAnsi="Arial" w:cs="Arial"/>
          <w:sz w:val="22"/>
          <w:szCs w:val="22"/>
        </w:rPr>
        <w:t xml:space="preserve"> </w:t>
      </w:r>
      <w:r w:rsidRPr="0028082C">
        <w:rPr>
          <w:rFonts w:ascii="Arial" w:eastAsia="Arial Narrow" w:hAnsi="Arial" w:cs="Arial"/>
          <w:b/>
          <w:bCs/>
          <w:sz w:val="22"/>
          <w:szCs w:val="22"/>
        </w:rPr>
        <w:t>CONTRATADA</w:t>
      </w:r>
      <w:r>
        <w:rPr>
          <w:rFonts w:ascii="Arial" w:eastAsia="Arial Narrow" w:hAnsi="Arial" w:cs="Arial"/>
          <w:sz w:val="22"/>
          <w:szCs w:val="22"/>
        </w:rPr>
        <w:t>.</w:t>
      </w:r>
    </w:p>
    <w:p w14:paraId="6B905D33" w14:textId="77777777" w:rsidR="00782CBF" w:rsidRPr="00AB1AED"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p>
    <w:p w14:paraId="1C547048" w14:textId="77777777" w:rsidR="00782CBF"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hAnsi="Arial" w:cs="Arial"/>
          <w:b/>
          <w:sz w:val="22"/>
          <w:szCs w:val="22"/>
        </w:rPr>
        <w:t>13</w:t>
      </w:r>
      <w:r w:rsidRPr="00AB1AED">
        <w:rPr>
          <w:rFonts w:ascii="Arial" w:eastAsia="Arial Narrow" w:hAnsi="Arial" w:cs="Arial"/>
          <w:b/>
          <w:sz w:val="22"/>
          <w:szCs w:val="22"/>
        </w:rPr>
        <w:t>.6.</w:t>
      </w:r>
      <w:r w:rsidRPr="00AB1AED">
        <w:rPr>
          <w:rFonts w:ascii="Arial" w:eastAsia="Arial Narrow" w:hAnsi="Arial" w:cs="Arial"/>
          <w:sz w:val="22"/>
          <w:szCs w:val="22"/>
        </w:rPr>
        <w:t xml:space="preserve"> Efetuar o pagamento na forma ajustada no Edital e n</w:t>
      </w:r>
      <w:r>
        <w:rPr>
          <w:rFonts w:ascii="Arial" w:eastAsia="Arial Narrow" w:hAnsi="Arial" w:cs="Arial"/>
          <w:sz w:val="22"/>
          <w:szCs w:val="22"/>
        </w:rPr>
        <w:t>este</w:t>
      </w:r>
      <w:r w:rsidRPr="00AB1AED">
        <w:rPr>
          <w:rFonts w:ascii="Arial" w:eastAsia="Arial Narrow" w:hAnsi="Arial" w:cs="Arial"/>
          <w:sz w:val="22"/>
          <w:szCs w:val="22"/>
        </w:rPr>
        <w:t xml:space="preserve"> Instrumento Contratual;</w:t>
      </w:r>
    </w:p>
    <w:p w14:paraId="6E642C48" w14:textId="77777777" w:rsidR="00782CBF" w:rsidRPr="00AB1AED"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sidRPr="00AB1AED">
        <w:rPr>
          <w:rFonts w:ascii="Arial" w:eastAsia="Arial Narrow" w:hAnsi="Arial" w:cs="Arial"/>
          <w:sz w:val="22"/>
          <w:szCs w:val="22"/>
        </w:rPr>
        <w:t xml:space="preserve"> </w:t>
      </w:r>
    </w:p>
    <w:p w14:paraId="1403B3DB" w14:textId="77777777" w:rsidR="00782CBF"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hAnsi="Arial" w:cs="Arial"/>
          <w:b/>
          <w:sz w:val="22"/>
          <w:szCs w:val="22"/>
        </w:rPr>
        <w:t>13</w:t>
      </w:r>
      <w:r w:rsidRPr="00AB1AED">
        <w:rPr>
          <w:rFonts w:ascii="Arial" w:eastAsia="Arial Narrow" w:hAnsi="Arial" w:cs="Arial"/>
          <w:b/>
          <w:sz w:val="22"/>
          <w:szCs w:val="22"/>
        </w:rPr>
        <w:t>.7.</w:t>
      </w:r>
      <w:r w:rsidRPr="00AB1AED">
        <w:rPr>
          <w:rFonts w:ascii="Arial" w:eastAsia="Arial Narrow" w:hAnsi="Arial" w:cs="Arial"/>
          <w:sz w:val="22"/>
          <w:szCs w:val="22"/>
        </w:rPr>
        <w:t xml:space="preserve"> Cumprir com as demais obrigações constantes no Edital e outras previstas n</w:t>
      </w:r>
      <w:r>
        <w:rPr>
          <w:rFonts w:ascii="Arial" w:eastAsia="Arial Narrow" w:hAnsi="Arial" w:cs="Arial"/>
          <w:sz w:val="22"/>
          <w:szCs w:val="22"/>
        </w:rPr>
        <w:t>este</w:t>
      </w:r>
      <w:r w:rsidRPr="00AB1AED">
        <w:rPr>
          <w:rFonts w:ascii="Arial" w:eastAsia="Arial Narrow" w:hAnsi="Arial" w:cs="Arial"/>
          <w:sz w:val="22"/>
          <w:szCs w:val="22"/>
        </w:rPr>
        <w:t xml:space="preserve"> Contrato</w:t>
      </w:r>
      <w:r>
        <w:rPr>
          <w:rFonts w:ascii="Arial" w:eastAsia="Arial Narrow" w:hAnsi="Arial" w:cs="Arial"/>
          <w:sz w:val="22"/>
          <w:szCs w:val="22"/>
        </w:rPr>
        <w:t xml:space="preserve"> e aquelas previstas na Lei Federal nº 14.133/2021</w:t>
      </w:r>
      <w:r w:rsidRPr="00AB1AED">
        <w:rPr>
          <w:rFonts w:ascii="Arial" w:eastAsia="Arial Narrow" w:hAnsi="Arial" w:cs="Arial"/>
          <w:sz w:val="22"/>
          <w:szCs w:val="22"/>
        </w:rPr>
        <w:t>.</w:t>
      </w:r>
    </w:p>
    <w:p w14:paraId="6D178909" w14:textId="77777777" w:rsidR="00782CBF"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p>
    <w:p w14:paraId="3AF10C1D" w14:textId="77777777" w:rsidR="00782CBF" w:rsidRPr="009034CA"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.8.</w:t>
      </w:r>
      <w:r w:rsidRPr="009034CA">
        <w:rPr>
          <w:rFonts w:ascii="Arial" w:hAnsi="Arial" w:cs="Arial"/>
          <w:sz w:val="22"/>
          <w:szCs w:val="22"/>
        </w:rPr>
        <w:t xml:space="preserve"> Exigir o cumprimento de todas as obrigações assumidas pelo Contratado, de acordo com o contrato e seus anexos;</w:t>
      </w:r>
    </w:p>
    <w:p w14:paraId="4C6A9977" w14:textId="77777777" w:rsidR="00782CBF" w:rsidRPr="009034CA" w:rsidRDefault="00782CBF" w:rsidP="00782CBF">
      <w:pPr>
        <w:jc w:val="both"/>
        <w:rPr>
          <w:rFonts w:ascii="Arial" w:hAnsi="Arial" w:cs="Arial"/>
          <w:sz w:val="22"/>
          <w:szCs w:val="22"/>
        </w:rPr>
      </w:pPr>
    </w:p>
    <w:p w14:paraId="308E3768" w14:textId="77777777" w:rsidR="00782CBF" w:rsidRPr="009034CA"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.9.</w:t>
      </w:r>
      <w:r w:rsidRPr="009034CA">
        <w:rPr>
          <w:rFonts w:ascii="Arial" w:hAnsi="Arial" w:cs="Arial"/>
          <w:sz w:val="22"/>
          <w:szCs w:val="22"/>
        </w:rPr>
        <w:t xml:space="preserve"> Receber o objeto no prazo e condições estabelecidas no Edital, Termo de Referência, Cronograma e demais anexos;</w:t>
      </w:r>
    </w:p>
    <w:p w14:paraId="5AF06E11" w14:textId="77777777" w:rsidR="00782CBF" w:rsidRPr="009034CA" w:rsidRDefault="00782CBF" w:rsidP="00782CBF">
      <w:pPr>
        <w:jc w:val="both"/>
        <w:rPr>
          <w:rFonts w:ascii="Arial" w:hAnsi="Arial" w:cs="Arial"/>
          <w:sz w:val="22"/>
          <w:szCs w:val="22"/>
        </w:rPr>
      </w:pPr>
    </w:p>
    <w:p w14:paraId="54BB617C" w14:textId="17DBA37E" w:rsidR="00782CBF"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.10.</w:t>
      </w:r>
      <w:r w:rsidRPr="009034CA">
        <w:rPr>
          <w:rFonts w:ascii="Arial" w:hAnsi="Arial" w:cs="Arial"/>
          <w:sz w:val="22"/>
          <w:szCs w:val="22"/>
        </w:rPr>
        <w:t xml:space="preserve"> Notificar o Contratado, por escrito, sobre vícios, defeitos ou incorreções verificadas no objeto </w:t>
      </w:r>
      <w:r w:rsidR="00D82BE0">
        <w:rPr>
          <w:rFonts w:ascii="Arial" w:hAnsi="Arial" w:cs="Arial"/>
          <w:sz w:val="22"/>
          <w:szCs w:val="22"/>
        </w:rPr>
        <w:t>contratual</w:t>
      </w:r>
      <w:r w:rsidRPr="009034CA">
        <w:rPr>
          <w:rFonts w:ascii="Arial" w:hAnsi="Arial" w:cs="Arial"/>
          <w:sz w:val="22"/>
          <w:szCs w:val="22"/>
        </w:rPr>
        <w:t>, para que seja por ele substituído, reparado ou corrigido, no total ou em parte, às suas expensas;</w:t>
      </w:r>
    </w:p>
    <w:p w14:paraId="3397ADAF" w14:textId="77777777" w:rsidR="00782CBF" w:rsidRPr="009034CA" w:rsidRDefault="00782CBF" w:rsidP="00782CBF">
      <w:pPr>
        <w:jc w:val="both"/>
        <w:rPr>
          <w:rFonts w:ascii="Arial" w:eastAsia="Arial Narrow" w:hAnsi="Arial" w:cs="Arial"/>
          <w:sz w:val="22"/>
          <w:szCs w:val="22"/>
        </w:rPr>
      </w:pPr>
    </w:p>
    <w:p w14:paraId="5CEEF208" w14:textId="77777777" w:rsidR="00782CBF" w:rsidRPr="009034CA"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.11.</w:t>
      </w:r>
      <w:r w:rsidRPr="009034CA">
        <w:rPr>
          <w:rFonts w:ascii="Arial" w:hAnsi="Arial" w:cs="Arial"/>
          <w:sz w:val="22"/>
          <w:szCs w:val="22"/>
        </w:rPr>
        <w:t xml:space="preserve"> Rejeitar os serviços executados ou entrega de bens em desacordo com as obrigações assumidas pela empresa CONTRATADA, exigindo sua correção imediata, ressalvados os casos fortuitos ou de força maior, devidamente justificado e aceito pela CONTRATANTE;</w:t>
      </w:r>
    </w:p>
    <w:p w14:paraId="55C8067B" w14:textId="77777777" w:rsidR="00782CBF" w:rsidRPr="009034CA" w:rsidRDefault="00782CBF" w:rsidP="00782CBF">
      <w:pPr>
        <w:jc w:val="both"/>
        <w:rPr>
          <w:rFonts w:ascii="Arial" w:hAnsi="Arial" w:cs="Arial"/>
          <w:sz w:val="22"/>
          <w:szCs w:val="22"/>
        </w:rPr>
      </w:pPr>
    </w:p>
    <w:p w14:paraId="75AD73E6" w14:textId="77777777" w:rsidR="00782CBF" w:rsidRPr="009034CA"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.12.</w:t>
      </w:r>
      <w:r w:rsidRPr="009034CA">
        <w:rPr>
          <w:rFonts w:ascii="Arial" w:hAnsi="Arial" w:cs="Arial"/>
          <w:sz w:val="22"/>
          <w:szCs w:val="22"/>
        </w:rPr>
        <w:t xml:space="preserve"> Verificar minuciosamente, no prazo fixado, a conformidade dos bens recebidos provisoriamente com as especificações constantes do contrato e da proposta, para fins de aceitação e recebimento definitivo;</w:t>
      </w:r>
    </w:p>
    <w:p w14:paraId="1A4428E1" w14:textId="77777777" w:rsidR="00782CBF" w:rsidRPr="009034CA" w:rsidRDefault="00782CBF" w:rsidP="00782CBF">
      <w:pPr>
        <w:jc w:val="both"/>
        <w:rPr>
          <w:rFonts w:ascii="Arial" w:hAnsi="Arial" w:cs="Arial"/>
          <w:sz w:val="22"/>
          <w:szCs w:val="22"/>
        </w:rPr>
      </w:pPr>
    </w:p>
    <w:p w14:paraId="43E10FFD" w14:textId="77777777" w:rsidR="00782CBF" w:rsidRPr="009034CA"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.13.</w:t>
      </w:r>
      <w:r w:rsidRPr="009034CA">
        <w:rPr>
          <w:rFonts w:ascii="Arial" w:hAnsi="Arial" w:cs="Arial"/>
          <w:sz w:val="22"/>
          <w:szCs w:val="22"/>
        </w:rPr>
        <w:t xml:space="preserve"> Acompanhar e fiscalizar a execução do contrato e o cumprimento das obrigações pelo Contratado;</w:t>
      </w:r>
    </w:p>
    <w:p w14:paraId="2C2F24FE" w14:textId="77777777" w:rsidR="00782CBF" w:rsidRPr="009034CA" w:rsidRDefault="00782CBF" w:rsidP="00782CBF">
      <w:pPr>
        <w:jc w:val="both"/>
        <w:rPr>
          <w:rFonts w:ascii="Arial" w:hAnsi="Arial" w:cs="Arial"/>
          <w:sz w:val="22"/>
          <w:szCs w:val="22"/>
        </w:rPr>
      </w:pPr>
    </w:p>
    <w:p w14:paraId="27AAF413" w14:textId="77777777" w:rsidR="00782CBF" w:rsidRPr="009034CA"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.14.</w:t>
      </w:r>
      <w:r w:rsidRPr="009034CA">
        <w:rPr>
          <w:rFonts w:ascii="Arial" w:hAnsi="Arial" w:cs="Arial"/>
          <w:sz w:val="22"/>
          <w:szCs w:val="22"/>
        </w:rPr>
        <w:t xml:space="preserve"> Comunicar a empresa para emissão de Nota Fiscal no que pertence à parcela incontroversa da execução do objeto, para efeito de liquidação e pagamento, quando houver controvérsia sobre a execução do objeto, quanto à dimensão, qualidade e quantidade, conforme o </w:t>
      </w:r>
      <w:hyperlink r:id="rId42" w:anchor="art143">
        <w:r w:rsidRPr="009034CA">
          <w:rPr>
            <w:rStyle w:val="Hyperlink"/>
            <w:rFonts w:ascii="Arial" w:hAnsi="Arial" w:cs="Arial"/>
            <w:sz w:val="22"/>
            <w:szCs w:val="22"/>
          </w:rPr>
          <w:t>art. 143 da Lei nº 14.133, de 2021</w:t>
        </w:r>
      </w:hyperlink>
      <w:r w:rsidRPr="009034CA">
        <w:rPr>
          <w:rFonts w:ascii="Arial" w:hAnsi="Arial" w:cs="Arial"/>
          <w:sz w:val="22"/>
          <w:szCs w:val="22"/>
        </w:rPr>
        <w:t>, diligenciando nos casos que exigem providencias corretivas;</w:t>
      </w:r>
    </w:p>
    <w:p w14:paraId="64624189" w14:textId="77777777" w:rsidR="00782CBF" w:rsidRPr="009034CA" w:rsidRDefault="00782CBF" w:rsidP="00782CBF">
      <w:pPr>
        <w:jc w:val="both"/>
        <w:rPr>
          <w:rFonts w:ascii="Arial" w:hAnsi="Arial" w:cs="Arial"/>
          <w:sz w:val="22"/>
          <w:szCs w:val="22"/>
        </w:rPr>
      </w:pPr>
    </w:p>
    <w:p w14:paraId="28790D4C" w14:textId="7B61D24C" w:rsidR="00782CBF" w:rsidRPr="009034CA" w:rsidRDefault="00782CBF" w:rsidP="00782CBF">
      <w:pPr>
        <w:jc w:val="both"/>
        <w:rPr>
          <w:rFonts w:ascii="Arial" w:hAnsi="Arial" w:cs="Arial"/>
          <w:sz w:val="22"/>
          <w:szCs w:val="22"/>
        </w:rPr>
      </w:pPr>
      <w:r>
        <w:rPr>
          <w:rFonts w:ascii="Arial" w:hAnsi="Arial" w:cs="Arial"/>
          <w:b/>
          <w:sz w:val="22"/>
          <w:szCs w:val="22"/>
        </w:rPr>
        <w:lastRenderedPageBreak/>
        <w:t>13</w:t>
      </w:r>
      <w:r w:rsidRPr="009034CA">
        <w:rPr>
          <w:rFonts w:ascii="Arial" w:hAnsi="Arial" w:cs="Arial"/>
          <w:b/>
          <w:sz w:val="22"/>
          <w:szCs w:val="22"/>
        </w:rPr>
        <w:t>.15.</w:t>
      </w:r>
      <w:r w:rsidRPr="009034CA">
        <w:rPr>
          <w:rFonts w:ascii="Arial" w:hAnsi="Arial" w:cs="Arial"/>
          <w:sz w:val="22"/>
          <w:szCs w:val="22"/>
        </w:rPr>
        <w:t xml:space="preserve"> </w:t>
      </w:r>
      <w:r w:rsidR="00FC51C4" w:rsidRPr="00653B3E">
        <w:rPr>
          <w:rFonts w:ascii="Arial" w:hAnsi="Arial" w:cs="Arial"/>
          <w:sz w:val="22"/>
          <w:szCs w:val="22"/>
        </w:rPr>
        <w:t>Assegurar os recursos orçamentários e financeiros necessários ao custeio da execução do objeto contratual, observada a dotação orçamentária própria e a regular liquidação da despesa</w:t>
      </w:r>
      <w:r w:rsidRPr="009034CA">
        <w:rPr>
          <w:rFonts w:ascii="Arial" w:hAnsi="Arial" w:cs="Arial"/>
          <w:sz w:val="22"/>
          <w:szCs w:val="22"/>
        </w:rPr>
        <w:t>;</w:t>
      </w:r>
    </w:p>
    <w:p w14:paraId="46FFDEFF" w14:textId="77777777" w:rsidR="00782CBF" w:rsidRPr="009034CA" w:rsidRDefault="00782CBF" w:rsidP="00782CBF">
      <w:pPr>
        <w:jc w:val="both"/>
        <w:rPr>
          <w:rFonts w:ascii="Arial" w:hAnsi="Arial" w:cs="Arial"/>
          <w:sz w:val="22"/>
          <w:szCs w:val="22"/>
        </w:rPr>
      </w:pPr>
    </w:p>
    <w:p w14:paraId="611AB3ED" w14:textId="77777777" w:rsidR="00782CBF" w:rsidRPr="009034CA"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.16.</w:t>
      </w:r>
      <w:r w:rsidRPr="009034CA">
        <w:rPr>
          <w:rFonts w:ascii="Arial" w:hAnsi="Arial" w:cs="Arial"/>
          <w:sz w:val="22"/>
          <w:szCs w:val="22"/>
        </w:rPr>
        <w:t xml:space="preserve"> Emitir a Nota de Empenho, com as informações necessárias, em favor da Contatada e responsabilizar-se pela lavratura do respectivo contrato, com base nas informações contidas no Termo de Referência, e ainda, em consonância com a Lei Federal nº 14.133/2021 e suas alterações;</w:t>
      </w:r>
    </w:p>
    <w:p w14:paraId="58757C63" w14:textId="77777777" w:rsidR="00782CBF" w:rsidRPr="009034CA" w:rsidRDefault="00782CBF" w:rsidP="00782CBF">
      <w:pPr>
        <w:jc w:val="both"/>
        <w:rPr>
          <w:rFonts w:ascii="Arial" w:hAnsi="Arial" w:cs="Arial"/>
          <w:sz w:val="22"/>
          <w:szCs w:val="22"/>
        </w:rPr>
      </w:pPr>
    </w:p>
    <w:p w14:paraId="2E31D462" w14:textId="2B96EA5C" w:rsidR="00782CBF" w:rsidRPr="009034CA"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.17.</w:t>
      </w:r>
      <w:r w:rsidRPr="009034CA">
        <w:rPr>
          <w:rFonts w:ascii="Arial" w:hAnsi="Arial" w:cs="Arial"/>
          <w:sz w:val="22"/>
          <w:szCs w:val="22"/>
        </w:rPr>
        <w:t xml:space="preserve"> Efetuar o pagamento ao Contratado do valor correspondente a</w:t>
      </w:r>
      <w:r w:rsidR="00B470C6">
        <w:rPr>
          <w:rFonts w:ascii="Arial" w:hAnsi="Arial" w:cs="Arial"/>
          <w:sz w:val="22"/>
          <w:szCs w:val="22"/>
        </w:rPr>
        <w:t xml:space="preserve"> execução do objeto contratual</w:t>
      </w:r>
      <w:r w:rsidRPr="009034CA">
        <w:rPr>
          <w:rFonts w:ascii="Arial" w:hAnsi="Arial" w:cs="Arial"/>
          <w:sz w:val="22"/>
          <w:szCs w:val="22"/>
        </w:rPr>
        <w:t>, no prazo, forma e condições estabelecidos no presente Contrato;</w:t>
      </w:r>
    </w:p>
    <w:p w14:paraId="48AD7517" w14:textId="77777777" w:rsidR="00782CBF" w:rsidRPr="009034CA" w:rsidRDefault="00782CBF" w:rsidP="00782CBF">
      <w:pPr>
        <w:jc w:val="both"/>
        <w:rPr>
          <w:rFonts w:ascii="Arial" w:hAnsi="Arial" w:cs="Arial"/>
          <w:sz w:val="22"/>
          <w:szCs w:val="22"/>
        </w:rPr>
      </w:pPr>
    </w:p>
    <w:p w14:paraId="4171C3C1" w14:textId="77777777" w:rsidR="00782CBF" w:rsidRPr="009034CA"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.18.</w:t>
      </w:r>
      <w:r w:rsidRPr="009034CA">
        <w:rPr>
          <w:rFonts w:ascii="Arial" w:hAnsi="Arial" w:cs="Arial"/>
          <w:sz w:val="22"/>
          <w:szCs w:val="22"/>
        </w:rPr>
        <w:t xml:space="preserve"> Aplicar ao Contratado as sanções previstas na legislação vigente e neste Termo de Contrato;</w:t>
      </w:r>
    </w:p>
    <w:p w14:paraId="446F9922" w14:textId="77777777" w:rsidR="00782CBF" w:rsidRPr="009034CA" w:rsidRDefault="00782CBF" w:rsidP="00782CBF">
      <w:pPr>
        <w:jc w:val="both"/>
        <w:rPr>
          <w:rFonts w:ascii="Arial" w:hAnsi="Arial" w:cs="Arial"/>
          <w:sz w:val="22"/>
          <w:szCs w:val="22"/>
        </w:rPr>
      </w:pPr>
    </w:p>
    <w:p w14:paraId="085274E9" w14:textId="77777777" w:rsidR="00782CBF" w:rsidRPr="009034CA"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.19.</w:t>
      </w:r>
      <w:r w:rsidRPr="009034CA">
        <w:rPr>
          <w:rFonts w:ascii="Arial" w:hAnsi="Arial" w:cs="Arial"/>
          <w:sz w:val="22"/>
          <w:szCs w:val="22"/>
        </w:rPr>
        <w:t xml:space="preserve"> Cientificar a Procuradoria do Município de </w:t>
      </w:r>
      <w:r>
        <w:rPr>
          <w:rFonts w:ascii="Arial" w:hAnsi="Arial" w:cs="Arial"/>
          <w:sz w:val="22"/>
          <w:szCs w:val="22"/>
        </w:rPr>
        <w:t>Sandovalina</w:t>
      </w:r>
      <w:r w:rsidRPr="009034CA">
        <w:rPr>
          <w:rFonts w:ascii="Arial" w:hAnsi="Arial" w:cs="Arial"/>
          <w:sz w:val="22"/>
          <w:szCs w:val="22"/>
        </w:rPr>
        <w:t xml:space="preserve"> para adoção das medidas cabíveis quando do descumprimento de obrigações pelo Contratado;</w:t>
      </w:r>
    </w:p>
    <w:p w14:paraId="5E5BD407" w14:textId="77777777" w:rsidR="00782CBF" w:rsidRPr="009034CA" w:rsidRDefault="00782CBF" w:rsidP="00782CBF">
      <w:pPr>
        <w:jc w:val="both"/>
        <w:rPr>
          <w:rFonts w:ascii="Arial" w:hAnsi="Arial" w:cs="Arial"/>
          <w:sz w:val="22"/>
          <w:szCs w:val="22"/>
        </w:rPr>
      </w:pPr>
    </w:p>
    <w:p w14:paraId="03E1F207" w14:textId="77777777" w:rsidR="00782CBF" w:rsidRPr="009034CA"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.20.</w:t>
      </w:r>
      <w:r w:rsidRPr="009034CA">
        <w:rPr>
          <w:rFonts w:ascii="Arial" w:hAnsi="Arial" w:cs="Arial"/>
          <w:sz w:val="22"/>
          <w:szCs w:val="22"/>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E0EB616" w14:textId="77777777" w:rsidR="00782CBF" w:rsidRPr="009034CA" w:rsidRDefault="00782CBF" w:rsidP="00782CBF">
      <w:pPr>
        <w:jc w:val="both"/>
        <w:rPr>
          <w:rFonts w:ascii="Arial" w:hAnsi="Arial" w:cs="Arial"/>
          <w:sz w:val="22"/>
          <w:szCs w:val="22"/>
        </w:rPr>
      </w:pPr>
    </w:p>
    <w:p w14:paraId="656C1EAA" w14:textId="77777777" w:rsidR="00782CBF" w:rsidRPr="009034CA" w:rsidRDefault="00782CBF" w:rsidP="00782CBF">
      <w:pPr>
        <w:jc w:val="both"/>
        <w:rPr>
          <w:rFonts w:ascii="Arial" w:eastAsia="Arial Narrow" w:hAnsi="Arial" w:cs="Arial"/>
          <w:sz w:val="22"/>
          <w:szCs w:val="22"/>
        </w:rPr>
      </w:pPr>
      <w:r>
        <w:rPr>
          <w:rFonts w:ascii="Arial" w:hAnsi="Arial" w:cs="Arial"/>
          <w:b/>
          <w:sz w:val="22"/>
          <w:szCs w:val="22"/>
        </w:rPr>
        <w:t>13</w:t>
      </w:r>
      <w:r w:rsidRPr="009034CA">
        <w:rPr>
          <w:rFonts w:ascii="Arial" w:hAnsi="Arial" w:cs="Arial"/>
          <w:b/>
          <w:sz w:val="22"/>
          <w:szCs w:val="22"/>
        </w:rPr>
        <w:t>.21.</w:t>
      </w:r>
      <w:r w:rsidRPr="009034CA">
        <w:rPr>
          <w:rFonts w:ascii="Arial" w:hAnsi="Arial" w:cs="Arial"/>
          <w:sz w:val="22"/>
          <w:szCs w:val="22"/>
        </w:rPr>
        <w:t xml:space="preserve"> Responder eventuais pedidos de restabelecimento do equilíbrio econômico-financeiro feitos pelo contratado no prazo máximo de 20 (vinte) dias;</w:t>
      </w:r>
    </w:p>
    <w:p w14:paraId="7FE15431" w14:textId="77777777" w:rsidR="00782CBF" w:rsidRPr="009034CA" w:rsidRDefault="00782CBF" w:rsidP="00782CBF">
      <w:pPr>
        <w:jc w:val="both"/>
        <w:rPr>
          <w:rFonts w:ascii="Arial" w:hAnsi="Arial" w:cs="Arial"/>
          <w:sz w:val="22"/>
          <w:szCs w:val="22"/>
        </w:rPr>
      </w:pPr>
    </w:p>
    <w:p w14:paraId="0267E659" w14:textId="77777777" w:rsidR="00782CBF"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.2</w:t>
      </w:r>
      <w:r>
        <w:rPr>
          <w:rFonts w:ascii="Arial" w:hAnsi="Arial" w:cs="Arial"/>
          <w:b/>
          <w:sz w:val="22"/>
          <w:szCs w:val="22"/>
        </w:rPr>
        <w:t>2</w:t>
      </w:r>
      <w:r w:rsidRPr="009034CA">
        <w:rPr>
          <w:rFonts w:ascii="Arial" w:hAnsi="Arial" w:cs="Arial"/>
          <w:b/>
          <w:sz w:val="22"/>
          <w:szCs w:val="22"/>
        </w:rPr>
        <w:t>.</w:t>
      </w:r>
      <w:r w:rsidRPr="009034CA">
        <w:rPr>
          <w:rFonts w:ascii="Arial" w:hAnsi="Arial" w:cs="Arial"/>
          <w:sz w:val="22"/>
          <w:szCs w:val="22"/>
        </w:rPr>
        <w:t xml:space="preserve"> Notificar os emitentes das garantias quanto ao início de processo administrativo para apuração de descumprimento de cláusulas contratuais;</w:t>
      </w:r>
    </w:p>
    <w:p w14:paraId="743CEDD3" w14:textId="77777777" w:rsidR="00BA62F2" w:rsidRPr="009034CA" w:rsidRDefault="00BA62F2" w:rsidP="00782CBF">
      <w:pPr>
        <w:jc w:val="both"/>
        <w:rPr>
          <w:rFonts w:ascii="Arial" w:hAnsi="Arial" w:cs="Arial"/>
          <w:sz w:val="22"/>
          <w:szCs w:val="22"/>
        </w:rPr>
      </w:pPr>
    </w:p>
    <w:p w14:paraId="0283FB73" w14:textId="77777777" w:rsidR="00782CBF"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.2</w:t>
      </w:r>
      <w:r>
        <w:rPr>
          <w:rFonts w:ascii="Arial" w:hAnsi="Arial" w:cs="Arial"/>
          <w:b/>
          <w:sz w:val="22"/>
          <w:szCs w:val="22"/>
        </w:rPr>
        <w:t>3</w:t>
      </w:r>
      <w:r w:rsidRPr="009034CA">
        <w:rPr>
          <w:rFonts w:ascii="Arial" w:hAnsi="Arial" w:cs="Arial"/>
          <w:b/>
          <w:sz w:val="22"/>
          <w:szCs w:val="22"/>
        </w:rPr>
        <w:t>.</w:t>
      </w:r>
      <w:r w:rsidRPr="009034CA">
        <w:rPr>
          <w:rFonts w:ascii="Arial" w:hAnsi="Arial" w:cs="Arial"/>
          <w:sz w:val="22"/>
          <w:szCs w:val="22"/>
        </w:rPr>
        <w:t xml:space="preserve">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A7F07C3" w14:textId="77777777" w:rsidR="00BA62F2" w:rsidRPr="009034CA" w:rsidRDefault="00BA62F2" w:rsidP="00782CBF">
      <w:pPr>
        <w:jc w:val="both"/>
        <w:rPr>
          <w:rFonts w:ascii="Arial" w:eastAsia="Arial Narrow" w:hAnsi="Arial" w:cs="Arial"/>
          <w:sz w:val="22"/>
          <w:szCs w:val="22"/>
        </w:rPr>
      </w:pPr>
    </w:p>
    <w:p w14:paraId="12B633F1" w14:textId="77777777" w:rsidR="00782CBF"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.2</w:t>
      </w:r>
      <w:r>
        <w:rPr>
          <w:rFonts w:ascii="Arial" w:hAnsi="Arial" w:cs="Arial"/>
          <w:b/>
          <w:sz w:val="22"/>
          <w:szCs w:val="22"/>
        </w:rPr>
        <w:t>4</w:t>
      </w:r>
      <w:r w:rsidRPr="009034CA">
        <w:rPr>
          <w:rFonts w:ascii="Arial" w:hAnsi="Arial" w:cs="Arial"/>
          <w:b/>
          <w:sz w:val="22"/>
          <w:szCs w:val="22"/>
        </w:rPr>
        <w:t>.</w:t>
      </w:r>
      <w:r w:rsidRPr="009034CA">
        <w:rPr>
          <w:rFonts w:ascii="Arial" w:hAnsi="Arial" w:cs="Arial"/>
          <w:sz w:val="22"/>
          <w:szCs w:val="22"/>
        </w:rPr>
        <w:t xml:space="preserve"> A execução do contrato deverá ser acompanhada e fiscalizada por 1 (um) ou mais fiscais do contrato, representantes da Administração especialmente designados conforme requisitos estabelecidos no </w:t>
      </w:r>
      <w:hyperlink r:id="rId43" w:anchor="art7">
        <w:r w:rsidRPr="009034CA">
          <w:rPr>
            <w:rStyle w:val="Hyperlink"/>
            <w:rFonts w:ascii="Arial" w:hAnsi="Arial" w:cs="Arial"/>
            <w:sz w:val="22"/>
            <w:szCs w:val="22"/>
          </w:rPr>
          <w:t>art. 7º d</w:t>
        </w:r>
        <w:r>
          <w:rPr>
            <w:rStyle w:val="Hyperlink"/>
            <w:rFonts w:ascii="Arial" w:hAnsi="Arial" w:cs="Arial"/>
            <w:sz w:val="22"/>
            <w:szCs w:val="22"/>
          </w:rPr>
          <w:t>a Lei nº 14.133/2021</w:t>
        </w:r>
      </w:hyperlink>
      <w:r w:rsidRPr="009034CA">
        <w:rPr>
          <w:rFonts w:ascii="Arial" w:hAnsi="Arial" w:cs="Arial"/>
          <w:sz w:val="22"/>
          <w:szCs w:val="22"/>
        </w:rPr>
        <w:t>, ou pelos respectivos substitutos, permitida a contratação de terceiros para assisti-los e subsidiá-los com informações pertinentes a essa atribuição.</w:t>
      </w:r>
    </w:p>
    <w:p w14:paraId="3A2482CD" w14:textId="77777777" w:rsidR="00BA62F2" w:rsidRPr="009034CA" w:rsidRDefault="00BA62F2" w:rsidP="00782CBF">
      <w:pPr>
        <w:jc w:val="both"/>
        <w:rPr>
          <w:rFonts w:ascii="Arial" w:hAnsi="Arial" w:cs="Arial"/>
          <w:sz w:val="22"/>
          <w:szCs w:val="22"/>
        </w:rPr>
      </w:pPr>
    </w:p>
    <w:p w14:paraId="7CC9D31C" w14:textId="77777777" w:rsidR="00782CBF"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.2</w:t>
      </w:r>
      <w:r>
        <w:rPr>
          <w:rFonts w:ascii="Arial" w:hAnsi="Arial" w:cs="Arial"/>
          <w:b/>
          <w:sz w:val="22"/>
          <w:szCs w:val="22"/>
        </w:rPr>
        <w:t>5</w:t>
      </w:r>
      <w:r w:rsidRPr="009034CA">
        <w:rPr>
          <w:rFonts w:ascii="Arial" w:hAnsi="Arial" w:cs="Arial"/>
          <w:b/>
          <w:sz w:val="22"/>
          <w:szCs w:val="22"/>
        </w:rPr>
        <w:t>.</w:t>
      </w:r>
      <w:r w:rsidRPr="009034CA">
        <w:rPr>
          <w:rFonts w:ascii="Arial" w:hAnsi="Arial" w:cs="Arial"/>
          <w:sz w:val="22"/>
          <w:szCs w:val="22"/>
        </w:rPr>
        <w:t xml:space="preserve"> O fiscal do contrato anotará em registro próprio todas as ocorrências relacionadas à execução do contrato, determinando o que for necessário para a regularização das faltas ou dos defeitos observados.</w:t>
      </w:r>
    </w:p>
    <w:p w14:paraId="0021FC8F" w14:textId="77777777" w:rsidR="00BA62F2" w:rsidRPr="009034CA" w:rsidRDefault="00BA62F2" w:rsidP="00782CBF">
      <w:pPr>
        <w:jc w:val="both"/>
        <w:rPr>
          <w:rFonts w:ascii="Arial" w:hAnsi="Arial" w:cs="Arial"/>
          <w:sz w:val="22"/>
          <w:szCs w:val="22"/>
        </w:rPr>
      </w:pPr>
    </w:p>
    <w:p w14:paraId="62A5B06B" w14:textId="77777777" w:rsidR="00782CBF"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.2</w:t>
      </w:r>
      <w:r>
        <w:rPr>
          <w:rFonts w:ascii="Arial" w:hAnsi="Arial" w:cs="Arial"/>
          <w:b/>
          <w:sz w:val="22"/>
          <w:szCs w:val="22"/>
        </w:rPr>
        <w:t>6</w:t>
      </w:r>
      <w:r w:rsidRPr="009034CA">
        <w:rPr>
          <w:rFonts w:ascii="Arial" w:hAnsi="Arial" w:cs="Arial"/>
          <w:b/>
          <w:sz w:val="22"/>
          <w:szCs w:val="22"/>
        </w:rPr>
        <w:t>.</w:t>
      </w:r>
      <w:r w:rsidRPr="009034CA">
        <w:rPr>
          <w:rFonts w:ascii="Arial" w:hAnsi="Arial" w:cs="Arial"/>
          <w:sz w:val="22"/>
          <w:szCs w:val="22"/>
        </w:rPr>
        <w:t xml:space="preserve"> O fiscal do contrato informará a seus superiores, em tempo hábil para a adoção das medidas convenientes, a situação que demandar decisão ou providência que ultrapasse sua competência.</w:t>
      </w:r>
    </w:p>
    <w:p w14:paraId="4FAC4D83" w14:textId="77777777" w:rsidR="00BA62F2" w:rsidRPr="009034CA" w:rsidRDefault="00BA62F2" w:rsidP="00782CBF">
      <w:pPr>
        <w:jc w:val="both"/>
        <w:rPr>
          <w:rFonts w:ascii="Arial" w:hAnsi="Arial" w:cs="Arial"/>
          <w:sz w:val="22"/>
          <w:szCs w:val="22"/>
        </w:rPr>
      </w:pPr>
    </w:p>
    <w:p w14:paraId="5780E789" w14:textId="77777777" w:rsidR="00782CBF" w:rsidRPr="009034CA"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.2</w:t>
      </w:r>
      <w:r>
        <w:rPr>
          <w:rFonts w:ascii="Arial" w:hAnsi="Arial" w:cs="Arial"/>
          <w:b/>
          <w:sz w:val="22"/>
          <w:szCs w:val="22"/>
        </w:rPr>
        <w:t>7</w:t>
      </w:r>
      <w:r w:rsidRPr="009034CA">
        <w:rPr>
          <w:rFonts w:ascii="Arial" w:hAnsi="Arial" w:cs="Arial"/>
          <w:b/>
          <w:sz w:val="22"/>
          <w:szCs w:val="22"/>
        </w:rPr>
        <w:t>.</w:t>
      </w:r>
      <w:r w:rsidRPr="009034CA">
        <w:rPr>
          <w:rFonts w:ascii="Arial" w:hAnsi="Arial" w:cs="Arial"/>
          <w:sz w:val="22"/>
          <w:szCs w:val="22"/>
        </w:rPr>
        <w:t xml:space="preserve"> O fiscal do contrato será auxiliado pelos órgãos de assessoramento jurídico e de controle interno da Administração, que deverão dirimir dúvidas e subsidiá-lo com informações relevantes para prevenir riscos na execução contratual.</w:t>
      </w:r>
    </w:p>
    <w:p w14:paraId="073F5395" w14:textId="77777777" w:rsidR="00782CBF" w:rsidRDefault="00782CBF" w:rsidP="00782CBF">
      <w:pPr>
        <w:jc w:val="both"/>
        <w:rPr>
          <w:rFonts w:ascii="Arial" w:eastAsia="Arial Narrow" w:hAnsi="Arial" w:cs="Arial"/>
          <w:b/>
          <w:smallCaps/>
          <w:sz w:val="22"/>
          <w:szCs w:val="22"/>
        </w:rPr>
      </w:pPr>
    </w:p>
    <w:p w14:paraId="23762252" w14:textId="77777777" w:rsidR="00782CBF" w:rsidRDefault="00782CBF" w:rsidP="00782CBF">
      <w:pPr>
        <w:jc w:val="both"/>
        <w:rPr>
          <w:rFonts w:ascii="Arial" w:eastAsia="Arial Narrow" w:hAnsi="Arial" w:cs="Arial"/>
          <w:b/>
          <w:smallCaps/>
          <w:sz w:val="22"/>
          <w:szCs w:val="22"/>
        </w:rPr>
      </w:pPr>
      <w:r w:rsidRPr="0028082C">
        <w:rPr>
          <w:rFonts w:ascii="Arial" w:eastAsia="Arial Narrow" w:hAnsi="Arial" w:cs="Arial"/>
          <w:b/>
          <w:smallCaps/>
          <w:sz w:val="22"/>
          <w:szCs w:val="22"/>
        </w:rPr>
        <w:lastRenderedPageBreak/>
        <w:t xml:space="preserve">Cláusula </w:t>
      </w:r>
      <w:r>
        <w:rPr>
          <w:rFonts w:ascii="Arial" w:eastAsia="Arial Narrow" w:hAnsi="Arial" w:cs="Arial"/>
          <w:b/>
          <w:smallCaps/>
          <w:sz w:val="22"/>
          <w:szCs w:val="22"/>
        </w:rPr>
        <w:t>Décima Quatorze</w:t>
      </w:r>
      <w:r w:rsidRPr="0028082C">
        <w:rPr>
          <w:rFonts w:ascii="Arial" w:eastAsia="Arial Narrow" w:hAnsi="Arial" w:cs="Arial"/>
          <w:b/>
          <w:smallCaps/>
          <w:sz w:val="22"/>
          <w:szCs w:val="22"/>
        </w:rPr>
        <w:t xml:space="preserve"> - Da Rescisão</w:t>
      </w:r>
    </w:p>
    <w:p w14:paraId="0DC809EB" w14:textId="77777777" w:rsidR="00BA62F2" w:rsidRDefault="00BA62F2" w:rsidP="00F02C57">
      <w:pPr>
        <w:jc w:val="both"/>
        <w:rPr>
          <w:rFonts w:ascii="Arial" w:hAnsi="Arial" w:cs="Arial"/>
          <w:b/>
          <w:bCs/>
          <w:sz w:val="22"/>
          <w:szCs w:val="22"/>
        </w:rPr>
      </w:pPr>
    </w:p>
    <w:p w14:paraId="060F5732" w14:textId="061FD200" w:rsidR="00782CBF" w:rsidRDefault="00782CBF" w:rsidP="00F02C57">
      <w:pPr>
        <w:jc w:val="both"/>
        <w:rPr>
          <w:rFonts w:ascii="Arial" w:hAnsi="Arial" w:cs="Arial"/>
          <w:sz w:val="22"/>
          <w:szCs w:val="22"/>
        </w:rPr>
      </w:pPr>
      <w:r w:rsidRPr="00E732D1">
        <w:rPr>
          <w:rFonts w:ascii="Arial" w:hAnsi="Arial" w:cs="Arial"/>
          <w:b/>
          <w:bCs/>
          <w:sz w:val="22"/>
          <w:szCs w:val="22"/>
        </w:rPr>
        <w:t>1</w:t>
      </w:r>
      <w:r>
        <w:rPr>
          <w:rFonts w:ascii="Arial" w:hAnsi="Arial" w:cs="Arial"/>
          <w:b/>
          <w:bCs/>
          <w:sz w:val="22"/>
          <w:szCs w:val="22"/>
        </w:rPr>
        <w:t>4</w:t>
      </w:r>
      <w:r w:rsidRPr="00E732D1">
        <w:rPr>
          <w:rFonts w:ascii="Arial" w:hAnsi="Arial" w:cs="Arial"/>
          <w:b/>
          <w:bCs/>
          <w:sz w:val="22"/>
          <w:szCs w:val="22"/>
        </w:rPr>
        <w:t>.1.</w:t>
      </w:r>
      <w:r w:rsidRPr="00E732D1">
        <w:rPr>
          <w:rFonts w:ascii="Arial" w:hAnsi="Arial" w:cs="Arial"/>
          <w:sz w:val="22"/>
          <w:szCs w:val="22"/>
        </w:rPr>
        <w:t xml:space="preserve"> O presente contrato poderá ser rescindido nas hipóteses e na forma previstas nos arts. 137 a 139 da Lei nº 14.133/2021.</w:t>
      </w:r>
    </w:p>
    <w:p w14:paraId="3297D6FF" w14:textId="77777777" w:rsidR="00BA62F2" w:rsidRPr="00E732D1" w:rsidRDefault="00BA62F2" w:rsidP="00F02C57">
      <w:pPr>
        <w:jc w:val="both"/>
        <w:rPr>
          <w:rFonts w:ascii="Arial" w:hAnsi="Arial" w:cs="Arial"/>
          <w:sz w:val="22"/>
          <w:szCs w:val="22"/>
        </w:rPr>
      </w:pPr>
    </w:p>
    <w:p w14:paraId="1590BD82" w14:textId="77777777" w:rsidR="00782CBF" w:rsidRDefault="00782CBF" w:rsidP="00F02C57">
      <w:pPr>
        <w:jc w:val="both"/>
        <w:rPr>
          <w:rFonts w:ascii="Arial" w:hAnsi="Arial" w:cs="Arial"/>
          <w:sz w:val="22"/>
          <w:szCs w:val="22"/>
        </w:rPr>
      </w:pPr>
      <w:r w:rsidRPr="00E732D1">
        <w:rPr>
          <w:rFonts w:ascii="Arial" w:hAnsi="Arial" w:cs="Arial"/>
          <w:b/>
          <w:bCs/>
          <w:sz w:val="22"/>
          <w:szCs w:val="22"/>
        </w:rPr>
        <w:t>1</w:t>
      </w:r>
      <w:r>
        <w:rPr>
          <w:rFonts w:ascii="Arial" w:hAnsi="Arial" w:cs="Arial"/>
          <w:b/>
          <w:bCs/>
          <w:sz w:val="22"/>
          <w:szCs w:val="22"/>
        </w:rPr>
        <w:t>4</w:t>
      </w:r>
      <w:r w:rsidRPr="00E732D1">
        <w:rPr>
          <w:rFonts w:ascii="Arial" w:hAnsi="Arial" w:cs="Arial"/>
          <w:b/>
          <w:bCs/>
          <w:sz w:val="22"/>
          <w:szCs w:val="22"/>
        </w:rPr>
        <w:t>.2.</w:t>
      </w:r>
      <w:r w:rsidRPr="00E732D1">
        <w:rPr>
          <w:rFonts w:ascii="Arial" w:hAnsi="Arial" w:cs="Arial"/>
          <w:sz w:val="22"/>
          <w:szCs w:val="22"/>
        </w:rPr>
        <w:t xml:space="preserve"> A rescisão unilateral por iniciativa da Administração não eximirá o CONTRATANTE do dever de pagar pelos serviços efetivamente executados e devidamente medidos até a data da rescisão, bem como de indenizar a CONTRATADA pelos prejuízos regularmente comprovados, quando não houver culpa desta, nos termos do art. 138 da Lei nº 14.133/2021.</w:t>
      </w:r>
    </w:p>
    <w:p w14:paraId="79025A14" w14:textId="77777777" w:rsidR="00BA62F2" w:rsidRPr="00E732D1" w:rsidRDefault="00BA62F2" w:rsidP="00F02C57">
      <w:pPr>
        <w:jc w:val="both"/>
        <w:rPr>
          <w:rFonts w:ascii="Arial" w:hAnsi="Arial" w:cs="Arial"/>
          <w:sz w:val="22"/>
          <w:szCs w:val="22"/>
        </w:rPr>
      </w:pPr>
    </w:p>
    <w:p w14:paraId="6CC2DB5F" w14:textId="77777777" w:rsidR="00782CBF" w:rsidRPr="00E732D1" w:rsidRDefault="00782CBF" w:rsidP="00F02C57">
      <w:pPr>
        <w:jc w:val="both"/>
        <w:rPr>
          <w:rFonts w:ascii="Arial" w:hAnsi="Arial" w:cs="Arial"/>
          <w:sz w:val="22"/>
          <w:szCs w:val="22"/>
        </w:rPr>
      </w:pPr>
      <w:r w:rsidRPr="00E732D1">
        <w:rPr>
          <w:rFonts w:ascii="Arial" w:hAnsi="Arial" w:cs="Arial"/>
          <w:b/>
          <w:bCs/>
          <w:sz w:val="22"/>
          <w:szCs w:val="22"/>
        </w:rPr>
        <w:t>1</w:t>
      </w:r>
      <w:r>
        <w:rPr>
          <w:rFonts w:ascii="Arial" w:hAnsi="Arial" w:cs="Arial"/>
          <w:b/>
          <w:bCs/>
          <w:sz w:val="22"/>
          <w:szCs w:val="22"/>
        </w:rPr>
        <w:t>4</w:t>
      </w:r>
      <w:r w:rsidRPr="00E732D1">
        <w:rPr>
          <w:rFonts w:ascii="Arial" w:hAnsi="Arial" w:cs="Arial"/>
          <w:b/>
          <w:bCs/>
          <w:sz w:val="22"/>
          <w:szCs w:val="22"/>
        </w:rPr>
        <w:t>.3.</w:t>
      </w:r>
      <w:r w:rsidRPr="00E732D1">
        <w:rPr>
          <w:rFonts w:ascii="Arial" w:hAnsi="Arial" w:cs="Arial"/>
          <w:sz w:val="22"/>
          <w:szCs w:val="22"/>
        </w:rPr>
        <w:t xml:space="preserve"> Formalizada a rescisão, a CONTRATADA deverá entregar toda a documentação técnica, medições, projetos atualizados, registros fotográficos e demais elementos relacionados à execução contratual, para fins de apuração e liquidação das obrigações pendentes.</w:t>
      </w:r>
    </w:p>
    <w:p w14:paraId="2F2A8BB4" w14:textId="77777777" w:rsidR="00F02C57" w:rsidRDefault="00F02C57" w:rsidP="00F02C57">
      <w:pPr>
        <w:jc w:val="both"/>
        <w:rPr>
          <w:rFonts w:ascii="Arial" w:eastAsia="Arial Narrow" w:hAnsi="Arial" w:cs="Arial"/>
          <w:b/>
          <w:smallCaps/>
          <w:sz w:val="22"/>
          <w:szCs w:val="22"/>
        </w:rPr>
      </w:pPr>
    </w:p>
    <w:p w14:paraId="0A66BFBB" w14:textId="38AF10F6" w:rsidR="00782CBF" w:rsidRDefault="00782CBF" w:rsidP="00F02C57">
      <w:pPr>
        <w:jc w:val="both"/>
        <w:rPr>
          <w:rFonts w:ascii="Arial" w:eastAsia="Arial Narrow" w:hAnsi="Arial" w:cs="Arial"/>
          <w:b/>
          <w:smallCaps/>
          <w:sz w:val="22"/>
          <w:szCs w:val="22"/>
        </w:rPr>
      </w:pPr>
      <w:r w:rsidRPr="0028082C">
        <w:rPr>
          <w:rFonts w:ascii="Arial" w:eastAsia="Arial Narrow" w:hAnsi="Arial" w:cs="Arial"/>
          <w:b/>
          <w:smallCaps/>
          <w:sz w:val="22"/>
          <w:szCs w:val="22"/>
        </w:rPr>
        <w:t>Cláusula Décima</w:t>
      </w:r>
      <w:r>
        <w:rPr>
          <w:rFonts w:ascii="Arial" w:eastAsia="Arial Narrow" w:hAnsi="Arial" w:cs="Arial"/>
          <w:b/>
          <w:smallCaps/>
          <w:sz w:val="22"/>
          <w:szCs w:val="22"/>
        </w:rPr>
        <w:t xml:space="preserve"> Quinta</w:t>
      </w:r>
      <w:r w:rsidRPr="0028082C">
        <w:rPr>
          <w:rFonts w:ascii="Arial" w:eastAsia="Arial Narrow" w:hAnsi="Arial" w:cs="Arial"/>
          <w:b/>
          <w:smallCaps/>
          <w:sz w:val="22"/>
          <w:szCs w:val="22"/>
        </w:rPr>
        <w:t xml:space="preserve"> - Das Penalidades</w:t>
      </w:r>
    </w:p>
    <w:p w14:paraId="22D611EC" w14:textId="77777777" w:rsidR="00782CBF" w:rsidRPr="0028082C" w:rsidRDefault="00782CBF" w:rsidP="00782CBF">
      <w:pPr>
        <w:jc w:val="both"/>
        <w:rPr>
          <w:rFonts w:ascii="Arial" w:eastAsia="Arial Narrow" w:hAnsi="Arial" w:cs="Arial"/>
          <w:b/>
          <w:smallCaps/>
          <w:sz w:val="22"/>
          <w:szCs w:val="22"/>
        </w:rPr>
      </w:pPr>
    </w:p>
    <w:p w14:paraId="18F8B095" w14:textId="77777777" w:rsidR="00BA62F2" w:rsidRPr="00653B3E" w:rsidRDefault="00782CBF" w:rsidP="00BA62F2">
      <w:pPr>
        <w:jc w:val="both"/>
        <w:rPr>
          <w:rFonts w:ascii="Arial" w:eastAsia="Arial Narrow" w:hAnsi="Arial" w:cs="Arial"/>
          <w:bCs/>
          <w:sz w:val="22"/>
          <w:szCs w:val="22"/>
        </w:rPr>
      </w:pPr>
      <w:r w:rsidRPr="00AB1AED">
        <w:rPr>
          <w:rFonts w:ascii="Arial" w:eastAsia="Arial Narrow" w:hAnsi="Arial" w:cs="Arial"/>
          <w:b/>
          <w:sz w:val="22"/>
          <w:szCs w:val="22"/>
        </w:rPr>
        <w:t>1</w:t>
      </w:r>
      <w:r>
        <w:rPr>
          <w:rFonts w:ascii="Arial" w:eastAsia="Arial Narrow" w:hAnsi="Arial" w:cs="Arial"/>
          <w:b/>
          <w:sz w:val="22"/>
          <w:szCs w:val="22"/>
        </w:rPr>
        <w:t>5</w:t>
      </w:r>
      <w:r w:rsidRPr="00AB1AED">
        <w:rPr>
          <w:rFonts w:ascii="Arial" w:eastAsia="Arial Narrow" w:hAnsi="Arial" w:cs="Arial"/>
          <w:b/>
          <w:sz w:val="22"/>
          <w:szCs w:val="22"/>
        </w:rPr>
        <w:t>.1 -</w:t>
      </w:r>
      <w:r w:rsidRPr="00AB1AED">
        <w:rPr>
          <w:rFonts w:ascii="Arial" w:eastAsia="Arial Narrow" w:hAnsi="Arial" w:cs="Arial"/>
          <w:sz w:val="22"/>
          <w:szCs w:val="22"/>
        </w:rPr>
        <w:t xml:space="preserve"> </w:t>
      </w:r>
      <w:r w:rsidR="00BA62F2" w:rsidRPr="00653B3E">
        <w:rPr>
          <w:rFonts w:ascii="Arial" w:eastAsia="Arial Narrow" w:hAnsi="Arial" w:cs="Arial"/>
          <w:bCs/>
          <w:sz w:val="22"/>
          <w:szCs w:val="22"/>
        </w:rPr>
        <w:t>O descumprimento total ou parcial das obrigações assumidas pela CONTRATADA, bem como a prestação de informações inverídicas, poderá acarretar, assegurados o contraditório e a ampla defesa, a aplicação das sanções previstas na Lei nº 14.133/2021, sem prejuízo das seguintes penalidades:</w:t>
      </w:r>
    </w:p>
    <w:p w14:paraId="179AF044" w14:textId="77777777" w:rsidR="00BA62F2" w:rsidRPr="00653B3E" w:rsidRDefault="00BA62F2" w:rsidP="00BA62F2">
      <w:pPr>
        <w:jc w:val="both"/>
        <w:rPr>
          <w:rFonts w:ascii="Arial" w:eastAsia="Arial Narrow" w:hAnsi="Arial" w:cs="Arial"/>
          <w:bCs/>
          <w:sz w:val="22"/>
          <w:szCs w:val="22"/>
        </w:rPr>
      </w:pPr>
      <w:r w:rsidRPr="00653B3E">
        <w:rPr>
          <w:rFonts w:ascii="Arial" w:eastAsia="Arial Narrow" w:hAnsi="Arial" w:cs="Arial"/>
          <w:bCs/>
          <w:sz w:val="22"/>
          <w:szCs w:val="22"/>
        </w:rPr>
        <w:t>a) advertência, nos casos de atraso injustificado de até 10 (dez) dias corridos na execução da obra ou no cumprimento de obrigações contratuais que não acarretem prejuízo relevante à Administração;</w:t>
      </w:r>
    </w:p>
    <w:p w14:paraId="2E0013A8" w14:textId="77777777" w:rsidR="00BA62F2" w:rsidRPr="00653B3E" w:rsidRDefault="00BA62F2" w:rsidP="00BA62F2">
      <w:pPr>
        <w:jc w:val="both"/>
        <w:rPr>
          <w:rFonts w:ascii="Arial" w:eastAsia="Arial Narrow" w:hAnsi="Arial" w:cs="Arial"/>
          <w:bCs/>
          <w:sz w:val="22"/>
          <w:szCs w:val="22"/>
        </w:rPr>
      </w:pPr>
      <w:r w:rsidRPr="00653B3E">
        <w:rPr>
          <w:rFonts w:ascii="Arial" w:eastAsia="Arial Narrow" w:hAnsi="Arial" w:cs="Arial"/>
          <w:bCs/>
          <w:sz w:val="22"/>
          <w:szCs w:val="22"/>
        </w:rPr>
        <w:t>b) multa de até 10% (dez por cento) sobre o valor do contrato, nos casos de atraso superior a 10 (dez) dias corridos ou quando a conduta da contratada ocasionar prejuízo à Administração ou comprometer a regular execução da obra;</w:t>
      </w:r>
    </w:p>
    <w:p w14:paraId="53FEDB4A" w14:textId="77777777" w:rsidR="00BA62F2" w:rsidRPr="00653B3E" w:rsidRDefault="00BA62F2" w:rsidP="00BA62F2">
      <w:pPr>
        <w:jc w:val="both"/>
        <w:rPr>
          <w:rFonts w:ascii="Arial" w:eastAsia="Arial Narrow" w:hAnsi="Arial" w:cs="Arial"/>
          <w:bCs/>
          <w:sz w:val="22"/>
          <w:szCs w:val="22"/>
        </w:rPr>
      </w:pPr>
      <w:r w:rsidRPr="00653B3E">
        <w:rPr>
          <w:rFonts w:ascii="Arial" w:eastAsia="Arial Narrow" w:hAnsi="Arial" w:cs="Arial"/>
          <w:bCs/>
          <w:sz w:val="22"/>
          <w:szCs w:val="22"/>
        </w:rPr>
        <w:t>c) multa de até 10% (dez por cento) sobre o valor do contrato em caso de execução imperfeita, irregular ou em desacordo com as especificações técnicas previstas no edital, projetos, memorial descritivo ou demais documentos contratuais;</w:t>
      </w:r>
    </w:p>
    <w:p w14:paraId="732F75C1" w14:textId="77777777" w:rsidR="00BA62F2" w:rsidRPr="00653B3E" w:rsidRDefault="00BA62F2" w:rsidP="00BA62F2">
      <w:pPr>
        <w:jc w:val="both"/>
        <w:rPr>
          <w:rFonts w:ascii="Arial" w:eastAsia="Arial Narrow" w:hAnsi="Arial" w:cs="Arial"/>
          <w:bCs/>
          <w:sz w:val="22"/>
          <w:szCs w:val="22"/>
        </w:rPr>
      </w:pPr>
      <w:r w:rsidRPr="00653B3E">
        <w:rPr>
          <w:rFonts w:ascii="Arial" w:eastAsia="Arial Narrow" w:hAnsi="Arial" w:cs="Arial"/>
          <w:bCs/>
          <w:sz w:val="22"/>
          <w:szCs w:val="22"/>
        </w:rPr>
        <w:t>d) multa de até 20% (vinte por cento) sobre o valor total do contrato na hipótese de inexecução total do objeto contratual;</w:t>
      </w:r>
    </w:p>
    <w:p w14:paraId="7EC55F13" w14:textId="77777777" w:rsidR="00BA62F2" w:rsidRPr="00653B3E" w:rsidRDefault="00BA62F2" w:rsidP="00BA62F2">
      <w:pPr>
        <w:jc w:val="both"/>
        <w:rPr>
          <w:rFonts w:ascii="Arial" w:eastAsia="Arial Narrow" w:hAnsi="Arial" w:cs="Arial"/>
          <w:bCs/>
          <w:sz w:val="22"/>
          <w:szCs w:val="22"/>
        </w:rPr>
      </w:pPr>
      <w:r w:rsidRPr="00653B3E">
        <w:rPr>
          <w:rFonts w:ascii="Arial" w:eastAsia="Arial Narrow" w:hAnsi="Arial" w:cs="Arial"/>
          <w:bCs/>
          <w:sz w:val="22"/>
          <w:szCs w:val="22"/>
        </w:rPr>
        <w:t>e) impedimento de licitar e contratar com a Administração Pública, nos termos do art. 156, §4º, da Lei nº 14.133/2021;</w:t>
      </w:r>
    </w:p>
    <w:p w14:paraId="74DD66BE" w14:textId="77777777" w:rsidR="00BA62F2" w:rsidRPr="00653B3E" w:rsidRDefault="00BA62F2" w:rsidP="00BA62F2">
      <w:pPr>
        <w:jc w:val="both"/>
        <w:rPr>
          <w:rFonts w:ascii="Arial" w:eastAsia="Arial Narrow" w:hAnsi="Arial" w:cs="Arial"/>
          <w:bCs/>
          <w:sz w:val="22"/>
          <w:szCs w:val="22"/>
        </w:rPr>
      </w:pPr>
      <w:r w:rsidRPr="00653B3E">
        <w:rPr>
          <w:rFonts w:ascii="Arial" w:eastAsia="Arial Narrow" w:hAnsi="Arial" w:cs="Arial"/>
          <w:bCs/>
          <w:sz w:val="22"/>
          <w:szCs w:val="22"/>
        </w:rPr>
        <w:t>f) declaração de inidoneidade para licitar ou contratar com a Administração Pública, nos termos do art. 156, §5º, da Lei nº 14.133/2021.</w:t>
      </w:r>
    </w:p>
    <w:p w14:paraId="413257C9" w14:textId="751C38FA" w:rsidR="00782CBF" w:rsidRDefault="00782CBF" w:rsidP="00BA62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p>
    <w:p w14:paraId="1D97B964" w14:textId="20577A53" w:rsidR="00782CBF"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sidRPr="00AB1AED">
        <w:rPr>
          <w:rFonts w:ascii="Arial" w:eastAsia="Arial Narrow" w:hAnsi="Arial" w:cs="Arial"/>
          <w:b/>
          <w:sz w:val="22"/>
          <w:szCs w:val="22"/>
        </w:rPr>
        <w:t>1</w:t>
      </w:r>
      <w:r>
        <w:rPr>
          <w:rFonts w:ascii="Arial" w:eastAsia="Arial Narrow" w:hAnsi="Arial" w:cs="Arial"/>
          <w:b/>
          <w:sz w:val="22"/>
          <w:szCs w:val="22"/>
        </w:rPr>
        <w:t>5</w:t>
      </w:r>
      <w:r w:rsidRPr="00AB1AED">
        <w:rPr>
          <w:rFonts w:ascii="Arial" w:eastAsia="Arial Narrow" w:hAnsi="Arial" w:cs="Arial"/>
          <w:b/>
          <w:sz w:val="22"/>
          <w:szCs w:val="22"/>
        </w:rPr>
        <w:t>.2 -</w:t>
      </w:r>
      <w:r w:rsidR="00BA62F2" w:rsidRPr="00BA62F2">
        <w:rPr>
          <w:rFonts w:ascii="Arial" w:eastAsia="Arial Narrow" w:hAnsi="Arial" w:cs="Arial"/>
          <w:sz w:val="22"/>
          <w:szCs w:val="22"/>
        </w:rPr>
        <w:t xml:space="preserve"> </w:t>
      </w:r>
      <w:r w:rsidR="00BA62F2" w:rsidRPr="005474AB">
        <w:rPr>
          <w:rFonts w:ascii="Arial" w:eastAsia="Arial Narrow" w:hAnsi="Arial" w:cs="Arial"/>
          <w:sz w:val="22"/>
          <w:szCs w:val="22"/>
        </w:rPr>
        <w:t>As sanções previstas nesta cláusula serão aplicadas sem prejuízo das demais hipóteses legais previstas nos arts. 155 a 163 da Lei nº 14.133/2021, observados o contraditório e a ampla defesa.</w:t>
      </w:r>
    </w:p>
    <w:p w14:paraId="0A0C8A35" w14:textId="77777777" w:rsidR="00BA62F2" w:rsidRDefault="00BA62F2"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p>
    <w:p w14:paraId="5898B11C" w14:textId="77777777" w:rsidR="00782CBF"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sidRPr="00AB1AED">
        <w:rPr>
          <w:rFonts w:ascii="Arial" w:eastAsia="Arial Narrow" w:hAnsi="Arial" w:cs="Arial"/>
          <w:b/>
          <w:sz w:val="22"/>
          <w:szCs w:val="22"/>
        </w:rPr>
        <w:t>1</w:t>
      </w:r>
      <w:r>
        <w:rPr>
          <w:rFonts w:ascii="Arial" w:eastAsia="Arial Narrow" w:hAnsi="Arial" w:cs="Arial"/>
          <w:b/>
          <w:sz w:val="22"/>
          <w:szCs w:val="22"/>
        </w:rPr>
        <w:t>5</w:t>
      </w:r>
      <w:r w:rsidRPr="00AB1AED">
        <w:rPr>
          <w:rFonts w:ascii="Arial" w:eastAsia="Arial Narrow" w:hAnsi="Arial" w:cs="Arial"/>
          <w:b/>
          <w:sz w:val="22"/>
          <w:szCs w:val="22"/>
        </w:rPr>
        <w:t>.3 -</w:t>
      </w:r>
      <w:r w:rsidRPr="00AB1AED">
        <w:rPr>
          <w:rFonts w:ascii="Arial" w:eastAsia="Arial Narrow" w:hAnsi="Arial" w:cs="Arial"/>
          <w:sz w:val="22"/>
          <w:szCs w:val="22"/>
        </w:rPr>
        <w:t xml:space="preserve"> As sanções aqui previstas são independentes entre si, podendo ser aplicadas isoladas ou cumulativamente, sem prejuízo de outras medidas cabíveis.</w:t>
      </w:r>
    </w:p>
    <w:p w14:paraId="4D45ECE5" w14:textId="77777777" w:rsidR="00F02C57" w:rsidRDefault="00F02C57" w:rsidP="00F02C57">
      <w:pPr>
        <w:outlineLvl w:val="1"/>
        <w:rPr>
          <w:rFonts w:ascii="Arial" w:hAnsi="Arial" w:cs="Arial"/>
          <w:b/>
          <w:bCs/>
          <w:smallCaps/>
        </w:rPr>
      </w:pPr>
    </w:p>
    <w:p w14:paraId="74CF5436" w14:textId="5371BBFE" w:rsidR="00782CBF" w:rsidRDefault="00782CBF" w:rsidP="00F02C57">
      <w:pPr>
        <w:outlineLvl w:val="1"/>
        <w:rPr>
          <w:rFonts w:ascii="Arial" w:hAnsi="Arial" w:cs="Arial"/>
          <w:b/>
          <w:bCs/>
          <w:smallCaps/>
          <w:sz w:val="22"/>
          <w:szCs w:val="22"/>
        </w:rPr>
      </w:pPr>
      <w:r w:rsidRPr="0068307C">
        <w:rPr>
          <w:rFonts w:ascii="Arial" w:hAnsi="Arial" w:cs="Arial"/>
          <w:b/>
          <w:bCs/>
          <w:smallCaps/>
        </w:rPr>
        <w:t xml:space="preserve">Cláusula Décima </w:t>
      </w:r>
      <w:r>
        <w:rPr>
          <w:rFonts w:ascii="Arial" w:hAnsi="Arial" w:cs="Arial"/>
          <w:b/>
          <w:bCs/>
          <w:smallCaps/>
        </w:rPr>
        <w:t>Sexta</w:t>
      </w:r>
      <w:r w:rsidRPr="0068307C">
        <w:rPr>
          <w:rFonts w:ascii="Arial" w:hAnsi="Arial" w:cs="Arial"/>
          <w:b/>
          <w:bCs/>
          <w:smallCaps/>
        </w:rPr>
        <w:t xml:space="preserve"> – Da Proteção de Dados Pessoais</w:t>
      </w:r>
      <w:r w:rsidRPr="0068307C">
        <w:rPr>
          <w:rFonts w:ascii="Arial" w:hAnsi="Arial" w:cs="Arial"/>
          <w:b/>
          <w:bCs/>
          <w:smallCaps/>
          <w:sz w:val="22"/>
          <w:szCs w:val="22"/>
        </w:rPr>
        <w:t xml:space="preserve"> (LGPD)</w:t>
      </w:r>
    </w:p>
    <w:p w14:paraId="4ED282B9" w14:textId="77777777" w:rsidR="00F02C57" w:rsidRPr="0068307C" w:rsidRDefault="00F02C57" w:rsidP="00F02C57">
      <w:pPr>
        <w:outlineLvl w:val="1"/>
        <w:rPr>
          <w:rFonts w:ascii="Arial" w:hAnsi="Arial" w:cs="Arial"/>
          <w:b/>
          <w:bCs/>
          <w:smallCaps/>
          <w:sz w:val="22"/>
          <w:szCs w:val="22"/>
        </w:rPr>
      </w:pPr>
    </w:p>
    <w:p w14:paraId="50DEA20A" w14:textId="77777777" w:rsidR="00782CBF" w:rsidRDefault="00782CBF" w:rsidP="00F02C57">
      <w:pPr>
        <w:jc w:val="both"/>
        <w:rPr>
          <w:rFonts w:ascii="Arial" w:hAnsi="Arial" w:cs="Arial"/>
          <w:sz w:val="22"/>
          <w:szCs w:val="22"/>
        </w:rPr>
      </w:pPr>
      <w:r w:rsidRPr="00A80608">
        <w:rPr>
          <w:rFonts w:ascii="Arial" w:hAnsi="Arial" w:cs="Arial"/>
          <w:b/>
          <w:sz w:val="22"/>
          <w:szCs w:val="22"/>
        </w:rPr>
        <w:t>16.1.</w:t>
      </w:r>
      <w:r w:rsidRPr="0068307C">
        <w:rPr>
          <w:rFonts w:ascii="Arial" w:hAnsi="Arial" w:cs="Arial"/>
          <w:sz w:val="22"/>
          <w:szCs w:val="22"/>
        </w:rPr>
        <w:t xml:space="preserve"> As partes comprometem-se a cumprir as disposições da Lei nº 13.709/2018 – Lei Geral de Proteção de Dados (LGPD), no tratamento de dados pessoais eventualmente envolvidos na execução do presente contrato.</w:t>
      </w:r>
    </w:p>
    <w:p w14:paraId="7B200CF1" w14:textId="77777777" w:rsidR="00BA62F2" w:rsidRPr="0068307C" w:rsidRDefault="00BA62F2" w:rsidP="00F02C57">
      <w:pPr>
        <w:jc w:val="both"/>
        <w:rPr>
          <w:rFonts w:ascii="Arial" w:hAnsi="Arial" w:cs="Arial"/>
          <w:sz w:val="22"/>
          <w:szCs w:val="22"/>
        </w:rPr>
      </w:pPr>
    </w:p>
    <w:p w14:paraId="07FB2E61" w14:textId="77777777" w:rsidR="00782CBF" w:rsidRPr="0068307C" w:rsidRDefault="00782CBF" w:rsidP="00F02C57">
      <w:pPr>
        <w:jc w:val="both"/>
        <w:rPr>
          <w:rFonts w:ascii="Arial" w:hAnsi="Arial" w:cs="Arial"/>
          <w:sz w:val="22"/>
          <w:szCs w:val="22"/>
        </w:rPr>
      </w:pPr>
      <w:r w:rsidRPr="00A80608">
        <w:rPr>
          <w:rFonts w:ascii="Arial" w:hAnsi="Arial" w:cs="Arial"/>
          <w:b/>
          <w:sz w:val="22"/>
          <w:szCs w:val="22"/>
        </w:rPr>
        <w:lastRenderedPageBreak/>
        <w:t>16.2.</w:t>
      </w:r>
      <w:r w:rsidRPr="0068307C">
        <w:rPr>
          <w:rFonts w:ascii="Arial" w:hAnsi="Arial" w:cs="Arial"/>
          <w:sz w:val="22"/>
          <w:szCs w:val="22"/>
        </w:rPr>
        <w:t xml:space="preserve"> A CONTRATADA deverá adotar medidas técnicas e administrativas aptas a proteger os dados pessoais contra acessos não autorizados e situações acidentais ou ilícitas de destruição, perda, alteração ou divulgação.</w:t>
      </w:r>
    </w:p>
    <w:p w14:paraId="4A2F036C" w14:textId="77777777" w:rsidR="00782CBF" w:rsidRPr="0068307C" w:rsidRDefault="00782CBF" w:rsidP="00782CBF">
      <w:pPr>
        <w:spacing w:before="100" w:beforeAutospacing="1" w:after="100" w:afterAutospacing="1"/>
        <w:jc w:val="both"/>
        <w:rPr>
          <w:rFonts w:ascii="Arial" w:hAnsi="Arial" w:cs="Arial"/>
          <w:sz w:val="22"/>
          <w:szCs w:val="22"/>
        </w:rPr>
      </w:pPr>
      <w:r w:rsidRPr="00A80608">
        <w:rPr>
          <w:rFonts w:ascii="Arial" w:hAnsi="Arial" w:cs="Arial"/>
          <w:b/>
          <w:sz w:val="22"/>
          <w:szCs w:val="22"/>
        </w:rPr>
        <w:t>16.3</w:t>
      </w:r>
      <w:r w:rsidRPr="0068307C">
        <w:rPr>
          <w:rFonts w:ascii="Arial" w:hAnsi="Arial" w:cs="Arial"/>
          <w:sz w:val="22"/>
          <w:szCs w:val="22"/>
        </w:rPr>
        <w:t>. O tratamento de dados pessoais deverá restringir-se à finalidade estritamente necessária ao cumprimento do objeto contratual, sendo vedada sua utilização para fins diversos sem prévia autorização legal ou consentimento do titular, quando exigido.</w:t>
      </w:r>
    </w:p>
    <w:p w14:paraId="08A32B51" w14:textId="77777777" w:rsidR="00782CBF" w:rsidRPr="0028082C" w:rsidRDefault="00782CBF" w:rsidP="00782CBF">
      <w:pPr>
        <w:jc w:val="both"/>
        <w:rPr>
          <w:rFonts w:ascii="Arial" w:eastAsia="Arial Narrow" w:hAnsi="Arial" w:cs="Arial"/>
          <w:b/>
          <w:smallCaps/>
          <w:sz w:val="22"/>
          <w:szCs w:val="22"/>
        </w:rPr>
      </w:pPr>
      <w:r w:rsidRPr="0028082C">
        <w:rPr>
          <w:rFonts w:ascii="Arial" w:eastAsia="Arial Narrow" w:hAnsi="Arial" w:cs="Arial"/>
          <w:b/>
          <w:smallCaps/>
          <w:sz w:val="22"/>
          <w:szCs w:val="22"/>
        </w:rPr>
        <w:t xml:space="preserve">Cláusula Décima </w:t>
      </w:r>
      <w:r>
        <w:rPr>
          <w:rFonts w:ascii="Arial" w:eastAsia="Arial Narrow" w:hAnsi="Arial" w:cs="Arial"/>
          <w:b/>
          <w:smallCaps/>
          <w:sz w:val="22"/>
          <w:szCs w:val="22"/>
        </w:rPr>
        <w:t>Sétima</w:t>
      </w:r>
      <w:r w:rsidRPr="0028082C">
        <w:rPr>
          <w:rFonts w:ascii="Arial" w:eastAsia="Arial Narrow" w:hAnsi="Arial" w:cs="Arial"/>
          <w:b/>
          <w:smallCaps/>
          <w:sz w:val="22"/>
          <w:szCs w:val="22"/>
        </w:rPr>
        <w:t xml:space="preserve"> - Da Cessão</w:t>
      </w:r>
    </w:p>
    <w:p w14:paraId="736EBC40" w14:textId="77777777" w:rsidR="00BA62F2" w:rsidRDefault="00BA62F2" w:rsidP="00BA62F2">
      <w:pPr>
        <w:jc w:val="both"/>
        <w:rPr>
          <w:rFonts w:ascii="Arial" w:hAnsi="Arial" w:cs="Arial"/>
          <w:sz w:val="22"/>
          <w:szCs w:val="22"/>
        </w:rPr>
      </w:pPr>
      <w:r>
        <w:rPr>
          <w:rFonts w:ascii="Arial" w:eastAsia="Arial Narrow" w:hAnsi="Arial" w:cs="Arial"/>
          <w:b/>
          <w:smallCaps/>
          <w:sz w:val="22"/>
          <w:szCs w:val="22"/>
        </w:rPr>
        <w:t xml:space="preserve">17.1. </w:t>
      </w:r>
      <w:r w:rsidRPr="005474AB">
        <w:rPr>
          <w:rFonts w:ascii="Arial" w:hAnsi="Arial" w:cs="Arial"/>
          <w:sz w:val="22"/>
          <w:szCs w:val="22"/>
        </w:rPr>
        <w:t xml:space="preserve">Concluída a execução da obra, a </w:t>
      </w:r>
      <w:r w:rsidRPr="005474AB">
        <w:rPr>
          <w:rFonts w:ascii="Arial" w:hAnsi="Arial" w:cs="Arial"/>
          <w:b/>
          <w:bCs/>
          <w:sz w:val="22"/>
          <w:szCs w:val="22"/>
        </w:rPr>
        <w:t>CONTRATADA</w:t>
      </w:r>
      <w:r w:rsidRPr="005474AB">
        <w:rPr>
          <w:rFonts w:ascii="Arial" w:hAnsi="Arial" w:cs="Arial"/>
          <w:sz w:val="22"/>
          <w:szCs w:val="22"/>
        </w:rPr>
        <w:t xml:space="preserve"> deverá comunicar formalmente à Administração para fins de vistoria e verificação do cumprimento das obrigações contratuais.</w:t>
      </w:r>
    </w:p>
    <w:p w14:paraId="7A38D703" w14:textId="77777777" w:rsidR="00BA62F2" w:rsidRDefault="00BA62F2" w:rsidP="00BA62F2">
      <w:pPr>
        <w:jc w:val="both"/>
        <w:rPr>
          <w:rFonts w:ascii="Arial" w:hAnsi="Arial" w:cs="Arial"/>
          <w:sz w:val="22"/>
          <w:szCs w:val="22"/>
        </w:rPr>
      </w:pPr>
    </w:p>
    <w:p w14:paraId="719D805A" w14:textId="77777777" w:rsidR="00BA62F2" w:rsidRPr="005474AB" w:rsidRDefault="00BA62F2" w:rsidP="00BA62F2">
      <w:pPr>
        <w:jc w:val="both"/>
        <w:rPr>
          <w:rFonts w:ascii="Arial" w:eastAsia="Arial Narrow" w:hAnsi="Arial" w:cs="Arial"/>
          <w:smallCaps/>
          <w:sz w:val="22"/>
          <w:szCs w:val="22"/>
        </w:rPr>
      </w:pPr>
      <w:r w:rsidRPr="005474AB">
        <w:rPr>
          <w:rFonts w:ascii="Arial" w:hAnsi="Arial" w:cs="Arial"/>
          <w:b/>
          <w:bCs/>
          <w:sz w:val="22"/>
          <w:szCs w:val="22"/>
        </w:rPr>
        <w:t>17</w:t>
      </w:r>
      <w:r>
        <w:rPr>
          <w:rFonts w:ascii="Arial" w:hAnsi="Arial" w:cs="Arial"/>
          <w:b/>
          <w:bCs/>
          <w:sz w:val="22"/>
          <w:szCs w:val="22"/>
        </w:rPr>
        <w:t xml:space="preserve">.2. </w:t>
      </w:r>
      <w:r w:rsidRPr="005474AB">
        <w:rPr>
          <w:rFonts w:ascii="Arial" w:hAnsi="Arial" w:cs="Arial"/>
          <w:sz w:val="22"/>
          <w:szCs w:val="22"/>
        </w:rPr>
        <w:t>A Administração, por meio da fiscalização técnica, realizará vistoria no prazo máximo de 15 (quinze) dias, emitindo Termo de Recebimento Provisório, desde que verificada a conformidade da obra com os projetos, memorial descritivo, planilhas orçamentárias e demais documentos técnicos integrantes do contrato.</w:t>
      </w:r>
    </w:p>
    <w:p w14:paraId="4251FD0C" w14:textId="77777777" w:rsidR="00BA62F2" w:rsidRDefault="00BA62F2" w:rsidP="00BA62F2">
      <w:pPr>
        <w:jc w:val="both"/>
        <w:rPr>
          <w:rFonts w:ascii="Arial" w:eastAsia="Arial Narrow" w:hAnsi="Arial" w:cs="Arial"/>
          <w:b/>
          <w:smallCaps/>
          <w:sz w:val="22"/>
          <w:szCs w:val="22"/>
        </w:rPr>
      </w:pPr>
    </w:p>
    <w:p w14:paraId="5E65950B" w14:textId="77777777" w:rsidR="00BA62F2" w:rsidRDefault="00BA62F2" w:rsidP="00BA62F2">
      <w:pPr>
        <w:jc w:val="both"/>
        <w:rPr>
          <w:rFonts w:ascii="Arial" w:hAnsi="Arial" w:cs="Arial"/>
          <w:sz w:val="22"/>
          <w:szCs w:val="22"/>
        </w:rPr>
      </w:pPr>
      <w:r w:rsidRPr="005474AB">
        <w:rPr>
          <w:rFonts w:ascii="Arial" w:eastAsia="Arial Narrow" w:hAnsi="Arial" w:cs="Arial"/>
          <w:b/>
          <w:smallCaps/>
          <w:sz w:val="22"/>
          <w:szCs w:val="22"/>
        </w:rPr>
        <w:t xml:space="preserve">17.3. </w:t>
      </w:r>
      <w:r w:rsidRPr="005474AB">
        <w:rPr>
          <w:rFonts w:ascii="Arial" w:hAnsi="Arial" w:cs="Arial"/>
          <w:sz w:val="22"/>
          <w:szCs w:val="22"/>
        </w:rPr>
        <w:t xml:space="preserve">Caso sejam constatadas pendências, defeitos ou irregularidades na execução, a </w:t>
      </w:r>
      <w:r w:rsidRPr="005474AB">
        <w:rPr>
          <w:rFonts w:ascii="Arial" w:hAnsi="Arial" w:cs="Arial"/>
          <w:b/>
          <w:bCs/>
          <w:sz w:val="22"/>
          <w:szCs w:val="22"/>
        </w:rPr>
        <w:t>CONTRATADA</w:t>
      </w:r>
      <w:r w:rsidRPr="005474AB">
        <w:rPr>
          <w:rFonts w:ascii="Arial" w:hAnsi="Arial" w:cs="Arial"/>
          <w:sz w:val="22"/>
          <w:szCs w:val="22"/>
        </w:rPr>
        <w:t xml:space="preserve"> será notificada para realizar as correções necessárias no prazo fixado pela fiscalização, sem prejuízo da aplicação das penalidades cabíveis.</w:t>
      </w:r>
    </w:p>
    <w:p w14:paraId="7A139F1C" w14:textId="77777777" w:rsidR="00BA62F2" w:rsidRDefault="00BA62F2" w:rsidP="00BA62F2">
      <w:pPr>
        <w:jc w:val="both"/>
        <w:rPr>
          <w:rFonts w:ascii="Arial" w:hAnsi="Arial" w:cs="Arial"/>
          <w:sz w:val="22"/>
          <w:szCs w:val="22"/>
        </w:rPr>
      </w:pPr>
    </w:p>
    <w:p w14:paraId="5DCBE663" w14:textId="77777777" w:rsidR="00BA62F2" w:rsidRDefault="00BA62F2" w:rsidP="00BA62F2">
      <w:pPr>
        <w:jc w:val="both"/>
        <w:rPr>
          <w:rFonts w:ascii="Arial" w:hAnsi="Arial" w:cs="Arial"/>
          <w:sz w:val="22"/>
          <w:szCs w:val="22"/>
        </w:rPr>
      </w:pPr>
      <w:r>
        <w:rPr>
          <w:rFonts w:ascii="Arial" w:eastAsia="Arial Narrow" w:hAnsi="Arial" w:cs="Arial"/>
          <w:b/>
          <w:smallCaps/>
          <w:sz w:val="22"/>
          <w:szCs w:val="22"/>
        </w:rPr>
        <w:t>13.4.</w:t>
      </w:r>
      <w:r>
        <w:rPr>
          <w:rFonts w:ascii="Arial" w:eastAsia="Arial Narrow" w:hAnsi="Arial" w:cs="Arial"/>
          <w:bCs/>
          <w:smallCaps/>
          <w:sz w:val="22"/>
          <w:szCs w:val="22"/>
        </w:rPr>
        <w:t xml:space="preserve"> </w:t>
      </w:r>
      <w:r w:rsidRPr="005474AB">
        <w:rPr>
          <w:rFonts w:ascii="Arial" w:hAnsi="Arial" w:cs="Arial"/>
          <w:sz w:val="22"/>
          <w:szCs w:val="22"/>
        </w:rPr>
        <w:t>Após o recebimento provisório, será observado prazo de 90 (noventa) dias para verificação do comportamento da obra e da correção de eventuais vícios aparentes decorrentes da execução.</w:t>
      </w:r>
    </w:p>
    <w:p w14:paraId="72524F7C" w14:textId="77777777" w:rsidR="00BA62F2" w:rsidRDefault="00BA62F2" w:rsidP="00BA62F2">
      <w:pPr>
        <w:jc w:val="both"/>
        <w:rPr>
          <w:rFonts w:ascii="Arial" w:hAnsi="Arial" w:cs="Arial"/>
          <w:sz w:val="22"/>
          <w:szCs w:val="22"/>
        </w:rPr>
      </w:pPr>
      <w:r>
        <w:rPr>
          <w:rFonts w:ascii="Arial" w:hAnsi="Arial" w:cs="Arial"/>
          <w:b/>
          <w:bCs/>
          <w:sz w:val="22"/>
          <w:szCs w:val="22"/>
        </w:rPr>
        <w:t xml:space="preserve">17.5. </w:t>
      </w:r>
      <w:r w:rsidRPr="005474AB">
        <w:rPr>
          <w:rFonts w:ascii="Arial" w:hAnsi="Arial" w:cs="Arial"/>
          <w:sz w:val="22"/>
          <w:szCs w:val="22"/>
        </w:rPr>
        <w:t>Decorrido o prazo de observação e constatada a adequada execução da obra e o atendimento das exigências contratuais, será lavrado Termo de Recebimento Definitivo, assinado pelo fiscal do contrato e pela autoridade competente.</w:t>
      </w:r>
    </w:p>
    <w:p w14:paraId="5AC03AFC" w14:textId="77777777" w:rsidR="00BA62F2" w:rsidRDefault="00BA62F2" w:rsidP="00BA62F2">
      <w:pPr>
        <w:jc w:val="both"/>
        <w:rPr>
          <w:rFonts w:ascii="Arial" w:hAnsi="Arial" w:cs="Arial"/>
          <w:sz w:val="22"/>
          <w:szCs w:val="22"/>
        </w:rPr>
      </w:pPr>
    </w:p>
    <w:p w14:paraId="1BA3C7F7" w14:textId="77777777" w:rsidR="00BA62F2" w:rsidRPr="005474AB" w:rsidRDefault="00BA62F2" w:rsidP="00BA62F2">
      <w:pPr>
        <w:jc w:val="both"/>
        <w:rPr>
          <w:rFonts w:ascii="Arial" w:hAnsi="Arial" w:cs="Arial"/>
          <w:sz w:val="22"/>
          <w:szCs w:val="22"/>
        </w:rPr>
      </w:pPr>
      <w:r>
        <w:rPr>
          <w:rFonts w:ascii="Arial" w:hAnsi="Arial" w:cs="Arial"/>
          <w:b/>
          <w:bCs/>
          <w:sz w:val="22"/>
          <w:szCs w:val="22"/>
        </w:rPr>
        <w:t xml:space="preserve">17.6. </w:t>
      </w:r>
      <w:r w:rsidRPr="005474AB">
        <w:rPr>
          <w:rFonts w:ascii="Arial" w:hAnsi="Arial" w:cs="Arial"/>
          <w:sz w:val="22"/>
          <w:szCs w:val="22"/>
        </w:rPr>
        <w:t xml:space="preserve">A partir da assinatura do Termo de Recebimento Definitivo, terá início o prazo de responsabilidade da </w:t>
      </w:r>
      <w:r w:rsidRPr="005474AB">
        <w:rPr>
          <w:rFonts w:ascii="Arial" w:hAnsi="Arial" w:cs="Arial"/>
          <w:b/>
          <w:bCs/>
          <w:sz w:val="22"/>
          <w:szCs w:val="22"/>
        </w:rPr>
        <w:t>CONTRATADA</w:t>
      </w:r>
      <w:r w:rsidRPr="005474AB">
        <w:rPr>
          <w:rFonts w:ascii="Arial" w:hAnsi="Arial" w:cs="Arial"/>
          <w:sz w:val="22"/>
          <w:szCs w:val="22"/>
        </w:rPr>
        <w:t xml:space="preserve"> quanto à solidez e segurança da obra, pelo período mínimo de 5 (cinco) anos, nos termos do art. 618 do Código Civil.</w:t>
      </w:r>
    </w:p>
    <w:p w14:paraId="76C1772C" w14:textId="77777777" w:rsidR="00782CBF" w:rsidRPr="00AB1AED" w:rsidRDefault="00782CBF" w:rsidP="00782CBF">
      <w:pPr>
        <w:jc w:val="both"/>
        <w:rPr>
          <w:rFonts w:ascii="Arial" w:eastAsia="Arial Narrow" w:hAnsi="Arial" w:cs="Arial"/>
          <w:b/>
          <w:sz w:val="22"/>
          <w:szCs w:val="22"/>
        </w:rPr>
      </w:pPr>
    </w:p>
    <w:p w14:paraId="7705CE63" w14:textId="4543B09B" w:rsidR="00782CBF" w:rsidRPr="00AB1AED" w:rsidRDefault="00782CBF" w:rsidP="00782CBF">
      <w:pPr>
        <w:jc w:val="both"/>
        <w:rPr>
          <w:rFonts w:ascii="Arial" w:eastAsia="Arial Narrow" w:hAnsi="Arial" w:cs="Arial"/>
          <w:sz w:val="22"/>
          <w:szCs w:val="22"/>
        </w:rPr>
      </w:pPr>
      <w:r w:rsidRPr="00AB1AED">
        <w:rPr>
          <w:rFonts w:ascii="Arial" w:eastAsia="Arial Narrow" w:hAnsi="Arial" w:cs="Arial"/>
          <w:b/>
          <w:sz w:val="22"/>
          <w:szCs w:val="22"/>
        </w:rPr>
        <w:t>1</w:t>
      </w:r>
      <w:r>
        <w:rPr>
          <w:rFonts w:ascii="Arial" w:eastAsia="Arial Narrow" w:hAnsi="Arial" w:cs="Arial"/>
          <w:b/>
          <w:sz w:val="22"/>
          <w:szCs w:val="22"/>
        </w:rPr>
        <w:t>7</w:t>
      </w:r>
      <w:r w:rsidRPr="00AB1AED">
        <w:rPr>
          <w:rFonts w:ascii="Arial" w:eastAsia="Arial Narrow" w:hAnsi="Arial" w:cs="Arial"/>
          <w:b/>
          <w:sz w:val="22"/>
          <w:szCs w:val="22"/>
        </w:rPr>
        <w:t>.1</w:t>
      </w:r>
      <w:r>
        <w:rPr>
          <w:rFonts w:ascii="Arial" w:eastAsia="Arial Narrow" w:hAnsi="Arial" w:cs="Arial"/>
          <w:b/>
          <w:sz w:val="22"/>
          <w:szCs w:val="22"/>
        </w:rPr>
        <w:t>.</w:t>
      </w:r>
      <w:r w:rsidRPr="00AB1AED">
        <w:rPr>
          <w:rFonts w:ascii="Arial" w:eastAsia="Arial Narrow" w:hAnsi="Arial" w:cs="Arial"/>
          <w:b/>
          <w:sz w:val="22"/>
          <w:szCs w:val="22"/>
        </w:rPr>
        <w:t xml:space="preserve"> </w:t>
      </w:r>
    </w:p>
    <w:p w14:paraId="34CBB276" w14:textId="77777777" w:rsidR="00782CBF" w:rsidRPr="00AB1AED" w:rsidRDefault="00782CBF" w:rsidP="00782CBF">
      <w:pPr>
        <w:jc w:val="both"/>
        <w:rPr>
          <w:rFonts w:ascii="Arial" w:eastAsia="Arial Narrow" w:hAnsi="Arial" w:cs="Arial"/>
          <w:sz w:val="22"/>
          <w:szCs w:val="22"/>
        </w:rPr>
      </w:pPr>
    </w:p>
    <w:p w14:paraId="058A3482" w14:textId="77777777" w:rsidR="00782CBF" w:rsidRPr="0028082C" w:rsidRDefault="00782CBF" w:rsidP="00782CBF">
      <w:pPr>
        <w:jc w:val="both"/>
        <w:rPr>
          <w:rFonts w:ascii="Arial" w:eastAsia="Arial Narrow" w:hAnsi="Arial" w:cs="Arial"/>
          <w:b/>
          <w:smallCaps/>
          <w:sz w:val="22"/>
          <w:szCs w:val="22"/>
        </w:rPr>
      </w:pPr>
      <w:r w:rsidRPr="0028082C">
        <w:rPr>
          <w:rFonts w:ascii="Arial" w:eastAsia="Arial Narrow" w:hAnsi="Arial" w:cs="Arial"/>
          <w:b/>
          <w:smallCaps/>
          <w:sz w:val="22"/>
          <w:szCs w:val="22"/>
        </w:rPr>
        <w:t xml:space="preserve">Cláusula Décima </w:t>
      </w:r>
      <w:r>
        <w:rPr>
          <w:rFonts w:ascii="Arial" w:eastAsia="Arial Narrow" w:hAnsi="Arial" w:cs="Arial"/>
          <w:b/>
          <w:smallCaps/>
          <w:sz w:val="22"/>
          <w:szCs w:val="22"/>
        </w:rPr>
        <w:t>Oitava</w:t>
      </w:r>
      <w:r w:rsidRPr="0028082C">
        <w:rPr>
          <w:rFonts w:ascii="Arial" w:eastAsia="Arial Narrow" w:hAnsi="Arial" w:cs="Arial"/>
          <w:b/>
          <w:smallCaps/>
          <w:sz w:val="22"/>
          <w:szCs w:val="22"/>
        </w:rPr>
        <w:t xml:space="preserve"> - Da Fundamentação Legal</w:t>
      </w:r>
    </w:p>
    <w:p w14:paraId="220D1853" w14:textId="77777777" w:rsidR="00782CBF" w:rsidRPr="00F02C57" w:rsidRDefault="00782CBF" w:rsidP="00782CBF">
      <w:pPr>
        <w:jc w:val="both"/>
        <w:rPr>
          <w:rFonts w:ascii="Arial" w:eastAsia="Arial Narrow" w:hAnsi="Arial" w:cs="Arial"/>
          <w:b/>
          <w:sz w:val="12"/>
          <w:szCs w:val="12"/>
        </w:rPr>
      </w:pPr>
    </w:p>
    <w:p w14:paraId="67851928" w14:textId="77777777" w:rsidR="00BA62F2" w:rsidRDefault="00782CBF" w:rsidP="00782CBF">
      <w:pPr>
        <w:jc w:val="both"/>
        <w:rPr>
          <w:rFonts w:ascii="Arial" w:eastAsia="Arial Narrow" w:hAnsi="Arial" w:cs="Arial"/>
          <w:sz w:val="22"/>
          <w:szCs w:val="22"/>
        </w:rPr>
      </w:pPr>
      <w:r w:rsidRPr="00AB1AED">
        <w:rPr>
          <w:rFonts w:ascii="Arial" w:eastAsia="Arial Narrow" w:hAnsi="Arial" w:cs="Arial"/>
          <w:b/>
          <w:sz w:val="22"/>
          <w:szCs w:val="22"/>
        </w:rPr>
        <w:t>1</w:t>
      </w:r>
      <w:r>
        <w:rPr>
          <w:rFonts w:ascii="Arial" w:eastAsia="Arial Narrow" w:hAnsi="Arial" w:cs="Arial"/>
          <w:b/>
          <w:sz w:val="22"/>
          <w:szCs w:val="22"/>
        </w:rPr>
        <w:t>8</w:t>
      </w:r>
      <w:r w:rsidRPr="00AB1AED">
        <w:rPr>
          <w:rFonts w:ascii="Arial" w:eastAsia="Arial Narrow" w:hAnsi="Arial" w:cs="Arial"/>
          <w:b/>
          <w:sz w:val="22"/>
          <w:szCs w:val="22"/>
        </w:rPr>
        <w:t xml:space="preserve">.1 - </w:t>
      </w:r>
      <w:r w:rsidR="00BA62F2" w:rsidRPr="00AB1AED">
        <w:rPr>
          <w:rFonts w:ascii="Arial" w:eastAsia="Arial Narrow" w:hAnsi="Arial" w:cs="Arial"/>
          <w:sz w:val="22"/>
          <w:szCs w:val="22"/>
        </w:rPr>
        <w:t xml:space="preserve">A </w:t>
      </w:r>
      <w:r w:rsidR="00BA62F2" w:rsidRPr="0028082C">
        <w:rPr>
          <w:rFonts w:ascii="Arial" w:eastAsia="Arial Narrow" w:hAnsi="Arial" w:cs="Arial"/>
          <w:b/>
          <w:bCs/>
          <w:sz w:val="22"/>
          <w:szCs w:val="22"/>
        </w:rPr>
        <w:t>CONTRATADA</w:t>
      </w:r>
      <w:r w:rsidR="00BA62F2" w:rsidRPr="00AB1AED">
        <w:rPr>
          <w:rFonts w:ascii="Arial" w:eastAsia="Arial Narrow" w:hAnsi="Arial" w:cs="Arial"/>
          <w:sz w:val="22"/>
          <w:szCs w:val="22"/>
        </w:rPr>
        <w:t xml:space="preserve"> não poderá ceder ou transferir o contrato sem a autorização expressa da </w:t>
      </w:r>
      <w:r w:rsidR="00BA62F2" w:rsidRPr="0028082C">
        <w:rPr>
          <w:rFonts w:ascii="Arial" w:eastAsia="Arial Narrow" w:hAnsi="Arial" w:cs="Arial"/>
          <w:b/>
          <w:bCs/>
          <w:smallCaps/>
          <w:sz w:val="22"/>
          <w:szCs w:val="22"/>
        </w:rPr>
        <w:t>CONTRATANTE</w:t>
      </w:r>
      <w:r w:rsidR="00BA62F2" w:rsidRPr="00AB1AED">
        <w:rPr>
          <w:rFonts w:ascii="Arial" w:eastAsia="Arial Narrow" w:hAnsi="Arial" w:cs="Arial"/>
          <w:sz w:val="22"/>
          <w:szCs w:val="22"/>
        </w:rPr>
        <w:t>, exceto nos casos previstos em lei.</w:t>
      </w:r>
    </w:p>
    <w:p w14:paraId="45A801ED" w14:textId="77777777" w:rsidR="00BA62F2" w:rsidRDefault="00BA62F2" w:rsidP="00782CBF">
      <w:pPr>
        <w:jc w:val="both"/>
        <w:rPr>
          <w:rFonts w:ascii="Arial" w:eastAsia="Arial Narrow" w:hAnsi="Arial" w:cs="Arial"/>
          <w:b/>
          <w:smallCaps/>
          <w:sz w:val="22"/>
          <w:szCs w:val="22"/>
        </w:rPr>
      </w:pPr>
    </w:p>
    <w:p w14:paraId="6FE20A58" w14:textId="4AF21F4F" w:rsidR="00BA62F2" w:rsidRDefault="00BA62F2" w:rsidP="00782CBF">
      <w:pPr>
        <w:jc w:val="both"/>
        <w:rPr>
          <w:rFonts w:ascii="Arial" w:eastAsia="Arial Narrow" w:hAnsi="Arial" w:cs="Arial"/>
          <w:sz w:val="22"/>
          <w:szCs w:val="22"/>
        </w:rPr>
      </w:pPr>
      <w:r w:rsidRPr="0028082C">
        <w:rPr>
          <w:rFonts w:ascii="Arial" w:eastAsia="Arial Narrow" w:hAnsi="Arial" w:cs="Arial"/>
          <w:b/>
          <w:smallCaps/>
          <w:sz w:val="22"/>
          <w:szCs w:val="22"/>
        </w:rPr>
        <w:t xml:space="preserve">Cláusula Décima </w:t>
      </w:r>
      <w:r>
        <w:rPr>
          <w:rFonts w:ascii="Arial" w:eastAsia="Arial Narrow" w:hAnsi="Arial" w:cs="Arial"/>
          <w:b/>
          <w:smallCaps/>
          <w:sz w:val="22"/>
          <w:szCs w:val="22"/>
        </w:rPr>
        <w:t>Nona</w:t>
      </w:r>
    </w:p>
    <w:p w14:paraId="6B6AEB5C" w14:textId="3D5C0E61" w:rsidR="00782CBF" w:rsidRPr="0028082C" w:rsidRDefault="00BA62F2" w:rsidP="00782CBF">
      <w:pPr>
        <w:jc w:val="both"/>
        <w:rPr>
          <w:rFonts w:ascii="Arial" w:eastAsia="Arial Narrow" w:hAnsi="Arial" w:cs="Arial"/>
          <w:b/>
          <w:bCs/>
          <w:sz w:val="22"/>
          <w:szCs w:val="22"/>
        </w:rPr>
      </w:pPr>
      <w:r w:rsidRPr="00BA62F2">
        <w:rPr>
          <w:rFonts w:ascii="Arial" w:eastAsia="Arial Narrow" w:hAnsi="Arial" w:cs="Arial"/>
          <w:b/>
          <w:bCs/>
          <w:sz w:val="22"/>
          <w:szCs w:val="22"/>
        </w:rPr>
        <w:t>19.1.</w:t>
      </w:r>
      <w:r>
        <w:rPr>
          <w:rFonts w:ascii="Arial" w:eastAsia="Arial Narrow" w:hAnsi="Arial" w:cs="Arial"/>
          <w:sz w:val="22"/>
          <w:szCs w:val="22"/>
        </w:rPr>
        <w:t xml:space="preserve"> </w:t>
      </w:r>
      <w:r w:rsidR="00782CBF" w:rsidRPr="00AB1AED">
        <w:rPr>
          <w:rFonts w:ascii="Arial" w:eastAsia="Arial Narrow" w:hAnsi="Arial" w:cs="Arial"/>
          <w:sz w:val="22"/>
          <w:szCs w:val="22"/>
        </w:rPr>
        <w:t>O presente contrato é regido pela Lei nº 14.133/</w:t>
      </w:r>
      <w:r w:rsidR="00782CBF">
        <w:rPr>
          <w:rFonts w:ascii="Arial" w:eastAsia="Arial Narrow" w:hAnsi="Arial" w:cs="Arial"/>
          <w:sz w:val="22"/>
          <w:szCs w:val="22"/>
        </w:rPr>
        <w:t>20</w:t>
      </w:r>
      <w:r w:rsidR="00782CBF" w:rsidRPr="00AB1AED">
        <w:rPr>
          <w:rFonts w:ascii="Arial" w:eastAsia="Arial Narrow" w:hAnsi="Arial" w:cs="Arial"/>
          <w:sz w:val="22"/>
          <w:szCs w:val="22"/>
        </w:rPr>
        <w:t xml:space="preserve">21, bem como pelas cláusulas e condições constantes do Edital da </w:t>
      </w:r>
      <w:r w:rsidR="00782CBF" w:rsidRPr="0081658A">
        <w:rPr>
          <w:rFonts w:ascii="Arial" w:eastAsia="Arial Narrow" w:hAnsi="Arial" w:cs="Arial"/>
          <w:b/>
          <w:bCs/>
          <w:smallCaps/>
          <w:sz w:val="22"/>
          <w:szCs w:val="22"/>
        </w:rPr>
        <w:t>Concorrência Eletrônica</w:t>
      </w:r>
      <w:r w:rsidR="00782CBF" w:rsidRPr="0081658A">
        <w:rPr>
          <w:rFonts w:ascii="Arial" w:eastAsia="Arial Narrow" w:hAnsi="Arial" w:cs="Arial"/>
          <w:b/>
          <w:bCs/>
          <w:sz w:val="22"/>
          <w:szCs w:val="22"/>
        </w:rPr>
        <w:t xml:space="preserve"> nº</w:t>
      </w:r>
      <w:r w:rsidR="00782CBF" w:rsidRPr="0081658A">
        <w:rPr>
          <w:rFonts w:ascii="Arial" w:eastAsia="Arial Narrow" w:hAnsi="Arial" w:cs="Arial"/>
          <w:b/>
          <w:bCs/>
          <w:color w:val="FF0000"/>
          <w:sz w:val="22"/>
          <w:szCs w:val="22"/>
        </w:rPr>
        <w:t xml:space="preserve"> </w:t>
      </w:r>
      <w:r w:rsidR="00782CBF" w:rsidRPr="0081658A">
        <w:rPr>
          <w:rFonts w:ascii="Arial" w:eastAsia="Arial Narrow" w:hAnsi="Arial" w:cs="Arial"/>
          <w:b/>
          <w:bCs/>
          <w:sz w:val="22"/>
          <w:szCs w:val="22"/>
        </w:rPr>
        <w:t>0</w:t>
      </w:r>
      <w:r w:rsidR="00630528">
        <w:rPr>
          <w:rFonts w:ascii="Arial" w:eastAsia="Arial Narrow" w:hAnsi="Arial" w:cs="Arial"/>
          <w:b/>
          <w:bCs/>
          <w:sz w:val="22"/>
          <w:szCs w:val="22"/>
        </w:rPr>
        <w:t>2</w:t>
      </w:r>
      <w:r w:rsidR="00782CBF" w:rsidRPr="0081658A">
        <w:rPr>
          <w:rFonts w:ascii="Arial" w:eastAsia="Arial Narrow" w:hAnsi="Arial" w:cs="Arial"/>
          <w:b/>
          <w:bCs/>
          <w:sz w:val="22"/>
          <w:szCs w:val="22"/>
        </w:rPr>
        <w:t xml:space="preserve">/2026, </w:t>
      </w:r>
      <w:r w:rsidR="00782CBF" w:rsidRPr="0081658A">
        <w:rPr>
          <w:rFonts w:ascii="Arial" w:eastAsia="Arial Narrow" w:hAnsi="Arial" w:cs="Arial"/>
          <w:b/>
          <w:bCs/>
          <w:smallCaps/>
          <w:sz w:val="22"/>
          <w:szCs w:val="22"/>
        </w:rPr>
        <w:t>Processo Licitatório Nº 0</w:t>
      </w:r>
      <w:r w:rsidR="00630528">
        <w:rPr>
          <w:rFonts w:ascii="Arial" w:eastAsia="Arial Narrow" w:hAnsi="Arial" w:cs="Arial"/>
          <w:b/>
          <w:bCs/>
          <w:smallCaps/>
          <w:sz w:val="22"/>
          <w:szCs w:val="22"/>
        </w:rPr>
        <w:t>2</w:t>
      </w:r>
      <w:r w:rsidR="00782CBF" w:rsidRPr="0081658A">
        <w:rPr>
          <w:rFonts w:ascii="Arial" w:eastAsia="Arial Narrow" w:hAnsi="Arial" w:cs="Arial"/>
          <w:b/>
          <w:bCs/>
          <w:smallCaps/>
          <w:sz w:val="22"/>
          <w:szCs w:val="22"/>
        </w:rPr>
        <w:t>/2026</w:t>
      </w:r>
      <w:r w:rsidR="00782CBF" w:rsidRPr="0081658A">
        <w:rPr>
          <w:rFonts w:ascii="Arial" w:eastAsia="Arial Narrow" w:hAnsi="Arial" w:cs="Arial"/>
          <w:b/>
          <w:bCs/>
          <w:sz w:val="22"/>
          <w:szCs w:val="22"/>
        </w:rPr>
        <w:t>.</w:t>
      </w:r>
    </w:p>
    <w:p w14:paraId="4C58A0E7" w14:textId="77777777" w:rsidR="00BA62F2" w:rsidRDefault="00BA62F2" w:rsidP="00782CBF">
      <w:pPr>
        <w:tabs>
          <w:tab w:val="left" w:pos="3686"/>
        </w:tabs>
        <w:jc w:val="both"/>
        <w:rPr>
          <w:rFonts w:ascii="Arial" w:eastAsia="Arial Narrow" w:hAnsi="Arial" w:cs="Arial"/>
          <w:b/>
          <w:sz w:val="22"/>
          <w:szCs w:val="22"/>
        </w:rPr>
      </w:pPr>
    </w:p>
    <w:p w14:paraId="08C2B854" w14:textId="3D49EC9E" w:rsidR="00782CBF" w:rsidRPr="00AB1AED" w:rsidRDefault="00782CBF" w:rsidP="00782CBF">
      <w:pPr>
        <w:tabs>
          <w:tab w:val="left" w:pos="3686"/>
        </w:tabs>
        <w:jc w:val="both"/>
        <w:rPr>
          <w:rFonts w:ascii="Arial" w:eastAsia="Arial Narrow" w:hAnsi="Arial" w:cs="Arial"/>
          <w:sz w:val="22"/>
          <w:szCs w:val="22"/>
        </w:rPr>
      </w:pPr>
      <w:r w:rsidRPr="00AB1AED">
        <w:rPr>
          <w:rFonts w:ascii="Arial" w:eastAsia="Arial Narrow" w:hAnsi="Arial" w:cs="Arial"/>
          <w:b/>
          <w:sz w:val="22"/>
          <w:szCs w:val="22"/>
        </w:rPr>
        <w:t>1</w:t>
      </w:r>
      <w:r w:rsidR="00BA62F2">
        <w:rPr>
          <w:rFonts w:ascii="Arial" w:eastAsia="Arial Narrow" w:hAnsi="Arial" w:cs="Arial"/>
          <w:b/>
          <w:sz w:val="22"/>
          <w:szCs w:val="22"/>
        </w:rPr>
        <w:t>9</w:t>
      </w:r>
      <w:r w:rsidRPr="00AB1AED">
        <w:rPr>
          <w:rFonts w:ascii="Arial" w:eastAsia="Arial Narrow" w:hAnsi="Arial" w:cs="Arial"/>
          <w:b/>
          <w:sz w:val="22"/>
          <w:szCs w:val="22"/>
        </w:rPr>
        <w:t xml:space="preserve">.2 - </w:t>
      </w:r>
      <w:r w:rsidRPr="00AB1AED">
        <w:rPr>
          <w:rFonts w:ascii="Arial" w:eastAsia="Arial Narrow" w:hAnsi="Arial" w:cs="Arial"/>
          <w:sz w:val="22"/>
          <w:szCs w:val="22"/>
        </w:rPr>
        <w:t>Os casos omissos serão resolvidos à luz da Lei Federal nº. 14.133/21, recorrendo-se à analogia, aos costumes e aos princípios gerais de direito.</w:t>
      </w:r>
    </w:p>
    <w:p w14:paraId="31261867" w14:textId="77777777" w:rsidR="00782CBF" w:rsidRPr="00AB1AED" w:rsidRDefault="00782CBF" w:rsidP="00782CBF">
      <w:pPr>
        <w:tabs>
          <w:tab w:val="left" w:pos="1425"/>
        </w:tabs>
        <w:jc w:val="both"/>
        <w:rPr>
          <w:rFonts w:ascii="Arial" w:eastAsia="Arial Narrow" w:hAnsi="Arial" w:cs="Arial"/>
          <w:b/>
          <w:sz w:val="22"/>
          <w:szCs w:val="22"/>
        </w:rPr>
      </w:pPr>
    </w:p>
    <w:p w14:paraId="1D82EF80" w14:textId="11EAE66F" w:rsidR="00782CBF" w:rsidRPr="0028082C" w:rsidRDefault="00782CBF" w:rsidP="00782CBF">
      <w:pPr>
        <w:jc w:val="both"/>
        <w:rPr>
          <w:rFonts w:ascii="Arial" w:eastAsia="Arial Narrow" w:hAnsi="Arial" w:cs="Arial"/>
          <w:b/>
          <w:smallCaps/>
          <w:sz w:val="22"/>
          <w:szCs w:val="22"/>
        </w:rPr>
      </w:pPr>
      <w:r w:rsidRPr="0028082C">
        <w:rPr>
          <w:rFonts w:ascii="Arial" w:eastAsia="Arial Narrow" w:hAnsi="Arial" w:cs="Arial"/>
          <w:b/>
          <w:smallCaps/>
          <w:sz w:val="22"/>
          <w:szCs w:val="22"/>
        </w:rPr>
        <w:t xml:space="preserve">Cláusula </w:t>
      </w:r>
      <w:r w:rsidR="00BA62F2">
        <w:rPr>
          <w:rFonts w:ascii="Arial" w:eastAsia="Arial Narrow" w:hAnsi="Arial" w:cs="Arial"/>
          <w:b/>
          <w:smallCaps/>
          <w:sz w:val="22"/>
          <w:szCs w:val="22"/>
        </w:rPr>
        <w:t>Vigésima</w:t>
      </w:r>
      <w:r w:rsidRPr="0028082C">
        <w:rPr>
          <w:rFonts w:ascii="Arial" w:eastAsia="Arial Narrow" w:hAnsi="Arial" w:cs="Arial"/>
          <w:b/>
          <w:smallCaps/>
          <w:sz w:val="22"/>
          <w:szCs w:val="22"/>
        </w:rPr>
        <w:t xml:space="preserve"> - Do Foro</w:t>
      </w:r>
    </w:p>
    <w:p w14:paraId="432AD14C" w14:textId="77777777" w:rsidR="00782CBF" w:rsidRPr="00F02C57" w:rsidRDefault="00782CBF" w:rsidP="00782CBF">
      <w:pPr>
        <w:jc w:val="both"/>
        <w:rPr>
          <w:rFonts w:ascii="Arial" w:eastAsia="Arial Narrow" w:hAnsi="Arial" w:cs="Arial"/>
          <w:b/>
          <w:sz w:val="12"/>
          <w:szCs w:val="12"/>
        </w:rPr>
      </w:pPr>
    </w:p>
    <w:p w14:paraId="5CAC3B9B" w14:textId="713E2CFC" w:rsidR="00782CBF" w:rsidRDefault="00BA62F2" w:rsidP="00782CBF">
      <w:pPr>
        <w:jc w:val="both"/>
        <w:rPr>
          <w:rFonts w:ascii="Arial" w:eastAsia="Arial Narrow" w:hAnsi="Arial" w:cs="Arial"/>
          <w:sz w:val="22"/>
          <w:szCs w:val="22"/>
        </w:rPr>
      </w:pPr>
      <w:r>
        <w:rPr>
          <w:rFonts w:ascii="Arial" w:eastAsia="Arial Narrow" w:hAnsi="Arial" w:cs="Arial"/>
          <w:b/>
          <w:sz w:val="22"/>
          <w:szCs w:val="22"/>
        </w:rPr>
        <w:t>20</w:t>
      </w:r>
      <w:r w:rsidR="00782CBF" w:rsidRPr="00AB1AED">
        <w:rPr>
          <w:rFonts w:ascii="Arial" w:eastAsia="Arial Narrow" w:hAnsi="Arial" w:cs="Arial"/>
          <w:b/>
          <w:sz w:val="22"/>
          <w:szCs w:val="22"/>
        </w:rPr>
        <w:t xml:space="preserve">.1 - </w:t>
      </w:r>
      <w:r w:rsidR="00782CBF" w:rsidRPr="00AB1AED">
        <w:rPr>
          <w:rFonts w:ascii="Arial" w:eastAsia="Arial Narrow" w:hAnsi="Arial" w:cs="Arial"/>
          <w:sz w:val="22"/>
          <w:szCs w:val="22"/>
        </w:rPr>
        <w:t xml:space="preserve">As questões decorrentes da execução deste Instrumento, que não possam ser dirimidas administrativamente, serão processadas e julgadas no Foro da Comarca de </w:t>
      </w:r>
      <w:r w:rsidR="00782CBF">
        <w:rPr>
          <w:rFonts w:ascii="Arial" w:eastAsia="Arial Narrow" w:hAnsi="Arial" w:cs="Arial"/>
          <w:sz w:val="22"/>
          <w:szCs w:val="22"/>
        </w:rPr>
        <w:t>Pirapozinho</w:t>
      </w:r>
      <w:r w:rsidR="00782CBF" w:rsidRPr="00AB1AED">
        <w:rPr>
          <w:rFonts w:ascii="Arial" w:eastAsia="Arial Narrow" w:hAnsi="Arial" w:cs="Arial"/>
          <w:sz w:val="22"/>
          <w:szCs w:val="22"/>
        </w:rPr>
        <w:t>/SP, com exclusão de qualquer outro por mais privilegiado que seja.</w:t>
      </w:r>
    </w:p>
    <w:p w14:paraId="297A1ED7" w14:textId="77777777" w:rsidR="00BA62F2" w:rsidRDefault="00BA62F2" w:rsidP="00782CBF">
      <w:pPr>
        <w:jc w:val="both"/>
        <w:rPr>
          <w:rFonts w:ascii="Arial" w:eastAsia="Arial Narrow" w:hAnsi="Arial" w:cs="Arial"/>
          <w:b/>
          <w:sz w:val="22"/>
          <w:szCs w:val="22"/>
        </w:rPr>
      </w:pPr>
    </w:p>
    <w:p w14:paraId="567791D5" w14:textId="1A8A6192" w:rsidR="00782CBF" w:rsidRPr="00AB1AED" w:rsidRDefault="00BA62F2" w:rsidP="00782CBF">
      <w:pPr>
        <w:jc w:val="both"/>
        <w:rPr>
          <w:rFonts w:ascii="Arial" w:eastAsia="Arial Narrow" w:hAnsi="Arial" w:cs="Arial"/>
          <w:sz w:val="22"/>
          <w:szCs w:val="22"/>
        </w:rPr>
      </w:pPr>
      <w:r>
        <w:rPr>
          <w:rFonts w:ascii="Arial" w:eastAsia="Arial Narrow" w:hAnsi="Arial" w:cs="Arial"/>
          <w:b/>
          <w:sz w:val="22"/>
          <w:szCs w:val="22"/>
        </w:rPr>
        <w:t>20</w:t>
      </w:r>
      <w:r w:rsidR="00782CBF" w:rsidRPr="0028082C">
        <w:rPr>
          <w:rFonts w:ascii="Arial" w:eastAsia="Arial Narrow" w:hAnsi="Arial" w:cs="Arial"/>
          <w:b/>
          <w:bCs/>
          <w:sz w:val="22"/>
          <w:szCs w:val="22"/>
        </w:rPr>
        <w:t>.2.</w:t>
      </w:r>
      <w:r w:rsidR="00782CBF">
        <w:rPr>
          <w:rFonts w:ascii="Arial" w:eastAsia="Arial Narrow" w:hAnsi="Arial" w:cs="Arial"/>
          <w:sz w:val="22"/>
          <w:szCs w:val="22"/>
        </w:rPr>
        <w:t xml:space="preserve"> </w:t>
      </w:r>
      <w:r w:rsidR="00782CBF" w:rsidRPr="00AB1AED">
        <w:rPr>
          <w:rFonts w:ascii="Arial" w:eastAsia="Arial Narrow" w:hAnsi="Arial" w:cs="Arial"/>
          <w:sz w:val="22"/>
          <w:szCs w:val="22"/>
        </w:rPr>
        <w:t xml:space="preserve">E, para firmeza e validade do que foi pactuado, lavrou-se o presente Contrato, para que surtam um só efeito, às quais, depois de lidas, são assinadas pelas representantes das partes, </w:t>
      </w:r>
      <w:r w:rsidR="00782CBF" w:rsidRPr="00AB1AED">
        <w:rPr>
          <w:rFonts w:ascii="Arial" w:eastAsia="Arial Narrow" w:hAnsi="Arial" w:cs="Arial"/>
          <w:b/>
          <w:sz w:val="22"/>
          <w:szCs w:val="22"/>
        </w:rPr>
        <w:t>CONTRATANTE</w:t>
      </w:r>
      <w:r w:rsidR="00782CBF" w:rsidRPr="00AB1AED">
        <w:rPr>
          <w:rFonts w:ascii="Arial" w:eastAsia="Arial Narrow" w:hAnsi="Arial" w:cs="Arial"/>
          <w:sz w:val="22"/>
          <w:szCs w:val="22"/>
        </w:rPr>
        <w:t xml:space="preserve"> e </w:t>
      </w:r>
      <w:r w:rsidR="00782CBF" w:rsidRPr="00AB1AED">
        <w:rPr>
          <w:rFonts w:ascii="Arial" w:eastAsia="Arial Narrow" w:hAnsi="Arial" w:cs="Arial"/>
          <w:b/>
          <w:sz w:val="22"/>
          <w:szCs w:val="22"/>
        </w:rPr>
        <w:t>CONTRATADA</w:t>
      </w:r>
      <w:r w:rsidR="00782CBF" w:rsidRPr="00AB1AED">
        <w:rPr>
          <w:rFonts w:ascii="Arial" w:eastAsia="Arial Narrow" w:hAnsi="Arial" w:cs="Arial"/>
          <w:sz w:val="22"/>
          <w:szCs w:val="22"/>
        </w:rPr>
        <w:t>, e pelas testemunhas abaixo.</w:t>
      </w:r>
    </w:p>
    <w:p w14:paraId="4FEFF208" w14:textId="77777777" w:rsidR="004029B7" w:rsidRPr="00AB1AED" w:rsidRDefault="004029B7" w:rsidP="004029B7">
      <w:pPr>
        <w:jc w:val="both"/>
        <w:rPr>
          <w:rFonts w:ascii="Arial" w:eastAsia="Arial Narrow" w:hAnsi="Arial" w:cs="Arial"/>
          <w:sz w:val="22"/>
          <w:szCs w:val="22"/>
        </w:rPr>
      </w:pPr>
    </w:p>
    <w:p w14:paraId="43250BCD" w14:textId="2AAE45BF" w:rsidR="004029B7" w:rsidRDefault="0028082C" w:rsidP="0028082C">
      <w:pPr>
        <w:jc w:val="center"/>
        <w:rPr>
          <w:rFonts w:ascii="Arial" w:eastAsia="Arial Narrow" w:hAnsi="Arial" w:cs="Arial"/>
          <w:bCs/>
          <w:sz w:val="22"/>
          <w:szCs w:val="22"/>
        </w:rPr>
      </w:pPr>
      <w:r>
        <w:rPr>
          <w:rFonts w:ascii="Arial" w:eastAsia="Arial Narrow" w:hAnsi="Arial" w:cs="Arial"/>
          <w:bCs/>
          <w:sz w:val="22"/>
          <w:szCs w:val="22"/>
        </w:rPr>
        <w:t>Município de Sandovalina, ___ de _______ de 202</w:t>
      </w:r>
      <w:r w:rsidR="00496EEB">
        <w:rPr>
          <w:rFonts w:ascii="Arial" w:eastAsia="Arial Narrow" w:hAnsi="Arial" w:cs="Arial"/>
          <w:bCs/>
          <w:sz w:val="22"/>
          <w:szCs w:val="22"/>
        </w:rPr>
        <w:t>6</w:t>
      </w:r>
      <w:r>
        <w:rPr>
          <w:rFonts w:ascii="Arial" w:eastAsia="Arial Narrow" w:hAnsi="Arial" w:cs="Arial"/>
          <w:bCs/>
          <w:sz w:val="22"/>
          <w:szCs w:val="22"/>
        </w:rPr>
        <w:t>.</w:t>
      </w:r>
    </w:p>
    <w:p w14:paraId="0C054972" w14:textId="77777777" w:rsidR="0028082C" w:rsidRDefault="0028082C" w:rsidP="0028082C">
      <w:pPr>
        <w:jc w:val="center"/>
        <w:rPr>
          <w:rFonts w:ascii="Arial" w:eastAsia="Arial Narrow" w:hAnsi="Arial" w:cs="Arial"/>
          <w:bCs/>
          <w:sz w:val="22"/>
          <w:szCs w:val="22"/>
        </w:rPr>
      </w:pPr>
    </w:p>
    <w:p w14:paraId="3170B655" w14:textId="77777777" w:rsidR="0028082C" w:rsidRDefault="0028082C" w:rsidP="0028082C">
      <w:pPr>
        <w:jc w:val="center"/>
        <w:rPr>
          <w:rFonts w:ascii="Arial" w:eastAsia="Arial Narrow" w:hAnsi="Arial" w:cs="Arial"/>
          <w:bCs/>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216B43" w14:paraId="1F4FE16D" w14:textId="77777777" w:rsidTr="00216B43">
        <w:tc>
          <w:tcPr>
            <w:tcW w:w="4672" w:type="dxa"/>
          </w:tcPr>
          <w:p w14:paraId="50C6EE05" w14:textId="77777777" w:rsidR="00216B43" w:rsidRPr="00216B43" w:rsidRDefault="00216B43" w:rsidP="0028082C">
            <w:pPr>
              <w:jc w:val="center"/>
              <w:rPr>
                <w:rFonts w:ascii="Arial" w:eastAsia="Arial Narrow" w:hAnsi="Arial" w:cs="Arial"/>
                <w:b/>
                <w:smallCaps/>
                <w:sz w:val="22"/>
                <w:szCs w:val="22"/>
              </w:rPr>
            </w:pPr>
            <w:r w:rsidRPr="00216B43">
              <w:rPr>
                <w:rFonts w:ascii="Arial" w:eastAsia="Arial Narrow" w:hAnsi="Arial" w:cs="Arial"/>
                <w:b/>
                <w:smallCaps/>
                <w:sz w:val="22"/>
                <w:szCs w:val="22"/>
              </w:rPr>
              <w:t>Marcos Mendes da Silva</w:t>
            </w:r>
          </w:p>
          <w:p w14:paraId="52CAFB10" w14:textId="77777777" w:rsidR="00216B43" w:rsidRPr="00216B43" w:rsidRDefault="00216B43" w:rsidP="0028082C">
            <w:pPr>
              <w:jc w:val="center"/>
              <w:rPr>
                <w:rFonts w:ascii="Arial" w:eastAsia="Arial Narrow" w:hAnsi="Arial" w:cs="Arial"/>
                <w:b/>
                <w:smallCaps/>
                <w:sz w:val="22"/>
                <w:szCs w:val="22"/>
              </w:rPr>
            </w:pPr>
            <w:r w:rsidRPr="00216B43">
              <w:rPr>
                <w:rFonts w:ascii="Arial" w:eastAsia="Arial Narrow" w:hAnsi="Arial" w:cs="Arial"/>
                <w:b/>
                <w:smallCaps/>
                <w:sz w:val="22"/>
                <w:szCs w:val="22"/>
              </w:rPr>
              <w:t>Prefeito Municipal</w:t>
            </w:r>
          </w:p>
          <w:p w14:paraId="58584C65" w14:textId="77777777" w:rsidR="00216B43" w:rsidRPr="00216B43" w:rsidRDefault="00216B43" w:rsidP="0028082C">
            <w:pPr>
              <w:jc w:val="center"/>
              <w:rPr>
                <w:rFonts w:ascii="Arial" w:eastAsia="Arial Narrow" w:hAnsi="Arial" w:cs="Arial"/>
                <w:b/>
                <w:smallCaps/>
                <w:sz w:val="22"/>
                <w:szCs w:val="22"/>
              </w:rPr>
            </w:pPr>
            <w:r w:rsidRPr="00216B43">
              <w:rPr>
                <w:rFonts w:ascii="Arial" w:eastAsia="Arial Narrow" w:hAnsi="Arial" w:cs="Arial"/>
                <w:b/>
                <w:smallCaps/>
                <w:sz w:val="22"/>
                <w:szCs w:val="22"/>
              </w:rPr>
              <w:t>Município de Sandovalina</w:t>
            </w:r>
          </w:p>
          <w:p w14:paraId="43642EE3" w14:textId="4338CFC6" w:rsidR="00216B43" w:rsidRDefault="00216B43" w:rsidP="0028082C">
            <w:pPr>
              <w:jc w:val="center"/>
              <w:rPr>
                <w:rFonts w:ascii="Arial" w:eastAsia="Arial Narrow" w:hAnsi="Arial" w:cs="Arial"/>
                <w:bCs/>
                <w:sz w:val="22"/>
                <w:szCs w:val="22"/>
              </w:rPr>
            </w:pPr>
            <w:r w:rsidRPr="00216B43">
              <w:rPr>
                <w:rFonts w:ascii="Arial" w:eastAsia="Arial Narrow" w:hAnsi="Arial" w:cs="Arial"/>
                <w:b/>
                <w:smallCaps/>
                <w:sz w:val="22"/>
                <w:szCs w:val="22"/>
              </w:rPr>
              <w:t>Contratante</w:t>
            </w:r>
          </w:p>
        </w:tc>
        <w:tc>
          <w:tcPr>
            <w:tcW w:w="4673" w:type="dxa"/>
          </w:tcPr>
          <w:p w14:paraId="2D535CF0" w14:textId="105E67F4" w:rsidR="00216B43" w:rsidRPr="00216B43" w:rsidRDefault="00216B43" w:rsidP="00216B43">
            <w:pPr>
              <w:jc w:val="center"/>
              <w:rPr>
                <w:rFonts w:ascii="Arial" w:eastAsia="Arial Narrow" w:hAnsi="Arial" w:cs="Arial"/>
                <w:b/>
                <w:smallCaps/>
                <w:sz w:val="22"/>
                <w:szCs w:val="22"/>
              </w:rPr>
            </w:pPr>
            <w:r>
              <w:rPr>
                <w:rFonts w:ascii="Arial" w:eastAsia="Arial Narrow" w:hAnsi="Arial" w:cs="Arial"/>
                <w:b/>
                <w:smallCaps/>
                <w:sz w:val="22"/>
                <w:szCs w:val="22"/>
              </w:rPr>
              <w:t>Representante Legal</w:t>
            </w:r>
          </w:p>
          <w:p w14:paraId="72213395" w14:textId="094E723C" w:rsidR="00216B43" w:rsidRPr="00216B43" w:rsidRDefault="00216B43" w:rsidP="00216B43">
            <w:pPr>
              <w:jc w:val="center"/>
              <w:rPr>
                <w:rFonts w:ascii="Arial" w:eastAsia="Arial Narrow" w:hAnsi="Arial" w:cs="Arial"/>
                <w:b/>
                <w:smallCaps/>
                <w:sz w:val="22"/>
                <w:szCs w:val="22"/>
              </w:rPr>
            </w:pPr>
            <w:r>
              <w:rPr>
                <w:rFonts w:ascii="Arial" w:eastAsia="Arial Narrow" w:hAnsi="Arial" w:cs="Arial"/>
                <w:b/>
                <w:smallCaps/>
                <w:sz w:val="22"/>
                <w:szCs w:val="22"/>
              </w:rPr>
              <w:t>Cargo</w:t>
            </w:r>
          </w:p>
          <w:p w14:paraId="7EC4D782" w14:textId="7D80D068" w:rsidR="00216B43" w:rsidRPr="00216B43" w:rsidRDefault="00216B43" w:rsidP="00216B43">
            <w:pPr>
              <w:jc w:val="center"/>
              <w:rPr>
                <w:rFonts w:ascii="Arial" w:eastAsia="Arial Narrow" w:hAnsi="Arial" w:cs="Arial"/>
                <w:b/>
                <w:smallCaps/>
                <w:sz w:val="22"/>
                <w:szCs w:val="22"/>
              </w:rPr>
            </w:pPr>
            <w:r>
              <w:rPr>
                <w:rFonts w:ascii="Arial" w:eastAsia="Arial Narrow" w:hAnsi="Arial" w:cs="Arial"/>
                <w:b/>
                <w:smallCaps/>
                <w:sz w:val="22"/>
                <w:szCs w:val="22"/>
              </w:rPr>
              <w:t>Xxxxxxxxxxxxxxxxxxxxx</w:t>
            </w:r>
          </w:p>
          <w:p w14:paraId="7567846B" w14:textId="4C621EDD" w:rsidR="00216B43" w:rsidRDefault="00216B43" w:rsidP="00216B43">
            <w:pPr>
              <w:jc w:val="center"/>
              <w:rPr>
                <w:rFonts w:ascii="Arial" w:eastAsia="Arial Narrow" w:hAnsi="Arial" w:cs="Arial"/>
                <w:bCs/>
                <w:sz w:val="22"/>
                <w:szCs w:val="22"/>
              </w:rPr>
            </w:pPr>
            <w:r w:rsidRPr="00216B43">
              <w:rPr>
                <w:rFonts w:ascii="Arial" w:eastAsia="Arial Narrow" w:hAnsi="Arial" w:cs="Arial"/>
                <w:b/>
                <w:smallCaps/>
                <w:sz w:val="22"/>
                <w:szCs w:val="22"/>
              </w:rPr>
              <w:t>Contrata</w:t>
            </w:r>
            <w:r>
              <w:rPr>
                <w:rFonts w:ascii="Arial" w:eastAsia="Arial Narrow" w:hAnsi="Arial" w:cs="Arial"/>
                <w:b/>
                <w:smallCaps/>
                <w:sz w:val="22"/>
                <w:szCs w:val="22"/>
              </w:rPr>
              <w:t>da</w:t>
            </w:r>
          </w:p>
        </w:tc>
      </w:tr>
    </w:tbl>
    <w:p w14:paraId="0FD58D7D" w14:textId="77777777" w:rsidR="00216B43" w:rsidRDefault="00216B43" w:rsidP="0028082C">
      <w:pPr>
        <w:jc w:val="center"/>
        <w:rPr>
          <w:rFonts w:ascii="Arial" w:eastAsia="Arial Narrow" w:hAnsi="Arial" w:cs="Arial"/>
          <w:bCs/>
          <w:sz w:val="22"/>
          <w:szCs w:val="22"/>
        </w:rPr>
      </w:pPr>
    </w:p>
    <w:p w14:paraId="75F26F47" w14:textId="77777777" w:rsidR="00132301" w:rsidRDefault="00132301" w:rsidP="0028082C">
      <w:pPr>
        <w:jc w:val="center"/>
        <w:rPr>
          <w:rFonts w:ascii="Arial" w:eastAsia="Arial Narrow" w:hAnsi="Arial" w:cs="Arial"/>
          <w:bCs/>
          <w:sz w:val="22"/>
          <w:szCs w:val="22"/>
        </w:rPr>
      </w:pPr>
    </w:p>
    <w:p w14:paraId="5A4DA8BA" w14:textId="77777777" w:rsidR="00132301" w:rsidRPr="0028082C" w:rsidRDefault="00132301" w:rsidP="0028082C">
      <w:pPr>
        <w:jc w:val="center"/>
        <w:rPr>
          <w:rFonts w:ascii="Arial" w:eastAsia="Arial Narrow" w:hAnsi="Arial" w:cs="Arial"/>
          <w:bCs/>
          <w:sz w:val="22"/>
          <w:szCs w:val="22"/>
        </w:rPr>
      </w:pPr>
    </w:p>
    <w:p w14:paraId="7F428AB7" w14:textId="77777777" w:rsidR="004029B7" w:rsidRDefault="004029B7" w:rsidP="004029B7">
      <w:pPr>
        <w:jc w:val="both"/>
        <w:rPr>
          <w:rFonts w:ascii="Arial" w:eastAsia="Arial Narrow" w:hAnsi="Arial" w:cs="Arial"/>
          <w:sz w:val="22"/>
          <w:szCs w:val="22"/>
        </w:rPr>
      </w:pPr>
    </w:p>
    <w:p w14:paraId="0474BCBF" w14:textId="73D096D8" w:rsidR="00216B43" w:rsidRPr="001C38E5" w:rsidRDefault="00216B43" w:rsidP="004029B7">
      <w:pPr>
        <w:jc w:val="both"/>
        <w:rPr>
          <w:rFonts w:ascii="Arial" w:eastAsia="Arial Narrow" w:hAnsi="Arial" w:cs="Arial"/>
          <w:b/>
          <w:iCs/>
          <w:sz w:val="22"/>
          <w:szCs w:val="22"/>
        </w:rPr>
      </w:pPr>
      <w:r w:rsidRPr="001C38E5">
        <w:rPr>
          <w:rFonts w:ascii="Arial" w:eastAsia="Arial Narrow" w:hAnsi="Arial" w:cs="Arial"/>
          <w:b/>
          <w:iCs/>
          <w:sz w:val="22"/>
          <w:szCs w:val="22"/>
        </w:rPr>
        <w:t>TESTEMUNHAS:</w:t>
      </w:r>
    </w:p>
    <w:p w14:paraId="0D717A3A" w14:textId="77777777" w:rsidR="00216B43" w:rsidRPr="001C38E5" w:rsidRDefault="00216B43" w:rsidP="004029B7">
      <w:pPr>
        <w:jc w:val="both"/>
        <w:rPr>
          <w:rFonts w:ascii="Arial" w:eastAsia="Arial Narrow" w:hAnsi="Arial" w:cs="Arial"/>
          <w:b/>
          <w:iCs/>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216B43" w:rsidRPr="001C38E5" w14:paraId="3316912E" w14:textId="77777777" w:rsidTr="00F02C57">
        <w:trPr>
          <w:trHeight w:val="80"/>
        </w:trPr>
        <w:tc>
          <w:tcPr>
            <w:tcW w:w="4672" w:type="dxa"/>
          </w:tcPr>
          <w:p w14:paraId="495FE7B8" w14:textId="221C50B8" w:rsidR="00216B43" w:rsidRPr="001C38E5" w:rsidRDefault="00216B43" w:rsidP="00216B43">
            <w:pPr>
              <w:jc w:val="both"/>
              <w:rPr>
                <w:rFonts w:ascii="Arial" w:eastAsia="Arial Narrow" w:hAnsi="Arial" w:cs="Arial"/>
                <w:b/>
                <w:iCs/>
                <w:sz w:val="22"/>
                <w:szCs w:val="22"/>
              </w:rPr>
            </w:pPr>
            <w:r w:rsidRPr="001C38E5">
              <w:rPr>
                <w:rFonts w:ascii="Arial" w:eastAsia="Arial Narrow" w:hAnsi="Arial" w:cs="Arial"/>
                <w:b/>
                <w:iCs/>
                <w:sz w:val="22"/>
                <w:szCs w:val="22"/>
              </w:rPr>
              <w:t xml:space="preserve">NOME: </w:t>
            </w:r>
          </w:p>
          <w:p w14:paraId="2CEFA733" w14:textId="00EE19C9" w:rsidR="00216B43" w:rsidRPr="001C38E5" w:rsidRDefault="00216B43" w:rsidP="00216B43">
            <w:pPr>
              <w:jc w:val="both"/>
              <w:rPr>
                <w:rFonts w:ascii="Arial" w:eastAsia="Arial Narrow" w:hAnsi="Arial" w:cs="Arial"/>
                <w:b/>
                <w:iCs/>
                <w:sz w:val="22"/>
                <w:szCs w:val="22"/>
              </w:rPr>
            </w:pPr>
            <w:r w:rsidRPr="001C38E5">
              <w:rPr>
                <w:rFonts w:ascii="Arial" w:eastAsia="Arial Narrow" w:hAnsi="Arial" w:cs="Arial"/>
                <w:b/>
                <w:iCs/>
                <w:sz w:val="22"/>
                <w:szCs w:val="22"/>
              </w:rPr>
              <w:t xml:space="preserve">CPF: </w:t>
            </w:r>
          </w:p>
          <w:p w14:paraId="3289D665" w14:textId="77777777" w:rsidR="00216B43" w:rsidRPr="001C38E5" w:rsidRDefault="00216B43" w:rsidP="004029B7">
            <w:pPr>
              <w:jc w:val="both"/>
              <w:rPr>
                <w:rFonts w:ascii="Arial" w:eastAsia="Arial Narrow" w:hAnsi="Arial" w:cs="Arial"/>
                <w:b/>
                <w:iCs/>
                <w:sz w:val="22"/>
                <w:szCs w:val="22"/>
              </w:rPr>
            </w:pPr>
          </w:p>
        </w:tc>
        <w:tc>
          <w:tcPr>
            <w:tcW w:w="4673" w:type="dxa"/>
          </w:tcPr>
          <w:p w14:paraId="04CC80E0" w14:textId="77777777" w:rsidR="00216B43" w:rsidRPr="001C38E5" w:rsidRDefault="00216B43" w:rsidP="00216B43">
            <w:pPr>
              <w:jc w:val="both"/>
              <w:rPr>
                <w:rFonts w:ascii="Arial" w:eastAsia="Arial Narrow" w:hAnsi="Arial" w:cs="Arial"/>
                <w:b/>
                <w:iCs/>
                <w:sz w:val="22"/>
                <w:szCs w:val="22"/>
              </w:rPr>
            </w:pPr>
            <w:r w:rsidRPr="001C38E5">
              <w:rPr>
                <w:rFonts w:ascii="Arial" w:eastAsia="Arial Narrow" w:hAnsi="Arial" w:cs="Arial"/>
                <w:b/>
                <w:iCs/>
                <w:sz w:val="22"/>
                <w:szCs w:val="22"/>
              </w:rPr>
              <w:t xml:space="preserve">NOME: </w:t>
            </w:r>
          </w:p>
          <w:p w14:paraId="6CF2A0FA" w14:textId="38CBBAC6" w:rsidR="00591507" w:rsidRPr="001C38E5" w:rsidRDefault="00216B43" w:rsidP="00216B43">
            <w:pPr>
              <w:jc w:val="both"/>
              <w:rPr>
                <w:rFonts w:ascii="Arial" w:eastAsia="Arial Narrow" w:hAnsi="Arial" w:cs="Arial"/>
                <w:b/>
                <w:iCs/>
                <w:sz w:val="22"/>
                <w:szCs w:val="22"/>
              </w:rPr>
            </w:pPr>
            <w:r w:rsidRPr="001C38E5">
              <w:rPr>
                <w:rFonts w:ascii="Arial" w:eastAsia="Arial Narrow" w:hAnsi="Arial" w:cs="Arial"/>
                <w:b/>
                <w:iCs/>
                <w:sz w:val="22"/>
                <w:szCs w:val="22"/>
              </w:rPr>
              <w:t>CPF:</w:t>
            </w:r>
          </w:p>
        </w:tc>
      </w:tr>
    </w:tbl>
    <w:p w14:paraId="1D15F481" w14:textId="77777777" w:rsidR="00132301" w:rsidRDefault="00132301" w:rsidP="00782CBF">
      <w:pPr>
        <w:jc w:val="center"/>
        <w:rPr>
          <w:rFonts w:ascii="Arial" w:hAnsi="Arial" w:cs="Arial"/>
          <w:b/>
          <w:smallCaps/>
          <w:sz w:val="22"/>
          <w:szCs w:val="22"/>
        </w:rPr>
      </w:pPr>
    </w:p>
    <w:p w14:paraId="4D955F8E" w14:textId="77777777" w:rsidR="00132301" w:rsidRDefault="00132301" w:rsidP="00782CBF">
      <w:pPr>
        <w:jc w:val="center"/>
        <w:rPr>
          <w:rFonts w:ascii="Arial" w:hAnsi="Arial" w:cs="Arial"/>
          <w:b/>
          <w:smallCaps/>
          <w:sz w:val="22"/>
          <w:szCs w:val="22"/>
        </w:rPr>
      </w:pPr>
    </w:p>
    <w:p w14:paraId="19104411" w14:textId="77777777" w:rsidR="00132301" w:rsidRDefault="00132301" w:rsidP="00782CBF">
      <w:pPr>
        <w:jc w:val="center"/>
        <w:rPr>
          <w:rFonts w:ascii="Arial" w:hAnsi="Arial" w:cs="Arial"/>
          <w:b/>
          <w:smallCaps/>
          <w:sz w:val="22"/>
          <w:szCs w:val="22"/>
        </w:rPr>
      </w:pPr>
    </w:p>
    <w:p w14:paraId="20B80BAF" w14:textId="77777777" w:rsidR="00132301" w:rsidRDefault="00132301" w:rsidP="00782CBF">
      <w:pPr>
        <w:jc w:val="center"/>
        <w:rPr>
          <w:rFonts w:ascii="Arial" w:hAnsi="Arial" w:cs="Arial"/>
          <w:b/>
          <w:smallCaps/>
          <w:sz w:val="22"/>
          <w:szCs w:val="22"/>
        </w:rPr>
      </w:pPr>
    </w:p>
    <w:p w14:paraId="08CC14B0" w14:textId="77777777" w:rsidR="00132301" w:rsidRDefault="00132301" w:rsidP="00782CBF">
      <w:pPr>
        <w:jc w:val="center"/>
        <w:rPr>
          <w:rFonts w:ascii="Arial" w:hAnsi="Arial" w:cs="Arial"/>
          <w:b/>
          <w:smallCaps/>
          <w:sz w:val="22"/>
          <w:szCs w:val="22"/>
        </w:rPr>
      </w:pPr>
    </w:p>
    <w:p w14:paraId="20176589" w14:textId="77777777" w:rsidR="007B1675" w:rsidRDefault="007B1675" w:rsidP="00782CBF">
      <w:pPr>
        <w:jc w:val="center"/>
        <w:rPr>
          <w:rFonts w:ascii="Arial" w:hAnsi="Arial" w:cs="Arial"/>
          <w:b/>
          <w:smallCaps/>
          <w:sz w:val="22"/>
          <w:szCs w:val="22"/>
        </w:rPr>
      </w:pPr>
    </w:p>
    <w:p w14:paraId="3A07A578" w14:textId="77777777" w:rsidR="007B1675" w:rsidRDefault="007B1675" w:rsidP="00782CBF">
      <w:pPr>
        <w:jc w:val="center"/>
        <w:rPr>
          <w:rFonts w:ascii="Arial" w:hAnsi="Arial" w:cs="Arial"/>
          <w:b/>
          <w:smallCaps/>
          <w:sz w:val="22"/>
          <w:szCs w:val="22"/>
        </w:rPr>
      </w:pPr>
    </w:p>
    <w:p w14:paraId="599AD82B" w14:textId="77777777" w:rsidR="007B1675" w:rsidRDefault="007B1675" w:rsidP="00782CBF">
      <w:pPr>
        <w:jc w:val="center"/>
        <w:rPr>
          <w:rFonts w:ascii="Arial" w:hAnsi="Arial" w:cs="Arial"/>
          <w:b/>
          <w:smallCaps/>
          <w:sz w:val="22"/>
          <w:szCs w:val="22"/>
        </w:rPr>
      </w:pPr>
    </w:p>
    <w:p w14:paraId="214BA32E" w14:textId="77777777" w:rsidR="007B1675" w:rsidRDefault="007B1675" w:rsidP="00782CBF">
      <w:pPr>
        <w:jc w:val="center"/>
        <w:rPr>
          <w:rFonts w:ascii="Arial" w:hAnsi="Arial" w:cs="Arial"/>
          <w:b/>
          <w:smallCaps/>
          <w:sz w:val="22"/>
          <w:szCs w:val="22"/>
        </w:rPr>
      </w:pPr>
    </w:p>
    <w:p w14:paraId="76420AA7" w14:textId="77777777" w:rsidR="007B1675" w:rsidRDefault="007B1675" w:rsidP="00782CBF">
      <w:pPr>
        <w:jc w:val="center"/>
        <w:rPr>
          <w:rFonts w:ascii="Arial" w:hAnsi="Arial" w:cs="Arial"/>
          <w:b/>
          <w:smallCaps/>
          <w:sz w:val="22"/>
          <w:szCs w:val="22"/>
        </w:rPr>
      </w:pPr>
    </w:p>
    <w:p w14:paraId="2D88CB7C" w14:textId="77777777" w:rsidR="007B1675" w:rsidRDefault="007B1675" w:rsidP="00782CBF">
      <w:pPr>
        <w:jc w:val="center"/>
        <w:rPr>
          <w:rFonts w:ascii="Arial" w:hAnsi="Arial" w:cs="Arial"/>
          <w:b/>
          <w:smallCaps/>
          <w:sz w:val="22"/>
          <w:szCs w:val="22"/>
        </w:rPr>
      </w:pPr>
    </w:p>
    <w:p w14:paraId="4248E464" w14:textId="77777777" w:rsidR="00132301" w:rsidRDefault="00132301" w:rsidP="00782CBF">
      <w:pPr>
        <w:jc w:val="center"/>
        <w:rPr>
          <w:rFonts w:ascii="Arial" w:hAnsi="Arial" w:cs="Arial"/>
          <w:b/>
          <w:smallCaps/>
          <w:sz w:val="22"/>
          <w:szCs w:val="22"/>
        </w:rPr>
      </w:pPr>
    </w:p>
    <w:p w14:paraId="51CCDF4D" w14:textId="77777777" w:rsidR="007B1675" w:rsidRDefault="007B1675" w:rsidP="00782CBF">
      <w:pPr>
        <w:jc w:val="center"/>
        <w:rPr>
          <w:rFonts w:ascii="Arial" w:hAnsi="Arial" w:cs="Arial"/>
          <w:b/>
          <w:smallCaps/>
          <w:sz w:val="22"/>
          <w:szCs w:val="22"/>
        </w:rPr>
      </w:pPr>
    </w:p>
    <w:p w14:paraId="6F9F2F8E" w14:textId="77777777" w:rsidR="007B1675" w:rsidRDefault="007B1675" w:rsidP="00782CBF">
      <w:pPr>
        <w:jc w:val="center"/>
        <w:rPr>
          <w:rFonts w:ascii="Arial" w:hAnsi="Arial" w:cs="Arial"/>
          <w:b/>
          <w:smallCaps/>
          <w:sz w:val="22"/>
          <w:szCs w:val="22"/>
        </w:rPr>
      </w:pPr>
    </w:p>
    <w:p w14:paraId="47D7C921" w14:textId="77777777" w:rsidR="007B1675" w:rsidRDefault="007B1675" w:rsidP="00782CBF">
      <w:pPr>
        <w:jc w:val="center"/>
        <w:rPr>
          <w:rFonts w:ascii="Arial" w:hAnsi="Arial" w:cs="Arial"/>
          <w:b/>
          <w:smallCaps/>
          <w:sz w:val="22"/>
          <w:szCs w:val="22"/>
        </w:rPr>
      </w:pPr>
    </w:p>
    <w:p w14:paraId="44913B70" w14:textId="77777777" w:rsidR="007B1675" w:rsidRDefault="007B1675" w:rsidP="00782CBF">
      <w:pPr>
        <w:jc w:val="center"/>
        <w:rPr>
          <w:rFonts w:ascii="Arial" w:hAnsi="Arial" w:cs="Arial"/>
          <w:b/>
          <w:smallCaps/>
          <w:sz w:val="22"/>
          <w:szCs w:val="22"/>
        </w:rPr>
      </w:pPr>
    </w:p>
    <w:p w14:paraId="6C793161" w14:textId="77777777" w:rsidR="007B1675" w:rsidRDefault="007B1675" w:rsidP="00782CBF">
      <w:pPr>
        <w:jc w:val="center"/>
        <w:rPr>
          <w:rFonts w:ascii="Arial" w:hAnsi="Arial" w:cs="Arial"/>
          <w:b/>
          <w:smallCaps/>
          <w:sz w:val="22"/>
          <w:szCs w:val="22"/>
        </w:rPr>
      </w:pPr>
    </w:p>
    <w:p w14:paraId="3BC0B648" w14:textId="77777777" w:rsidR="007B1675" w:rsidRDefault="007B1675" w:rsidP="00782CBF">
      <w:pPr>
        <w:jc w:val="center"/>
        <w:rPr>
          <w:rFonts w:ascii="Arial" w:hAnsi="Arial" w:cs="Arial"/>
          <w:b/>
          <w:smallCaps/>
          <w:sz w:val="22"/>
          <w:szCs w:val="22"/>
        </w:rPr>
      </w:pPr>
    </w:p>
    <w:p w14:paraId="6E7A6146" w14:textId="77777777" w:rsidR="007B1675" w:rsidRDefault="007B1675" w:rsidP="00782CBF">
      <w:pPr>
        <w:jc w:val="center"/>
        <w:rPr>
          <w:rFonts w:ascii="Arial" w:hAnsi="Arial" w:cs="Arial"/>
          <w:b/>
          <w:smallCaps/>
          <w:sz w:val="22"/>
          <w:szCs w:val="22"/>
        </w:rPr>
      </w:pPr>
    </w:p>
    <w:p w14:paraId="6103A33E" w14:textId="77777777" w:rsidR="007B1675" w:rsidRDefault="007B1675" w:rsidP="00782CBF">
      <w:pPr>
        <w:jc w:val="center"/>
        <w:rPr>
          <w:rFonts w:ascii="Arial" w:hAnsi="Arial" w:cs="Arial"/>
          <w:b/>
          <w:smallCaps/>
          <w:sz w:val="22"/>
          <w:szCs w:val="22"/>
        </w:rPr>
      </w:pPr>
    </w:p>
    <w:p w14:paraId="34F4A1D8" w14:textId="77777777" w:rsidR="007B1675" w:rsidRDefault="007B1675" w:rsidP="00782CBF">
      <w:pPr>
        <w:jc w:val="center"/>
        <w:rPr>
          <w:rFonts w:ascii="Arial" w:hAnsi="Arial" w:cs="Arial"/>
          <w:b/>
          <w:smallCaps/>
          <w:sz w:val="22"/>
          <w:szCs w:val="22"/>
        </w:rPr>
      </w:pPr>
    </w:p>
    <w:p w14:paraId="7DE81353" w14:textId="77777777" w:rsidR="007B1675" w:rsidRDefault="007B1675" w:rsidP="00782CBF">
      <w:pPr>
        <w:jc w:val="center"/>
        <w:rPr>
          <w:rFonts w:ascii="Arial" w:hAnsi="Arial" w:cs="Arial"/>
          <w:b/>
          <w:smallCaps/>
          <w:sz w:val="22"/>
          <w:szCs w:val="22"/>
        </w:rPr>
      </w:pPr>
    </w:p>
    <w:p w14:paraId="19B45E88" w14:textId="77777777" w:rsidR="007B1675" w:rsidRDefault="007B1675" w:rsidP="00782CBF">
      <w:pPr>
        <w:jc w:val="center"/>
        <w:rPr>
          <w:rFonts w:ascii="Arial" w:hAnsi="Arial" w:cs="Arial"/>
          <w:b/>
          <w:smallCaps/>
          <w:sz w:val="22"/>
          <w:szCs w:val="22"/>
        </w:rPr>
      </w:pPr>
    </w:p>
    <w:p w14:paraId="5D36B358" w14:textId="77777777" w:rsidR="007B1675" w:rsidRDefault="007B1675" w:rsidP="00782CBF">
      <w:pPr>
        <w:jc w:val="center"/>
        <w:rPr>
          <w:rFonts w:ascii="Arial" w:hAnsi="Arial" w:cs="Arial"/>
          <w:b/>
          <w:smallCaps/>
          <w:sz w:val="22"/>
          <w:szCs w:val="22"/>
        </w:rPr>
      </w:pPr>
    </w:p>
    <w:p w14:paraId="72806ACE" w14:textId="77777777" w:rsidR="007B1675" w:rsidRDefault="007B1675" w:rsidP="00782CBF">
      <w:pPr>
        <w:jc w:val="center"/>
        <w:rPr>
          <w:rFonts w:ascii="Arial" w:hAnsi="Arial" w:cs="Arial"/>
          <w:b/>
          <w:smallCaps/>
          <w:sz w:val="22"/>
          <w:szCs w:val="22"/>
        </w:rPr>
      </w:pPr>
    </w:p>
    <w:p w14:paraId="465343CB" w14:textId="77777777" w:rsidR="007B1675" w:rsidRDefault="007B1675" w:rsidP="00782CBF">
      <w:pPr>
        <w:jc w:val="center"/>
        <w:rPr>
          <w:rFonts w:ascii="Arial" w:hAnsi="Arial" w:cs="Arial"/>
          <w:b/>
          <w:smallCaps/>
          <w:sz w:val="22"/>
          <w:szCs w:val="22"/>
        </w:rPr>
      </w:pPr>
    </w:p>
    <w:p w14:paraId="13601320" w14:textId="77777777" w:rsidR="007B1675" w:rsidRDefault="007B1675" w:rsidP="00782CBF">
      <w:pPr>
        <w:jc w:val="center"/>
        <w:rPr>
          <w:rFonts w:ascii="Arial" w:hAnsi="Arial" w:cs="Arial"/>
          <w:b/>
          <w:smallCaps/>
          <w:sz w:val="22"/>
          <w:szCs w:val="22"/>
        </w:rPr>
      </w:pPr>
    </w:p>
    <w:p w14:paraId="5993B270" w14:textId="77777777" w:rsidR="007B1675" w:rsidRDefault="007B1675" w:rsidP="00782CBF">
      <w:pPr>
        <w:jc w:val="center"/>
        <w:rPr>
          <w:rFonts w:ascii="Arial" w:hAnsi="Arial" w:cs="Arial"/>
          <w:b/>
          <w:smallCaps/>
          <w:sz w:val="22"/>
          <w:szCs w:val="22"/>
        </w:rPr>
      </w:pPr>
    </w:p>
    <w:p w14:paraId="089F453A" w14:textId="77777777" w:rsidR="007B1675" w:rsidRDefault="007B1675" w:rsidP="00782CBF">
      <w:pPr>
        <w:jc w:val="center"/>
        <w:rPr>
          <w:rFonts w:ascii="Arial" w:hAnsi="Arial" w:cs="Arial"/>
          <w:b/>
          <w:smallCaps/>
          <w:sz w:val="22"/>
          <w:szCs w:val="22"/>
        </w:rPr>
      </w:pPr>
    </w:p>
    <w:p w14:paraId="753EA7B5" w14:textId="77777777" w:rsidR="007B1675" w:rsidRDefault="007B1675" w:rsidP="00782CBF">
      <w:pPr>
        <w:jc w:val="center"/>
        <w:rPr>
          <w:rFonts w:ascii="Arial" w:hAnsi="Arial" w:cs="Arial"/>
          <w:b/>
          <w:smallCaps/>
          <w:sz w:val="22"/>
          <w:szCs w:val="22"/>
        </w:rPr>
      </w:pPr>
    </w:p>
    <w:p w14:paraId="46E91EA7" w14:textId="624B0ED8" w:rsidR="000277CF" w:rsidRPr="00261AAE" w:rsidRDefault="000277CF" w:rsidP="00782CBF">
      <w:pPr>
        <w:jc w:val="center"/>
        <w:rPr>
          <w:rFonts w:ascii="Arial" w:hAnsi="Arial" w:cs="Arial"/>
          <w:b/>
          <w:smallCaps/>
          <w:sz w:val="22"/>
          <w:szCs w:val="22"/>
        </w:rPr>
      </w:pPr>
      <w:r w:rsidRPr="00261AAE">
        <w:rPr>
          <w:rFonts w:ascii="Arial" w:hAnsi="Arial" w:cs="Arial"/>
          <w:b/>
          <w:smallCaps/>
          <w:sz w:val="22"/>
          <w:szCs w:val="22"/>
        </w:rPr>
        <w:lastRenderedPageBreak/>
        <w:t xml:space="preserve">Anexo </w:t>
      </w:r>
      <w:r w:rsidR="00EA2C6F">
        <w:rPr>
          <w:rFonts w:ascii="Arial" w:hAnsi="Arial" w:cs="Arial"/>
          <w:b/>
          <w:smallCaps/>
          <w:sz w:val="22"/>
          <w:szCs w:val="22"/>
        </w:rPr>
        <w:t>VIII</w:t>
      </w:r>
      <w:r w:rsidRPr="00261AAE">
        <w:rPr>
          <w:rFonts w:ascii="Arial" w:hAnsi="Arial" w:cs="Arial"/>
          <w:b/>
          <w:smallCaps/>
          <w:sz w:val="22"/>
          <w:szCs w:val="22"/>
        </w:rPr>
        <w:t xml:space="preserve"> - Termo de Ciência e de Notificação</w:t>
      </w:r>
    </w:p>
    <w:p w14:paraId="3EDAFA4B" w14:textId="77777777" w:rsidR="0081658A" w:rsidRPr="0081658A" w:rsidRDefault="0081658A" w:rsidP="0081658A">
      <w:pPr>
        <w:widowControl w:val="0"/>
        <w:autoSpaceDE w:val="0"/>
        <w:autoSpaceDN w:val="0"/>
        <w:spacing w:line="360" w:lineRule="auto"/>
        <w:ind w:right="57"/>
        <w:jc w:val="center"/>
        <w:rPr>
          <w:rFonts w:ascii="Arial" w:eastAsia="Arial" w:hAnsi="Arial" w:cs="Arial"/>
          <w:b/>
          <w:i/>
          <w:sz w:val="18"/>
          <w:szCs w:val="18"/>
        </w:rPr>
      </w:pPr>
      <w:r w:rsidRPr="0081658A">
        <w:rPr>
          <w:rFonts w:ascii="Arial" w:eastAsia="Arial" w:hAnsi="Arial" w:cs="Arial"/>
          <w:b/>
          <w:sz w:val="18"/>
          <w:szCs w:val="18"/>
        </w:rPr>
        <w:t>(CONTRATOS)</w:t>
      </w:r>
    </w:p>
    <w:p w14:paraId="20A63A80" w14:textId="77777777" w:rsidR="0081658A" w:rsidRPr="0081658A" w:rsidRDefault="0081658A" w:rsidP="0081658A">
      <w:pPr>
        <w:widowControl w:val="0"/>
        <w:tabs>
          <w:tab w:val="left" w:pos="8240"/>
          <w:tab w:val="left" w:pos="8295"/>
          <w:tab w:val="left" w:pos="8384"/>
        </w:tabs>
        <w:autoSpaceDE w:val="0"/>
        <w:autoSpaceDN w:val="0"/>
        <w:spacing w:line="360" w:lineRule="auto"/>
        <w:ind w:right="57"/>
        <w:rPr>
          <w:rFonts w:ascii="Arial" w:eastAsia="Arial Narrow" w:hAnsi="Arial" w:cs="Arial"/>
          <w:b/>
          <w:bCs/>
          <w:smallCaps/>
          <w:sz w:val="18"/>
          <w:szCs w:val="18"/>
        </w:rPr>
      </w:pPr>
      <w:r w:rsidRPr="0081658A">
        <w:rPr>
          <w:rFonts w:ascii="Arial" w:eastAsia="Arial" w:hAnsi="Arial" w:cs="Arial"/>
          <w:b/>
          <w:sz w:val="18"/>
          <w:szCs w:val="18"/>
        </w:rPr>
        <w:t>CONTRATANTE:</w:t>
      </w:r>
      <w:r w:rsidRPr="0081658A">
        <w:rPr>
          <w:rFonts w:ascii="Arial" w:eastAsia="Arial" w:hAnsi="Arial" w:cs="Arial"/>
          <w:sz w:val="18"/>
          <w:szCs w:val="18"/>
        </w:rPr>
        <w:t xml:space="preserve"> </w:t>
      </w:r>
      <w:r w:rsidRPr="0081658A">
        <w:rPr>
          <w:rFonts w:ascii="Arial" w:eastAsia="Arial Narrow" w:hAnsi="Arial" w:cs="Arial"/>
          <w:smallCaps/>
          <w:sz w:val="18"/>
          <w:szCs w:val="18"/>
          <w:lang w:val="pt-PT" w:eastAsia="pt-PT" w:bidi="pt-PT"/>
        </w:rPr>
        <w:t>Prefeitura Municipal de Sandovalina/SP</w:t>
      </w:r>
    </w:p>
    <w:p w14:paraId="241EF434" w14:textId="212B9713" w:rsidR="0081658A" w:rsidRPr="0081658A" w:rsidRDefault="0081658A" w:rsidP="0081658A">
      <w:pPr>
        <w:widowControl w:val="0"/>
        <w:tabs>
          <w:tab w:val="left" w:pos="8240"/>
          <w:tab w:val="left" w:pos="8295"/>
          <w:tab w:val="left" w:pos="8384"/>
        </w:tabs>
        <w:autoSpaceDE w:val="0"/>
        <w:autoSpaceDN w:val="0"/>
        <w:spacing w:line="360" w:lineRule="auto"/>
        <w:ind w:right="57"/>
        <w:rPr>
          <w:rFonts w:ascii="Arial" w:eastAsia="Arial Narrow" w:hAnsi="Arial" w:cs="Arial"/>
          <w:smallCaps/>
          <w:sz w:val="18"/>
          <w:szCs w:val="18"/>
          <w:lang w:val="pt-PT" w:eastAsia="pt-PT" w:bidi="pt-PT"/>
        </w:rPr>
      </w:pPr>
      <w:r w:rsidRPr="0081658A">
        <w:rPr>
          <w:rFonts w:ascii="Arial" w:eastAsia="Arial" w:hAnsi="Arial" w:cs="Arial"/>
          <w:b/>
          <w:sz w:val="18"/>
          <w:szCs w:val="18"/>
        </w:rPr>
        <w:t>CONTRATADO:</w:t>
      </w:r>
      <w:r w:rsidRPr="0081658A">
        <w:rPr>
          <w:rFonts w:ascii="Arial" w:eastAsia="Arial Narrow" w:hAnsi="Arial" w:cs="Arial"/>
          <w:b/>
          <w:bCs/>
          <w:smallCaps/>
          <w:sz w:val="18"/>
          <w:szCs w:val="18"/>
        </w:rPr>
        <w:t xml:space="preserve"> </w:t>
      </w:r>
      <w:r>
        <w:rPr>
          <w:rFonts w:ascii="Arial" w:eastAsia="Arial Narrow" w:hAnsi="Arial" w:cs="Arial"/>
          <w:smallCaps/>
          <w:sz w:val="18"/>
          <w:szCs w:val="18"/>
          <w:lang w:val="pt-PT" w:eastAsia="pt-PT" w:bidi="pt-PT"/>
        </w:rPr>
        <w:t>xxxxxxxxxxxxxxxxxxxxxxxx</w:t>
      </w:r>
    </w:p>
    <w:p w14:paraId="528B2F1A" w14:textId="55BD90AD" w:rsidR="0081658A" w:rsidRPr="0081658A" w:rsidRDefault="0081658A" w:rsidP="0081658A">
      <w:pPr>
        <w:widowControl w:val="0"/>
        <w:tabs>
          <w:tab w:val="left" w:pos="8240"/>
          <w:tab w:val="left" w:pos="8295"/>
          <w:tab w:val="left" w:pos="8384"/>
        </w:tabs>
        <w:autoSpaceDE w:val="0"/>
        <w:autoSpaceDN w:val="0"/>
        <w:spacing w:line="360" w:lineRule="auto"/>
        <w:ind w:right="57"/>
        <w:rPr>
          <w:rFonts w:ascii="Arial" w:eastAsia="Arial" w:hAnsi="Arial" w:cs="Arial"/>
          <w:b/>
          <w:sz w:val="18"/>
          <w:szCs w:val="18"/>
          <w:u w:val="single"/>
        </w:rPr>
      </w:pPr>
      <w:r w:rsidRPr="0081658A">
        <w:rPr>
          <w:rFonts w:ascii="Arial" w:eastAsia="Arial" w:hAnsi="Arial" w:cs="Arial"/>
          <w:b/>
          <w:sz w:val="18"/>
          <w:szCs w:val="18"/>
        </w:rPr>
        <w:t>CONTRATO Nº</w:t>
      </w:r>
      <w:r w:rsidRPr="0081658A">
        <w:rPr>
          <w:rFonts w:ascii="Arial" w:eastAsia="Arial" w:hAnsi="Arial" w:cs="Arial"/>
          <w:b/>
          <w:spacing w:val="-7"/>
          <w:sz w:val="18"/>
          <w:szCs w:val="18"/>
        </w:rPr>
        <w:t xml:space="preserve"> </w:t>
      </w:r>
      <w:r>
        <w:rPr>
          <w:rFonts w:ascii="Arial" w:eastAsia="Arial" w:hAnsi="Arial" w:cs="Arial"/>
          <w:b/>
          <w:sz w:val="18"/>
          <w:szCs w:val="18"/>
        </w:rPr>
        <w:t>xx</w:t>
      </w:r>
      <w:r w:rsidRPr="0081658A">
        <w:rPr>
          <w:rFonts w:ascii="Arial" w:eastAsia="Arial" w:hAnsi="Arial" w:cs="Arial"/>
          <w:b/>
          <w:sz w:val="18"/>
          <w:szCs w:val="18"/>
        </w:rPr>
        <w:t>/202</w:t>
      </w:r>
      <w:r w:rsidR="00EA2C6F">
        <w:rPr>
          <w:rFonts w:ascii="Arial" w:eastAsia="Arial" w:hAnsi="Arial" w:cs="Arial"/>
          <w:b/>
          <w:sz w:val="18"/>
          <w:szCs w:val="18"/>
        </w:rPr>
        <w:t>6</w:t>
      </w:r>
    </w:p>
    <w:p w14:paraId="4BFA1C63" w14:textId="74855F8A" w:rsidR="0081658A" w:rsidRPr="00E86591" w:rsidRDefault="0081658A" w:rsidP="0081658A">
      <w:pPr>
        <w:jc w:val="both"/>
        <w:rPr>
          <w:rFonts w:ascii="Arial" w:hAnsi="Arial" w:cs="Arial"/>
          <w:b/>
          <w:bCs/>
          <w:sz w:val="22"/>
          <w:szCs w:val="22"/>
        </w:rPr>
      </w:pPr>
      <w:r w:rsidRPr="0081658A">
        <w:rPr>
          <w:rFonts w:ascii="Arial" w:eastAsia="Arial" w:hAnsi="Arial" w:cs="Arial"/>
          <w:b/>
          <w:sz w:val="18"/>
          <w:szCs w:val="18"/>
        </w:rPr>
        <w:t>OBJETO:</w:t>
      </w:r>
      <w:r w:rsidRPr="0081658A">
        <w:rPr>
          <w:rFonts w:ascii="Arial" w:eastAsia="Arial" w:hAnsi="Arial" w:cs="Arial"/>
          <w:b/>
          <w:spacing w:val="2"/>
          <w:sz w:val="18"/>
          <w:szCs w:val="18"/>
        </w:rPr>
        <w:t xml:space="preserve"> </w:t>
      </w:r>
      <w:r w:rsidR="00EA2C6F" w:rsidRPr="00EA2C6F">
        <w:rPr>
          <w:rFonts w:ascii="Arial" w:eastAsia="Arial" w:hAnsi="Arial" w:cs="Arial"/>
          <w:bCs/>
          <w:spacing w:val="2"/>
          <w:sz w:val="18"/>
          <w:szCs w:val="18"/>
        </w:rPr>
        <w:t>C</w:t>
      </w:r>
      <w:r w:rsidR="00EA2C6F" w:rsidRPr="00EA2C6F">
        <w:rPr>
          <w:rFonts w:ascii="Arial" w:hAnsi="Arial" w:cs="Arial"/>
          <w:smallCaps/>
          <w:sz w:val="18"/>
          <w:szCs w:val="18"/>
        </w:rPr>
        <w:t xml:space="preserve">onstrução de uma garagem Municipal do Assentamento Bom Pastor, zona rural do Município de Sandovalina, conforme projetos, memorial descritivo, planilhas e cronograma físico financeiro </w:t>
      </w:r>
      <w:r w:rsidR="00EA2C6F" w:rsidRPr="00EA2C6F">
        <w:rPr>
          <w:rFonts w:ascii="Arial" w:eastAsia="Arial Narrow" w:hAnsi="Arial" w:cs="Arial"/>
          <w:smallCaps/>
          <w:sz w:val="18"/>
          <w:szCs w:val="18"/>
        </w:rPr>
        <w:t>que integram este Edital e seus anexos</w:t>
      </w:r>
      <w:r w:rsidRPr="0081658A">
        <w:rPr>
          <w:rFonts w:ascii="Arial" w:eastAsia="Arial Narrow" w:hAnsi="Arial" w:cs="Arial"/>
          <w:smallCaps/>
          <w:sz w:val="18"/>
          <w:szCs w:val="18"/>
          <w:lang w:val="pt-PT" w:eastAsia="pt-PT" w:bidi="pt-PT"/>
        </w:rPr>
        <w:t>.</w:t>
      </w:r>
    </w:p>
    <w:p w14:paraId="409AEBD6" w14:textId="551FD908" w:rsidR="0081658A" w:rsidRPr="0081658A" w:rsidRDefault="0081658A" w:rsidP="0081658A">
      <w:pPr>
        <w:spacing w:line="276" w:lineRule="auto"/>
        <w:jc w:val="both"/>
        <w:rPr>
          <w:rFonts w:ascii="Arial" w:eastAsia="Arial Narrow" w:hAnsi="Arial" w:cs="Arial"/>
          <w:smallCaps/>
          <w:sz w:val="18"/>
          <w:szCs w:val="18"/>
          <w:lang w:val="pt-PT" w:eastAsia="pt-PT" w:bidi="pt-PT"/>
        </w:rPr>
      </w:pPr>
    </w:p>
    <w:p w14:paraId="43343C20" w14:textId="77777777" w:rsidR="0081658A" w:rsidRPr="0081658A" w:rsidRDefault="0081658A" w:rsidP="0081658A">
      <w:pPr>
        <w:widowControl w:val="0"/>
        <w:autoSpaceDE w:val="0"/>
        <w:autoSpaceDN w:val="0"/>
        <w:spacing w:line="360" w:lineRule="auto"/>
        <w:ind w:right="57"/>
        <w:jc w:val="both"/>
        <w:rPr>
          <w:rFonts w:ascii="Arial" w:eastAsia="Arial" w:hAnsi="Arial" w:cs="Arial"/>
          <w:sz w:val="18"/>
          <w:szCs w:val="18"/>
        </w:rPr>
      </w:pPr>
      <w:r w:rsidRPr="0081658A">
        <w:rPr>
          <w:rFonts w:ascii="Arial" w:eastAsia="Arial" w:hAnsi="Arial" w:cs="Arial"/>
          <w:sz w:val="18"/>
          <w:szCs w:val="18"/>
        </w:rPr>
        <w:t>Pelo presente TERMO, nós, abaixo identificados:</w:t>
      </w:r>
    </w:p>
    <w:p w14:paraId="45F35DAF" w14:textId="77777777" w:rsidR="0081658A" w:rsidRPr="0081658A" w:rsidRDefault="0081658A" w:rsidP="0081658A">
      <w:pPr>
        <w:widowControl w:val="0"/>
        <w:numPr>
          <w:ilvl w:val="0"/>
          <w:numId w:val="17"/>
        </w:numPr>
        <w:tabs>
          <w:tab w:val="left" w:pos="810"/>
        </w:tabs>
        <w:autoSpaceDE w:val="0"/>
        <w:autoSpaceDN w:val="0"/>
        <w:spacing w:line="360" w:lineRule="auto"/>
        <w:ind w:right="57"/>
        <w:jc w:val="both"/>
        <w:outlineLvl w:val="0"/>
        <w:rPr>
          <w:rFonts w:ascii="Arial" w:eastAsia="Arial" w:hAnsi="Arial" w:cs="Arial"/>
          <w:b/>
          <w:bCs/>
          <w:sz w:val="18"/>
          <w:szCs w:val="18"/>
          <w:lang w:val="en-US"/>
        </w:rPr>
      </w:pPr>
      <w:r w:rsidRPr="0081658A">
        <w:rPr>
          <w:rFonts w:ascii="Arial" w:eastAsia="Arial" w:hAnsi="Arial" w:cs="Arial"/>
          <w:b/>
          <w:bCs/>
          <w:sz w:val="18"/>
          <w:szCs w:val="18"/>
          <w:lang w:val="en-US"/>
        </w:rPr>
        <w:t>Estamos CIENTES de</w:t>
      </w:r>
      <w:r w:rsidRPr="0081658A">
        <w:rPr>
          <w:rFonts w:ascii="Arial" w:eastAsia="Arial" w:hAnsi="Arial" w:cs="Arial"/>
          <w:b/>
          <w:bCs/>
          <w:spacing w:val="-5"/>
          <w:sz w:val="18"/>
          <w:szCs w:val="18"/>
          <w:lang w:val="en-US"/>
        </w:rPr>
        <w:t xml:space="preserve"> </w:t>
      </w:r>
      <w:r w:rsidRPr="0081658A">
        <w:rPr>
          <w:rFonts w:ascii="Arial" w:eastAsia="Arial" w:hAnsi="Arial" w:cs="Arial"/>
          <w:b/>
          <w:bCs/>
          <w:sz w:val="18"/>
          <w:szCs w:val="18"/>
          <w:lang w:val="en-US"/>
        </w:rPr>
        <w:t>que:</w:t>
      </w:r>
    </w:p>
    <w:p w14:paraId="245DD60C" w14:textId="77777777" w:rsidR="0081658A" w:rsidRPr="0081658A" w:rsidRDefault="0081658A" w:rsidP="0081658A">
      <w:pPr>
        <w:widowControl w:val="0"/>
        <w:numPr>
          <w:ilvl w:val="0"/>
          <w:numId w:val="16"/>
        </w:numPr>
        <w:tabs>
          <w:tab w:val="left" w:pos="810"/>
        </w:tabs>
        <w:autoSpaceDE w:val="0"/>
        <w:autoSpaceDN w:val="0"/>
        <w:spacing w:line="360" w:lineRule="auto"/>
        <w:ind w:right="57"/>
        <w:jc w:val="both"/>
        <w:rPr>
          <w:rFonts w:ascii="Arial" w:eastAsia="Arial" w:hAnsi="Arial" w:cs="Arial"/>
          <w:sz w:val="18"/>
          <w:szCs w:val="18"/>
        </w:rPr>
      </w:pPr>
      <w:r w:rsidRPr="0081658A">
        <w:rPr>
          <w:rFonts w:ascii="Arial" w:eastAsia="Arial" w:hAnsi="Arial" w:cs="Arial"/>
          <w:sz w:val="18"/>
          <w:szCs w:val="18"/>
        </w:rPr>
        <w:t>o ajuste acima referido, seus aditamentos, bem como o acompanhamento de sua execução contratual, estarão sujeitos a análise e julgamento pelo Tribunal de Contas do Estado de São Paulo, cujo trâmite processual ocorrerá pelo sistema</w:t>
      </w:r>
      <w:r w:rsidRPr="0081658A">
        <w:rPr>
          <w:rFonts w:ascii="Arial" w:eastAsia="Arial" w:hAnsi="Arial" w:cs="Arial"/>
          <w:spacing w:val="-14"/>
          <w:sz w:val="18"/>
          <w:szCs w:val="18"/>
        </w:rPr>
        <w:t xml:space="preserve"> </w:t>
      </w:r>
      <w:r w:rsidRPr="0081658A">
        <w:rPr>
          <w:rFonts w:ascii="Arial" w:eastAsia="Arial" w:hAnsi="Arial" w:cs="Arial"/>
          <w:sz w:val="18"/>
          <w:szCs w:val="18"/>
        </w:rPr>
        <w:t>eletrônico;</w:t>
      </w:r>
    </w:p>
    <w:p w14:paraId="3EE94B2C" w14:textId="77777777" w:rsidR="0081658A" w:rsidRPr="0081658A" w:rsidRDefault="0081658A" w:rsidP="0081658A">
      <w:pPr>
        <w:widowControl w:val="0"/>
        <w:numPr>
          <w:ilvl w:val="0"/>
          <w:numId w:val="16"/>
        </w:numPr>
        <w:tabs>
          <w:tab w:val="left" w:pos="810"/>
        </w:tabs>
        <w:autoSpaceDE w:val="0"/>
        <w:autoSpaceDN w:val="0"/>
        <w:spacing w:line="360" w:lineRule="auto"/>
        <w:ind w:right="57"/>
        <w:jc w:val="both"/>
        <w:rPr>
          <w:rFonts w:ascii="Arial" w:eastAsia="Arial" w:hAnsi="Arial" w:cs="Arial"/>
          <w:sz w:val="18"/>
          <w:szCs w:val="18"/>
        </w:rPr>
      </w:pPr>
      <w:r w:rsidRPr="0081658A">
        <w:rPr>
          <w:rFonts w:ascii="Arial" w:eastAsia="Arial" w:hAnsi="Arial" w:cs="Arial"/>
          <w:sz w:val="18"/>
          <w:szCs w:val="18"/>
        </w:rPr>
        <w:t>poderemos ter acesso ao processo, tendo vista e extraindo cópias das manifestações de interesse, Despachos e Decisões, mediante regular cadastramento no Sistema de Processo Eletrônico, em consonância com o estabelecido na Resolução nº 01/2011 do</w:t>
      </w:r>
      <w:r w:rsidRPr="0081658A">
        <w:rPr>
          <w:rFonts w:ascii="Arial" w:eastAsia="Arial" w:hAnsi="Arial" w:cs="Arial"/>
          <w:spacing w:val="-17"/>
          <w:sz w:val="18"/>
          <w:szCs w:val="18"/>
        </w:rPr>
        <w:t xml:space="preserve"> </w:t>
      </w:r>
      <w:r w:rsidRPr="0081658A">
        <w:rPr>
          <w:rFonts w:ascii="Arial" w:eastAsia="Arial" w:hAnsi="Arial" w:cs="Arial"/>
          <w:sz w:val="18"/>
          <w:szCs w:val="18"/>
        </w:rPr>
        <w:t>TCESP;</w:t>
      </w:r>
    </w:p>
    <w:p w14:paraId="16F5B566" w14:textId="77777777" w:rsidR="0081658A" w:rsidRPr="0081658A" w:rsidRDefault="0081658A" w:rsidP="0081658A">
      <w:pPr>
        <w:widowControl w:val="0"/>
        <w:numPr>
          <w:ilvl w:val="0"/>
          <w:numId w:val="16"/>
        </w:numPr>
        <w:tabs>
          <w:tab w:val="left" w:pos="810"/>
        </w:tabs>
        <w:autoSpaceDE w:val="0"/>
        <w:autoSpaceDN w:val="0"/>
        <w:spacing w:line="360" w:lineRule="auto"/>
        <w:ind w:right="57"/>
        <w:jc w:val="both"/>
        <w:rPr>
          <w:rFonts w:ascii="Arial" w:eastAsia="Arial" w:hAnsi="Arial" w:cs="Arial"/>
          <w:sz w:val="18"/>
          <w:szCs w:val="18"/>
        </w:rPr>
      </w:pPr>
      <w:r w:rsidRPr="0081658A">
        <w:rPr>
          <w:rFonts w:ascii="Arial" w:eastAsia="Arial" w:hAnsi="Arial" w:cs="Arial"/>
          <w:sz w:val="18"/>
          <w:szCs w:val="18"/>
        </w:rPr>
        <w:t xml:space="preserve">além de disponíveis no processo eletrônico, todos os Despachos e Decisões que vierem a ser tomados, relativamente ao aludido processo, serão publicados no </w:t>
      </w:r>
      <w:r w:rsidRPr="0081658A">
        <w:rPr>
          <w:rFonts w:ascii="Arial" w:hAnsi="Arial" w:cs="Arial"/>
          <w:sz w:val="18"/>
          <w:szCs w:val="18"/>
        </w:rPr>
        <w:t xml:space="preserve">Diário Oficial Eletrônico do </w:t>
      </w:r>
      <w:r w:rsidRPr="0081658A">
        <w:rPr>
          <w:rFonts w:ascii="Arial" w:eastAsia="Arial" w:hAnsi="Arial" w:cs="Arial"/>
          <w:sz w:val="18"/>
          <w:szCs w:val="18"/>
        </w:rPr>
        <w:t>Tribunal de Contas do Estado de São Paulo (</w:t>
      </w:r>
      <w:hyperlink r:id="rId44" w:tgtFrame="_blank" w:tooltip="https://doe.tce.sp.gov.br/" w:history="1">
        <w:r w:rsidRPr="0081658A">
          <w:rPr>
            <w:rStyle w:val="Hyperlink"/>
            <w:rFonts w:ascii="Arial" w:hAnsi="Arial" w:cs="Arial"/>
            <w:sz w:val="18"/>
            <w:szCs w:val="18"/>
          </w:rPr>
          <w:t>https://doe.tce.sp.gov.br/</w:t>
        </w:r>
      </w:hyperlink>
      <w:r w:rsidRPr="0081658A">
        <w:rPr>
          <w:rFonts w:ascii="Arial" w:eastAsia="Arial" w:hAnsi="Arial" w:cs="Arial"/>
          <w:sz w:val="18"/>
          <w:szCs w:val="18"/>
        </w:rPr>
        <w:t>), em conformidade com o artigo 90 da Lei Complementar nº 709, de 14 de janeiro de 1993, iniciando-se, a partir de então, a contagem dos prazos processuais, conforme regras do Código de Processo</w:t>
      </w:r>
      <w:r w:rsidRPr="0081658A">
        <w:rPr>
          <w:rFonts w:ascii="Arial" w:eastAsia="Arial" w:hAnsi="Arial" w:cs="Arial"/>
          <w:spacing w:val="-2"/>
          <w:sz w:val="18"/>
          <w:szCs w:val="18"/>
        </w:rPr>
        <w:t xml:space="preserve"> </w:t>
      </w:r>
      <w:r w:rsidRPr="0081658A">
        <w:rPr>
          <w:rFonts w:ascii="Arial" w:eastAsia="Arial" w:hAnsi="Arial" w:cs="Arial"/>
          <w:sz w:val="18"/>
          <w:szCs w:val="18"/>
        </w:rPr>
        <w:t>Civil;</w:t>
      </w:r>
    </w:p>
    <w:p w14:paraId="6B3CB86F" w14:textId="77777777" w:rsidR="0081658A" w:rsidRPr="0081658A" w:rsidRDefault="0081658A" w:rsidP="0081658A">
      <w:pPr>
        <w:widowControl w:val="0"/>
        <w:numPr>
          <w:ilvl w:val="0"/>
          <w:numId w:val="16"/>
        </w:numPr>
        <w:tabs>
          <w:tab w:val="left" w:pos="385"/>
        </w:tabs>
        <w:autoSpaceDE w:val="0"/>
        <w:autoSpaceDN w:val="0"/>
        <w:spacing w:line="360" w:lineRule="auto"/>
        <w:ind w:right="57"/>
        <w:jc w:val="both"/>
        <w:rPr>
          <w:rFonts w:ascii="Arial" w:eastAsia="Arial" w:hAnsi="Arial" w:cs="Arial"/>
          <w:sz w:val="18"/>
          <w:szCs w:val="18"/>
        </w:rPr>
      </w:pPr>
      <w:r w:rsidRPr="0081658A">
        <w:rPr>
          <w:rFonts w:ascii="Arial" w:eastAsia="Arial" w:hAnsi="Arial" w:cs="Arial"/>
          <w:sz w:val="18"/>
          <w:szCs w:val="18"/>
        </w:rPr>
        <w:t xml:space="preserve">as informações pessoais dos responsáveis pela </w:t>
      </w:r>
      <w:r w:rsidRPr="0081658A">
        <w:rPr>
          <w:rFonts w:ascii="Arial" w:eastAsia="Arial" w:hAnsi="Arial" w:cs="Arial"/>
          <w:sz w:val="18"/>
          <w:szCs w:val="18"/>
          <w:u w:val="single"/>
        </w:rPr>
        <w:t xml:space="preserve">contratante </w:t>
      </w:r>
      <w:r w:rsidRPr="0081658A">
        <w:rPr>
          <w:rFonts w:ascii="Arial" w:eastAsia="Arial" w:hAnsi="Arial" w:cs="Arial"/>
          <w:sz w:val="18"/>
          <w:szCs w:val="18"/>
        </w:rPr>
        <w:t>e interessados estão cadastradas no módulo eletrônico do “Cadastro Corporativo TCESP – CadTCESP”, nos termos previstos no Artigo 2º das Instruções nº01/2024, conforme “Declaração(ões) de Atualização Cadastral” anexa</w:t>
      </w:r>
      <w:r w:rsidRPr="0081658A">
        <w:rPr>
          <w:rFonts w:ascii="Arial" w:eastAsia="Arial" w:hAnsi="Arial" w:cs="Arial"/>
          <w:spacing w:val="-23"/>
          <w:sz w:val="18"/>
          <w:szCs w:val="18"/>
        </w:rPr>
        <w:t xml:space="preserve"> </w:t>
      </w:r>
      <w:r w:rsidRPr="0081658A">
        <w:rPr>
          <w:rFonts w:ascii="Arial" w:eastAsia="Arial" w:hAnsi="Arial" w:cs="Arial"/>
          <w:sz w:val="18"/>
          <w:szCs w:val="18"/>
        </w:rPr>
        <w:t>(s);</w:t>
      </w:r>
    </w:p>
    <w:p w14:paraId="137C64E0" w14:textId="77777777" w:rsidR="0081658A" w:rsidRPr="0081658A" w:rsidRDefault="0081658A" w:rsidP="0081658A">
      <w:pPr>
        <w:widowControl w:val="0"/>
        <w:numPr>
          <w:ilvl w:val="0"/>
          <w:numId w:val="16"/>
        </w:numPr>
        <w:tabs>
          <w:tab w:val="left" w:pos="414"/>
        </w:tabs>
        <w:autoSpaceDE w:val="0"/>
        <w:autoSpaceDN w:val="0"/>
        <w:spacing w:line="360" w:lineRule="auto"/>
        <w:ind w:right="57"/>
        <w:jc w:val="both"/>
        <w:rPr>
          <w:rFonts w:ascii="Arial" w:eastAsia="Arial" w:hAnsi="Arial" w:cs="Arial"/>
          <w:sz w:val="18"/>
          <w:szCs w:val="18"/>
        </w:rPr>
      </w:pPr>
      <w:r w:rsidRPr="0081658A">
        <w:rPr>
          <w:rFonts w:ascii="Arial" w:eastAsia="Arial" w:hAnsi="Arial" w:cs="Arial"/>
          <w:sz w:val="18"/>
          <w:szCs w:val="18"/>
        </w:rPr>
        <w:t>é de exclusiva responsabilidade do contratado manter seus dados sempre atualizados.</w:t>
      </w:r>
    </w:p>
    <w:p w14:paraId="2636A43E" w14:textId="77777777" w:rsidR="0081658A" w:rsidRPr="0081658A" w:rsidRDefault="0081658A" w:rsidP="0081658A">
      <w:pPr>
        <w:widowControl w:val="0"/>
        <w:numPr>
          <w:ilvl w:val="0"/>
          <w:numId w:val="17"/>
        </w:numPr>
        <w:tabs>
          <w:tab w:val="left" w:pos="810"/>
        </w:tabs>
        <w:autoSpaceDE w:val="0"/>
        <w:autoSpaceDN w:val="0"/>
        <w:spacing w:line="360" w:lineRule="auto"/>
        <w:ind w:right="57"/>
        <w:jc w:val="both"/>
        <w:outlineLvl w:val="0"/>
        <w:rPr>
          <w:rFonts w:ascii="Arial" w:eastAsia="Arial" w:hAnsi="Arial" w:cs="Arial"/>
          <w:b/>
          <w:bCs/>
          <w:sz w:val="18"/>
          <w:szCs w:val="18"/>
        </w:rPr>
      </w:pPr>
      <w:r w:rsidRPr="0081658A">
        <w:rPr>
          <w:rFonts w:ascii="Arial" w:eastAsia="Arial" w:hAnsi="Arial" w:cs="Arial"/>
          <w:b/>
          <w:bCs/>
          <w:sz w:val="18"/>
          <w:szCs w:val="18"/>
        </w:rPr>
        <w:t>Damo-nos por NOTIFICADOS</w:t>
      </w:r>
      <w:r w:rsidRPr="0081658A">
        <w:rPr>
          <w:rFonts w:ascii="Arial" w:eastAsia="Arial" w:hAnsi="Arial" w:cs="Arial"/>
          <w:b/>
          <w:bCs/>
          <w:spacing w:val="-2"/>
          <w:sz w:val="18"/>
          <w:szCs w:val="18"/>
        </w:rPr>
        <w:t xml:space="preserve"> </w:t>
      </w:r>
      <w:r w:rsidRPr="0081658A">
        <w:rPr>
          <w:rFonts w:ascii="Arial" w:eastAsia="Arial" w:hAnsi="Arial" w:cs="Arial"/>
          <w:b/>
          <w:bCs/>
          <w:sz w:val="18"/>
          <w:szCs w:val="18"/>
        </w:rPr>
        <w:t>para:</w:t>
      </w:r>
    </w:p>
    <w:p w14:paraId="1947A136" w14:textId="77777777" w:rsidR="0081658A" w:rsidRPr="0081658A" w:rsidRDefault="0081658A" w:rsidP="0081658A">
      <w:pPr>
        <w:widowControl w:val="0"/>
        <w:numPr>
          <w:ilvl w:val="0"/>
          <w:numId w:val="15"/>
        </w:numPr>
        <w:tabs>
          <w:tab w:val="left" w:pos="810"/>
        </w:tabs>
        <w:autoSpaceDE w:val="0"/>
        <w:autoSpaceDN w:val="0"/>
        <w:spacing w:line="360" w:lineRule="auto"/>
        <w:ind w:right="57"/>
        <w:jc w:val="both"/>
        <w:rPr>
          <w:rFonts w:ascii="Arial" w:eastAsia="Arial" w:hAnsi="Arial" w:cs="Arial"/>
          <w:sz w:val="18"/>
          <w:szCs w:val="18"/>
        </w:rPr>
      </w:pPr>
      <w:r w:rsidRPr="0081658A">
        <w:rPr>
          <w:rFonts w:ascii="Arial" w:eastAsia="Arial" w:hAnsi="Arial" w:cs="Arial"/>
          <w:sz w:val="18"/>
          <w:szCs w:val="18"/>
        </w:rPr>
        <w:t>O acompanhamento dos atos do processo até seu julgamento final e consequente</w:t>
      </w:r>
      <w:r w:rsidRPr="0081658A">
        <w:rPr>
          <w:rFonts w:ascii="Arial" w:eastAsia="Arial" w:hAnsi="Arial" w:cs="Arial"/>
          <w:spacing w:val="-11"/>
          <w:sz w:val="18"/>
          <w:szCs w:val="18"/>
        </w:rPr>
        <w:t xml:space="preserve"> </w:t>
      </w:r>
      <w:r w:rsidRPr="0081658A">
        <w:rPr>
          <w:rFonts w:ascii="Arial" w:eastAsia="Arial" w:hAnsi="Arial" w:cs="Arial"/>
          <w:sz w:val="18"/>
          <w:szCs w:val="18"/>
        </w:rPr>
        <w:t>publicação;</w:t>
      </w:r>
    </w:p>
    <w:p w14:paraId="6C00616B" w14:textId="77777777" w:rsidR="0081658A" w:rsidRPr="0081658A" w:rsidRDefault="0081658A" w:rsidP="0081658A">
      <w:pPr>
        <w:widowControl w:val="0"/>
        <w:numPr>
          <w:ilvl w:val="0"/>
          <w:numId w:val="15"/>
        </w:numPr>
        <w:tabs>
          <w:tab w:val="left" w:pos="810"/>
        </w:tabs>
        <w:autoSpaceDE w:val="0"/>
        <w:autoSpaceDN w:val="0"/>
        <w:spacing w:line="360" w:lineRule="auto"/>
        <w:ind w:right="57"/>
        <w:jc w:val="both"/>
        <w:rPr>
          <w:rFonts w:ascii="Arial" w:eastAsia="Arial" w:hAnsi="Arial" w:cs="Arial"/>
          <w:sz w:val="18"/>
          <w:szCs w:val="18"/>
        </w:rPr>
      </w:pPr>
      <w:r w:rsidRPr="0081658A">
        <w:rPr>
          <w:rFonts w:ascii="Arial" w:eastAsia="Arial" w:hAnsi="Arial" w:cs="Arial"/>
          <w:sz w:val="18"/>
          <w:szCs w:val="18"/>
        </w:rPr>
        <w:t>Se for o caso e de nosso interesse, nos prazos e nas formas legais e regimentais, exercer o direito de defesa, interpor recursos e o que mais</w:t>
      </w:r>
      <w:r w:rsidRPr="0081658A">
        <w:rPr>
          <w:rFonts w:ascii="Arial" w:eastAsia="Arial" w:hAnsi="Arial" w:cs="Arial"/>
          <w:spacing w:val="-27"/>
          <w:sz w:val="18"/>
          <w:szCs w:val="18"/>
        </w:rPr>
        <w:t xml:space="preserve"> </w:t>
      </w:r>
      <w:r w:rsidRPr="0081658A">
        <w:rPr>
          <w:rFonts w:ascii="Arial" w:eastAsia="Arial" w:hAnsi="Arial" w:cs="Arial"/>
          <w:sz w:val="18"/>
          <w:szCs w:val="18"/>
        </w:rPr>
        <w:t>couber.</w:t>
      </w:r>
    </w:p>
    <w:p w14:paraId="65A626AD" w14:textId="3CF15779" w:rsidR="0081658A" w:rsidRPr="0081658A" w:rsidRDefault="0081658A" w:rsidP="0081658A">
      <w:pPr>
        <w:widowControl w:val="0"/>
        <w:tabs>
          <w:tab w:val="left" w:pos="8604"/>
        </w:tabs>
        <w:autoSpaceDE w:val="0"/>
        <w:autoSpaceDN w:val="0"/>
        <w:spacing w:line="360" w:lineRule="auto"/>
        <w:ind w:right="57"/>
        <w:jc w:val="right"/>
        <w:outlineLvl w:val="0"/>
        <w:rPr>
          <w:rFonts w:ascii="Arial" w:eastAsia="Arial" w:hAnsi="Arial" w:cs="Arial"/>
          <w:b/>
          <w:bCs/>
          <w:sz w:val="18"/>
          <w:szCs w:val="18"/>
        </w:rPr>
      </w:pPr>
      <w:r w:rsidRPr="0081658A">
        <w:rPr>
          <w:rFonts w:ascii="Arial" w:eastAsia="Arial" w:hAnsi="Arial" w:cs="Arial"/>
          <w:b/>
          <w:bCs/>
          <w:sz w:val="18"/>
          <w:szCs w:val="18"/>
        </w:rPr>
        <w:t xml:space="preserve">Sandovalina/SP, </w:t>
      </w:r>
      <w:r w:rsidR="00F058D2">
        <w:rPr>
          <w:rFonts w:ascii="Arial" w:eastAsia="Arial" w:hAnsi="Arial" w:cs="Arial"/>
          <w:b/>
          <w:bCs/>
          <w:sz w:val="18"/>
          <w:szCs w:val="18"/>
        </w:rPr>
        <w:t>xx</w:t>
      </w:r>
      <w:r w:rsidRPr="0081658A">
        <w:rPr>
          <w:rFonts w:ascii="Arial" w:eastAsia="Arial" w:hAnsi="Arial" w:cs="Arial"/>
          <w:b/>
          <w:bCs/>
          <w:sz w:val="18"/>
          <w:szCs w:val="18"/>
        </w:rPr>
        <w:t xml:space="preserve"> de </w:t>
      </w:r>
      <w:r w:rsidR="00F058D2">
        <w:rPr>
          <w:rFonts w:ascii="Arial" w:eastAsia="Arial" w:hAnsi="Arial" w:cs="Arial"/>
          <w:b/>
          <w:bCs/>
          <w:sz w:val="18"/>
          <w:szCs w:val="18"/>
        </w:rPr>
        <w:t>xxxxx</w:t>
      </w:r>
      <w:r w:rsidRPr="0081658A">
        <w:rPr>
          <w:rFonts w:ascii="Arial" w:eastAsia="Arial" w:hAnsi="Arial" w:cs="Arial"/>
          <w:b/>
          <w:bCs/>
          <w:sz w:val="18"/>
          <w:szCs w:val="18"/>
        </w:rPr>
        <w:t xml:space="preserve"> de 202</w:t>
      </w:r>
      <w:r w:rsidR="00F058D2">
        <w:rPr>
          <w:rFonts w:ascii="Arial" w:eastAsia="Arial" w:hAnsi="Arial" w:cs="Arial"/>
          <w:b/>
          <w:bCs/>
          <w:sz w:val="18"/>
          <w:szCs w:val="18"/>
        </w:rPr>
        <w:t>6</w:t>
      </w:r>
      <w:r w:rsidRPr="0081658A">
        <w:rPr>
          <w:rFonts w:ascii="Arial" w:eastAsia="Arial" w:hAnsi="Arial" w:cs="Arial"/>
          <w:b/>
          <w:bCs/>
          <w:sz w:val="18"/>
          <w:szCs w:val="18"/>
        </w:rPr>
        <w:t>.</w:t>
      </w:r>
    </w:p>
    <w:p w14:paraId="3226AEC3" w14:textId="77777777" w:rsidR="0081658A" w:rsidRPr="0081658A" w:rsidRDefault="0081658A" w:rsidP="00F058D2">
      <w:pPr>
        <w:widowControl w:val="0"/>
        <w:autoSpaceDE w:val="0"/>
        <w:autoSpaceDN w:val="0"/>
        <w:rPr>
          <w:rFonts w:ascii="Arial" w:eastAsia="Arial" w:hAnsi="Arial" w:cs="Arial"/>
          <w:b/>
          <w:sz w:val="18"/>
          <w:szCs w:val="18"/>
        </w:rPr>
      </w:pPr>
      <w:r w:rsidRPr="0081658A">
        <w:rPr>
          <w:rFonts w:ascii="Arial" w:eastAsia="Arial" w:hAnsi="Arial" w:cs="Arial"/>
          <w:b/>
          <w:sz w:val="18"/>
          <w:szCs w:val="18"/>
          <w:u w:val="thick"/>
        </w:rPr>
        <w:t>AUTORIDADE MÁXIMA DO ÓRGÃO/ENTIDADE</w:t>
      </w:r>
      <w:r w:rsidRPr="0081658A">
        <w:rPr>
          <w:rFonts w:ascii="Arial" w:eastAsia="Arial" w:hAnsi="Arial" w:cs="Arial"/>
          <w:b/>
          <w:strike/>
          <w:sz w:val="18"/>
          <w:szCs w:val="18"/>
        </w:rPr>
        <w:t>:</w:t>
      </w:r>
    </w:p>
    <w:p w14:paraId="110B489B" w14:textId="77777777" w:rsidR="0081658A" w:rsidRPr="0081658A" w:rsidRDefault="0081658A" w:rsidP="00F058D2">
      <w:pPr>
        <w:rPr>
          <w:rFonts w:ascii="Arial" w:eastAsia="Calibri" w:hAnsi="Arial" w:cs="Arial"/>
          <w:sz w:val="18"/>
          <w:szCs w:val="18"/>
        </w:rPr>
      </w:pPr>
      <w:r w:rsidRPr="0081658A">
        <w:rPr>
          <w:rFonts w:ascii="Arial" w:eastAsia="Calibri" w:hAnsi="Arial" w:cs="Arial"/>
          <w:b/>
          <w:smallCaps/>
          <w:sz w:val="18"/>
          <w:szCs w:val="18"/>
        </w:rPr>
        <w:t>Nome:</w:t>
      </w:r>
      <w:r w:rsidRPr="0081658A">
        <w:rPr>
          <w:rFonts w:ascii="Arial" w:eastAsia="Calibri" w:hAnsi="Arial" w:cs="Arial"/>
          <w:sz w:val="18"/>
          <w:szCs w:val="18"/>
        </w:rPr>
        <w:t xml:space="preserve"> </w:t>
      </w:r>
      <w:r w:rsidRPr="0081658A">
        <w:rPr>
          <w:rFonts w:ascii="Arial" w:eastAsia="MS Mincho" w:hAnsi="Arial" w:cs="Arial"/>
          <w:smallCaps/>
          <w:sz w:val="18"/>
          <w:szCs w:val="18"/>
        </w:rPr>
        <w:t>Marcos Mendes da Silva</w:t>
      </w:r>
    </w:p>
    <w:p w14:paraId="78ED2D02" w14:textId="77777777" w:rsidR="0081658A" w:rsidRPr="0081658A" w:rsidRDefault="0081658A" w:rsidP="00F058D2">
      <w:pPr>
        <w:rPr>
          <w:rFonts w:ascii="Arial" w:eastAsia="Calibri" w:hAnsi="Arial" w:cs="Arial"/>
          <w:sz w:val="18"/>
          <w:szCs w:val="18"/>
        </w:rPr>
      </w:pPr>
      <w:r w:rsidRPr="0081658A">
        <w:rPr>
          <w:rFonts w:ascii="Arial" w:eastAsia="Calibri" w:hAnsi="Arial" w:cs="Arial"/>
          <w:b/>
          <w:smallCaps/>
          <w:sz w:val="18"/>
          <w:szCs w:val="18"/>
        </w:rPr>
        <w:t>Cargo:</w:t>
      </w:r>
      <w:r w:rsidRPr="0081658A">
        <w:rPr>
          <w:rFonts w:ascii="Arial" w:eastAsia="MS Mincho" w:hAnsi="Arial" w:cs="Arial"/>
          <w:smallCaps/>
          <w:sz w:val="18"/>
          <w:szCs w:val="18"/>
        </w:rPr>
        <w:t xml:space="preserve"> Prefeito Municipal</w:t>
      </w:r>
    </w:p>
    <w:p w14:paraId="3DE4A99A" w14:textId="427391BC" w:rsidR="0081658A" w:rsidRPr="0081658A" w:rsidRDefault="0081658A" w:rsidP="00F058D2">
      <w:pPr>
        <w:rPr>
          <w:rFonts w:ascii="Arial" w:eastAsia="Calibri" w:hAnsi="Arial" w:cs="Arial"/>
          <w:strike/>
          <w:sz w:val="18"/>
          <w:szCs w:val="18"/>
        </w:rPr>
      </w:pPr>
      <w:r w:rsidRPr="0081658A">
        <w:rPr>
          <w:rFonts w:ascii="Arial" w:eastAsia="Calibri" w:hAnsi="Arial" w:cs="Arial"/>
          <w:b/>
          <w:smallCaps/>
          <w:sz w:val="18"/>
          <w:szCs w:val="18"/>
        </w:rPr>
        <w:t>CPF:</w:t>
      </w:r>
      <w:r w:rsidRPr="0081658A">
        <w:rPr>
          <w:rFonts w:ascii="Arial" w:eastAsia="Calibri" w:hAnsi="Arial" w:cs="Arial"/>
          <w:sz w:val="18"/>
          <w:szCs w:val="18"/>
        </w:rPr>
        <w:t xml:space="preserve"> </w:t>
      </w:r>
      <w:r w:rsidR="00F058D2">
        <w:rPr>
          <w:rFonts w:ascii="Arial" w:hAnsi="Arial" w:cs="Arial"/>
          <w:sz w:val="18"/>
          <w:szCs w:val="18"/>
        </w:rPr>
        <w:t>xxxxxxxxxxxxx</w:t>
      </w:r>
    </w:p>
    <w:p w14:paraId="084B46CD" w14:textId="77777777" w:rsidR="0081658A" w:rsidRPr="0081658A" w:rsidRDefault="0081658A" w:rsidP="00F058D2">
      <w:pPr>
        <w:widowControl w:val="0"/>
        <w:autoSpaceDE w:val="0"/>
        <w:autoSpaceDN w:val="0"/>
        <w:outlineLvl w:val="0"/>
        <w:rPr>
          <w:rFonts w:ascii="Arial" w:eastAsia="Arial" w:hAnsi="Arial" w:cs="Arial"/>
          <w:b/>
          <w:bCs/>
          <w:sz w:val="18"/>
          <w:szCs w:val="18"/>
        </w:rPr>
      </w:pPr>
      <w:r w:rsidRPr="0081658A">
        <w:rPr>
          <w:rFonts w:ascii="Arial" w:eastAsia="Arial" w:hAnsi="Arial" w:cs="Arial"/>
          <w:b/>
          <w:bCs/>
          <w:sz w:val="18"/>
          <w:szCs w:val="18"/>
          <w:u w:val="thick"/>
        </w:rPr>
        <w:t>RESPONSÁVEIS PELA HOMOLOGAÇÃO DO CERTAME OU RATIFICAÇÃO DA DISPENSA/INEXIGIBILIDADE DE LICITAÇÃO:</w:t>
      </w:r>
    </w:p>
    <w:p w14:paraId="4AE7CF62" w14:textId="77777777" w:rsidR="0081658A" w:rsidRPr="0081658A" w:rsidRDefault="0081658A" w:rsidP="00F058D2">
      <w:pPr>
        <w:rPr>
          <w:rFonts w:ascii="Arial" w:eastAsia="Calibri" w:hAnsi="Arial" w:cs="Arial"/>
          <w:sz w:val="18"/>
          <w:szCs w:val="18"/>
        </w:rPr>
      </w:pPr>
      <w:r w:rsidRPr="0081658A">
        <w:rPr>
          <w:rFonts w:ascii="Arial" w:eastAsia="Calibri" w:hAnsi="Arial" w:cs="Arial"/>
          <w:b/>
          <w:smallCaps/>
          <w:sz w:val="18"/>
          <w:szCs w:val="18"/>
        </w:rPr>
        <w:t>Nome:</w:t>
      </w:r>
      <w:r w:rsidRPr="0081658A">
        <w:rPr>
          <w:rFonts w:ascii="Arial" w:eastAsia="Calibri" w:hAnsi="Arial" w:cs="Arial"/>
          <w:sz w:val="18"/>
          <w:szCs w:val="18"/>
        </w:rPr>
        <w:t xml:space="preserve"> </w:t>
      </w:r>
      <w:r w:rsidRPr="0081658A">
        <w:rPr>
          <w:rFonts w:ascii="Arial" w:eastAsia="MS Mincho" w:hAnsi="Arial" w:cs="Arial"/>
          <w:smallCaps/>
          <w:sz w:val="18"/>
          <w:szCs w:val="18"/>
        </w:rPr>
        <w:t>Marcos Mendes da Silva</w:t>
      </w:r>
    </w:p>
    <w:p w14:paraId="3A0BC32F" w14:textId="77777777" w:rsidR="0081658A" w:rsidRPr="0081658A" w:rsidRDefault="0081658A" w:rsidP="00F058D2">
      <w:pPr>
        <w:rPr>
          <w:rFonts w:ascii="Arial" w:eastAsia="Calibri" w:hAnsi="Arial" w:cs="Arial"/>
          <w:sz w:val="18"/>
          <w:szCs w:val="18"/>
        </w:rPr>
      </w:pPr>
      <w:r w:rsidRPr="0081658A">
        <w:rPr>
          <w:rFonts w:ascii="Arial" w:eastAsia="Calibri" w:hAnsi="Arial" w:cs="Arial"/>
          <w:b/>
          <w:smallCaps/>
          <w:sz w:val="18"/>
          <w:szCs w:val="18"/>
        </w:rPr>
        <w:t>Cargo:</w:t>
      </w:r>
      <w:r w:rsidRPr="0081658A">
        <w:rPr>
          <w:rFonts w:ascii="Arial" w:eastAsia="MS Mincho" w:hAnsi="Arial" w:cs="Arial"/>
          <w:smallCaps/>
          <w:sz w:val="18"/>
          <w:szCs w:val="18"/>
        </w:rPr>
        <w:t xml:space="preserve"> Prefeito Municipal</w:t>
      </w:r>
    </w:p>
    <w:p w14:paraId="704BC115" w14:textId="59B98772" w:rsidR="0081658A" w:rsidRPr="0081658A" w:rsidRDefault="0081658A" w:rsidP="00F058D2">
      <w:pPr>
        <w:rPr>
          <w:rFonts w:ascii="Arial" w:eastAsia="Calibri" w:hAnsi="Arial" w:cs="Arial"/>
          <w:strike/>
          <w:sz w:val="18"/>
          <w:szCs w:val="18"/>
        </w:rPr>
      </w:pPr>
      <w:r w:rsidRPr="0081658A">
        <w:rPr>
          <w:rFonts w:ascii="Arial" w:eastAsia="Calibri" w:hAnsi="Arial" w:cs="Arial"/>
          <w:b/>
          <w:smallCaps/>
          <w:sz w:val="18"/>
          <w:szCs w:val="18"/>
        </w:rPr>
        <w:t>CPF:</w:t>
      </w:r>
      <w:r w:rsidRPr="0081658A">
        <w:rPr>
          <w:rFonts w:ascii="Arial" w:eastAsia="Calibri" w:hAnsi="Arial" w:cs="Arial"/>
          <w:sz w:val="18"/>
          <w:szCs w:val="18"/>
        </w:rPr>
        <w:t xml:space="preserve"> </w:t>
      </w:r>
      <w:r w:rsidR="00F058D2">
        <w:rPr>
          <w:rFonts w:ascii="Arial" w:hAnsi="Arial" w:cs="Arial"/>
          <w:sz w:val="18"/>
          <w:szCs w:val="18"/>
        </w:rPr>
        <w:t>xxxxxxxxxxxxx</w:t>
      </w:r>
    </w:p>
    <w:p w14:paraId="253B28C2" w14:textId="77777777" w:rsidR="0081658A" w:rsidRPr="0081658A" w:rsidRDefault="0081658A" w:rsidP="00F058D2">
      <w:pPr>
        <w:widowControl w:val="0"/>
        <w:tabs>
          <w:tab w:val="left" w:pos="8630"/>
        </w:tabs>
        <w:autoSpaceDE w:val="0"/>
        <w:autoSpaceDN w:val="0"/>
        <w:rPr>
          <w:rFonts w:ascii="Arial" w:eastAsia="Arial" w:hAnsi="Arial" w:cs="Arial"/>
          <w:b/>
          <w:sz w:val="18"/>
          <w:szCs w:val="18"/>
        </w:rPr>
      </w:pPr>
      <w:r w:rsidRPr="0081658A">
        <w:rPr>
          <w:rFonts w:ascii="Arial" w:eastAsia="Arial" w:hAnsi="Arial" w:cs="Arial"/>
          <w:b/>
          <w:sz w:val="18"/>
          <w:szCs w:val="18"/>
        </w:rPr>
        <w:t xml:space="preserve">Assinatura: </w:t>
      </w:r>
      <w:r w:rsidRPr="0081658A">
        <w:rPr>
          <w:rFonts w:ascii="Arial" w:eastAsia="Arial" w:hAnsi="Arial" w:cs="Arial"/>
          <w:sz w:val="18"/>
          <w:szCs w:val="18"/>
          <w:u w:val="single"/>
        </w:rPr>
        <w:t xml:space="preserve"> ________________________________________________________</w:t>
      </w:r>
    </w:p>
    <w:p w14:paraId="69976421" w14:textId="77777777" w:rsidR="0081658A" w:rsidRPr="0081658A" w:rsidRDefault="0081658A" w:rsidP="00F058D2">
      <w:pPr>
        <w:widowControl w:val="0"/>
        <w:autoSpaceDE w:val="0"/>
        <w:autoSpaceDN w:val="0"/>
        <w:outlineLvl w:val="0"/>
        <w:rPr>
          <w:rFonts w:ascii="Arial" w:eastAsia="Arial" w:hAnsi="Arial" w:cs="Arial"/>
          <w:b/>
          <w:bCs/>
          <w:sz w:val="18"/>
          <w:szCs w:val="18"/>
        </w:rPr>
      </w:pPr>
      <w:r w:rsidRPr="0081658A">
        <w:rPr>
          <w:rFonts w:ascii="Arial" w:eastAsia="Arial" w:hAnsi="Arial" w:cs="Arial"/>
          <w:b/>
          <w:bCs/>
          <w:sz w:val="18"/>
          <w:szCs w:val="18"/>
          <w:u w:val="thick"/>
        </w:rPr>
        <w:t>RESPONSÁVEIS QUE ASSINARAM O AJUSTE:</w:t>
      </w:r>
    </w:p>
    <w:p w14:paraId="6FE93508" w14:textId="77777777" w:rsidR="0081658A" w:rsidRPr="0081658A" w:rsidRDefault="0081658A" w:rsidP="00F058D2">
      <w:pPr>
        <w:widowControl w:val="0"/>
        <w:autoSpaceDE w:val="0"/>
        <w:autoSpaceDN w:val="0"/>
        <w:rPr>
          <w:rFonts w:ascii="Arial" w:eastAsia="Arial" w:hAnsi="Arial" w:cs="Arial"/>
          <w:b/>
          <w:sz w:val="18"/>
          <w:szCs w:val="18"/>
        </w:rPr>
      </w:pPr>
      <w:r w:rsidRPr="0081658A">
        <w:rPr>
          <w:rFonts w:ascii="Arial" w:eastAsia="Arial" w:hAnsi="Arial" w:cs="Arial"/>
          <w:b/>
          <w:sz w:val="18"/>
          <w:szCs w:val="18"/>
          <w:u w:val="thick"/>
        </w:rPr>
        <w:t>Pelo contratante</w:t>
      </w:r>
      <w:r w:rsidRPr="0081658A">
        <w:rPr>
          <w:rFonts w:ascii="Arial" w:eastAsia="Arial" w:hAnsi="Arial" w:cs="Arial"/>
          <w:b/>
          <w:sz w:val="18"/>
          <w:szCs w:val="18"/>
        </w:rPr>
        <w:t>:</w:t>
      </w:r>
    </w:p>
    <w:p w14:paraId="60A45516" w14:textId="77777777" w:rsidR="0081658A" w:rsidRPr="0081658A" w:rsidRDefault="0081658A" w:rsidP="00F058D2">
      <w:pPr>
        <w:rPr>
          <w:rFonts w:ascii="Arial" w:eastAsia="Calibri" w:hAnsi="Arial" w:cs="Arial"/>
          <w:sz w:val="18"/>
          <w:szCs w:val="18"/>
        </w:rPr>
      </w:pPr>
      <w:r w:rsidRPr="0081658A">
        <w:rPr>
          <w:rFonts w:ascii="Arial" w:eastAsia="Calibri" w:hAnsi="Arial" w:cs="Arial"/>
          <w:b/>
          <w:smallCaps/>
          <w:sz w:val="18"/>
          <w:szCs w:val="18"/>
        </w:rPr>
        <w:t>Nome:</w:t>
      </w:r>
      <w:r w:rsidRPr="0081658A">
        <w:rPr>
          <w:rFonts w:ascii="Arial" w:eastAsia="Calibri" w:hAnsi="Arial" w:cs="Arial"/>
          <w:sz w:val="18"/>
          <w:szCs w:val="18"/>
        </w:rPr>
        <w:t xml:space="preserve"> </w:t>
      </w:r>
      <w:r w:rsidRPr="0081658A">
        <w:rPr>
          <w:rFonts w:ascii="Arial" w:eastAsia="MS Mincho" w:hAnsi="Arial" w:cs="Arial"/>
          <w:smallCaps/>
          <w:sz w:val="18"/>
          <w:szCs w:val="18"/>
        </w:rPr>
        <w:t>Marcos Mendes da Silva</w:t>
      </w:r>
    </w:p>
    <w:p w14:paraId="1B611D76" w14:textId="77777777" w:rsidR="0081658A" w:rsidRPr="0081658A" w:rsidRDefault="0081658A" w:rsidP="00F058D2">
      <w:pPr>
        <w:rPr>
          <w:rFonts w:ascii="Arial" w:eastAsia="Calibri" w:hAnsi="Arial" w:cs="Arial"/>
          <w:sz w:val="18"/>
          <w:szCs w:val="18"/>
        </w:rPr>
      </w:pPr>
      <w:r w:rsidRPr="0081658A">
        <w:rPr>
          <w:rFonts w:ascii="Arial" w:eastAsia="Calibri" w:hAnsi="Arial" w:cs="Arial"/>
          <w:b/>
          <w:smallCaps/>
          <w:sz w:val="18"/>
          <w:szCs w:val="18"/>
        </w:rPr>
        <w:t>Cargo:</w:t>
      </w:r>
      <w:r w:rsidRPr="0081658A">
        <w:rPr>
          <w:rFonts w:ascii="Arial" w:eastAsia="MS Mincho" w:hAnsi="Arial" w:cs="Arial"/>
          <w:smallCaps/>
          <w:sz w:val="18"/>
          <w:szCs w:val="18"/>
        </w:rPr>
        <w:t xml:space="preserve"> Prefeito Municipal</w:t>
      </w:r>
    </w:p>
    <w:p w14:paraId="77B403FE" w14:textId="3B18041A" w:rsidR="0081658A" w:rsidRPr="0081658A" w:rsidRDefault="0081658A" w:rsidP="00F058D2">
      <w:pPr>
        <w:rPr>
          <w:rFonts w:ascii="Arial" w:eastAsia="Calibri" w:hAnsi="Arial" w:cs="Arial"/>
          <w:strike/>
          <w:sz w:val="18"/>
          <w:szCs w:val="18"/>
        </w:rPr>
      </w:pPr>
      <w:r w:rsidRPr="0081658A">
        <w:rPr>
          <w:rFonts w:ascii="Arial" w:eastAsia="Calibri" w:hAnsi="Arial" w:cs="Arial"/>
          <w:b/>
          <w:smallCaps/>
          <w:sz w:val="18"/>
          <w:szCs w:val="18"/>
        </w:rPr>
        <w:t>CPF:</w:t>
      </w:r>
      <w:r w:rsidRPr="0081658A">
        <w:rPr>
          <w:rFonts w:ascii="Arial" w:eastAsia="Calibri" w:hAnsi="Arial" w:cs="Arial"/>
          <w:sz w:val="18"/>
          <w:szCs w:val="18"/>
        </w:rPr>
        <w:t xml:space="preserve"> </w:t>
      </w:r>
      <w:r w:rsidR="00F058D2">
        <w:rPr>
          <w:rFonts w:ascii="Arial" w:hAnsi="Arial" w:cs="Arial"/>
          <w:sz w:val="18"/>
          <w:szCs w:val="18"/>
        </w:rPr>
        <w:t>xxxxxxxxxxxxxxx</w:t>
      </w:r>
    </w:p>
    <w:p w14:paraId="500A1617" w14:textId="77777777" w:rsidR="0081658A" w:rsidRPr="0081658A" w:rsidRDefault="0081658A" w:rsidP="00F058D2">
      <w:pPr>
        <w:widowControl w:val="0"/>
        <w:tabs>
          <w:tab w:val="left" w:pos="8639"/>
        </w:tabs>
        <w:autoSpaceDE w:val="0"/>
        <w:autoSpaceDN w:val="0"/>
        <w:rPr>
          <w:rFonts w:ascii="Arial" w:eastAsia="Arial" w:hAnsi="Arial" w:cs="Arial"/>
          <w:b/>
          <w:sz w:val="18"/>
          <w:szCs w:val="18"/>
        </w:rPr>
      </w:pPr>
      <w:r w:rsidRPr="0081658A">
        <w:rPr>
          <w:rFonts w:ascii="Arial" w:eastAsia="Arial" w:hAnsi="Arial" w:cs="Arial"/>
          <w:b/>
          <w:sz w:val="18"/>
          <w:szCs w:val="18"/>
        </w:rPr>
        <w:t xml:space="preserve">Assinatura: </w:t>
      </w:r>
      <w:r w:rsidRPr="0081658A">
        <w:rPr>
          <w:rFonts w:ascii="Arial" w:eastAsia="Arial" w:hAnsi="Arial" w:cs="Arial"/>
          <w:sz w:val="18"/>
          <w:szCs w:val="18"/>
          <w:u w:val="single"/>
        </w:rPr>
        <w:t>________________________________________________________</w:t>
      </w:r>
      <w:r w:rsidRPr="0081658A">
        <w:rPr>
          <w:rFonts w:ascii="Arial" w:eastAsia="Arial" w:hAnsi="Arial" w:cs="Arial"/>
          <w:b/>
          <w:sz w:val="18"/>
          <w:szCs w:val="18"/>
          <w:u w:val="single"/>
        </w:rPr>
        <w:t xml:space="preserve"> </w:t>
      </w:r>
    </w:p>
    <w:p w14:paraId="2DFE6312" w14:textId="77777777" w:rsidR="0081658A" w:rsidRPr="0081658A" w:rsidRDefault="0081658A" w:rsidP="00F058D2">
      <w:pPr>
        <w:widowControl w:val="0"/>
        <w:autoSpaceDE w:val="0"/>
        <w:autoSpaceDN w:val="0"/>
        <w:outlineLvl w:val="0"/>
        <w:rPr>
          <w:rFonts w:ascii="Arial" w:eastAsia="Arial" w:hAnsi="Arial" w:cs="Arial"/>
          <w:b/>
          <w:bCs/>
          <w:sz w:val="18"/>
          <w:szCs w:val="18"/>
        </w:rPr>
      </w:pPr>
      <w:r w:rsidRPr="0081658A">
        <w:rPr>
          <w:rFonts w:ascii="Arial" w:eastAsia="Arial" w:hAnsi="Arial" w:cs="Arial"/>
          <w:b/>
          <w:bCs/>
          <w:sz w:val="18"/>
          <w:szCs w:val="18"/>
          <w:u w:val="thick"/>
        </w:rPr>
        <w:lastRenderedPageBreak/>
        <w:t>Pela contratada</w:t>
      </w:r>
      <w:r w:rsidRPr="0081658A">
        <w:rPr>
          <w:rFonts w:ascii="Arial" w:eastAsia="Arial" w:hAnsi="Arial" w:cs="Arial"/>
          <w:b/>
          <w:bCs/>
          <w:sz w:val="18"/>
          <w:szCs w:val="18"/>
        </w:rPr>
        <w:t>:</w:t>
      </w:r>
    </w:p>
    <w:p w14:paraId="132B86E7" w14:textId="23621B89" w:rsidR="0081658A" w:rsidRPr="0081658A" w:rsidRDefault="0081658A" w:rsidP="00F058D2">
      <w:pPr>
        <w:rPr>
          <w:rFonts w:ascii="Arial" w:eastAsia="Calibri" w:hAnsi="Arial" w:cs="Arial"/>
          <w:smallCaps/>
          <w:sz w:val="18"/>
          <w:szCs w:val="18"/>
        </w:rPr>
      </w:pPr>
      <w:r w:rsidRPr="0081658A">
        <w:rPr>
          <w:rFonts w:ascii="Arial" w:eastAsia="Calibri" w:hAnsi="Arial" w:cs="Arial"/>
          <w:b/>
          <w:smallCaps/>
          <w:sz w:val="18"/>
          <w:szCs w:val="18"/>
        </w:rPr>
        <w:t>Nome:</w:t>
      </w:r>
      <w:r w:rsidRPr="0081658A">
        <w:rPr>
          <w:rFonts w:ascii="Arial" w:eastAsia="Calibri" w:hAnsi="Arial" w:cs="Arial"/>
          <w:smallCaps/>
          <w:sz w:val="18"/>
          <w:szCs w:val="18"/>
        </w:rPr>
        <w:t xml:space="preserve"> </w:t>
      </w:r>
    </w:p>
    <w:p w14:paraId="07E30BD6" w14:textId="71E8C8C5" w:rsidR="0081658A" w:rsidRPr="0081658A" w:rsidRDefault="0081658A" w:rsidP="00F058D2">
      <w:pPr>
        <w:rPr>
          <w:rFonts w:ascii="Arial" w:eastAsia="MS Mincho" w:hAnsi="Arial" w:cs="Arial"/>
          <w:smallCaps/>
          <w:sz w:val="18"/>
          <w:szCs w:val="18"/>
        </w:rPr>
      </w:pPr>
      <w:r w:rsidRPr="0081658A">
        <w:rPr>
          <w:rFonts w:ascii="Arial" w:eastAsia="Calibri" w:hAnsi="Arial" w:cs="Arial"/>
          <w:b/>
          <w:smallCaps/>
          <w:sz w:val="18"/>
          <w:szCs w:val="18"/>
        </w:rPr>
        <w:t>Cargo:</w:t>
      </w:r>
      <w:r w:rsidRPr="0081658A">
        <w:rPr>
          <w:rFonts w:ascii="Arial" w:hAnsi="Arial" w:cs="Arial"/>
          <w:smallCaps/>
          <w:color w:val="222222"/>
          <w:sz w:val="18"/>
          <w:szCs w:val="18"/>
        </w:rPr>
        <w:t xml:space="preserve"> </w:t>
      </w:r>
    </w:p>
    <w:p w14:paraId="2C49C1E6" w14:textId="0F8506C9" w:rsidR="0081658A" w:rsidRPr="0081658A" w:rsidRDefault="0081658A" w:rsidP="00F058D2">
      <w:pPr>
        <w:rPr>
          <w:rFonts w:ascii="Arial" w:eastAsia="MS Mincho" w:hAnsi="Arial" w:cs="Arial"/>
          <w:smallCaps/>
          <w:sz w:val="18"/>
          <w:szCs w:val="18"/>
        </w:rPr>
      </w:pPr>
      <w:r w:rsidRPr="0081658A">
        <w:rPr>
          <w:rFonts w:ascii="Arial" w:eastAsia="Calibri" w:hAnsi="Arial" w:cs="Arial"/>
          <w:b/>
          <w:smallCaps/>
          <w:sz w:val="18"/>
          <w:szCs w:val="18"/>
        </w:rPr>
        <w:t>CPF:</w:t>
      </w:r>
      <w:r w:rsidRPr="0081658A">
        <w:rPr>
          <w:rFonts w:ascii="Arial" w:eastAsia="Calibri" w:hAnsi="Arial" w:cs="Arial"/>
          <w:smallCaps/>
          <w:sz w:val="18"/>
          <w:szCs w:val="18"/>
        </w:rPr>
        <w:t xml:space="preserve"> </w:t>
      </w:r>
    </w:p>
    <w:p w14:paraId="24A04E07" w14:textId="77777777" w:rsidR="0081658A" w:rsidRPr="0081658A" w:rsidRDefault="0081658A" w:rsidP="00F058D2">
      <w:pPr>
        <w:widowControl w:val="0"/>
        <w:tabs>
          <w:tab w:val="left" w:pos="8639"/>
        </w:tabs>
        <w:autoSpaceDE w:val="0"/>
        <w:autoSpaceDN w:val="0"/>
        <w:rPr>
          <w:rFonts w:ascii="Arial" w:eastAsia="Arial" w:hAnsi="Arial" w:cs="Arial"/>
          <w:sz w:val="18"/>
          <w:szCs w:val="18"/>
        </w:rPr>
      </w:pPr>
      <w:r w:rsidRPr="0081658A">
        <w:rPr>
          <w:rFonts w:ascii="Arial" w:eastAsia="Arial" w:hAnsi="Arial" w:cs="Arial"/>
          <w:b/>
          <w:sz w:val="18"/>
          <w:szCs w:val="18"/>
        </w:rPr>
        <w:t>Assinatura:</w:t>
      </w:r>
      <w:r w:rsidRPr="0081658A">
        <w:rPr>
          <w:rFonts w:ascii="Arial" w:eastAsia="Arial" w:hAnsi="Arial" w:cs="Arial"/>
          <w:sz w:val="18"/>
          <w:szCs w:val="18"/>
        </w:rPr>
        <w:t xml:space="preserve"> </w:t>
      </w:r>
      <w:r w:rsidRPr="0081658A">
        <w:rPr>
          <w:rFonts w:ascii="Arial" w:eastAsia="Arial" w:hAnsi="Arial" w:cs="Arial"/>
          <w:sz w:val="18"/>
          <w:szCs w:val="18"/>
          <w:u w:val="single"/>
        </w:rPr>
        <w:t>_________________________________________________________</w:t>
      </w:r>
    </w:p>
    <w:p w14:paraId="34DE223C" w14:textId="77777777" w:rsidR="0081658A" w:rsidRPr="0081658A" w:rsidRDefault="0081658A" w:rsidP="00F058D2">
      <w:pPr>
        <w:widowControl w:val="0"/>
        <w:autoSpaceDE w:val="0"/>
        <w:autoSpaceDN w:val="0"/>
        <w:outlineLvl w:val="0"/>
        <w:rPr>
          <w:rFonts w:ascii="Arial" w:eastAsia="Arial" w:hAnsi="Arial" w:cs="Arial"/>
          <w:b/>
          <w:bCs/>
          <w:sz w:val="18"/>
          <w:szCs w:val="18"/>
        </w:rPr>
      </w:pPr>
      <w:r w:rsidRPr="0081658A">
        <w:rPr>
          <w:rFonts w:ascii="Arial" w:eastAsia="Arial" w:hAnsi="Arial" w:cs="Arial"/>
          <w:b/>
          <w:bCs/>
          <w:sz w:val="18"/>
          <w:szCs w:val="18"/>
          <w:u w:val="thick"/>
        </w:rPr>
        <w:t>ORDENADOR DE DESPESAS DA CONTRATANTE</w:t>
      </w:r>
      <w:r w:rsidRPr="0081658A">
        <w:rPr>
          <w:rFonts w:ascii="Arial" w:eastAsia="Arial" w:hAnsi="Arial" w:cs="Arial"/>
          <w:b/>
          <w:bCs/>
          <w:sz w:val="18"/>
          <w:szCs w:val="18"/>
        </w:rPr>
        <w:t>:</w:t>
      </w:r>
    </w:p>
    <w:p w14:paraId="48D41A68" w14:textId="77777777" w:rsidR="0081658A" w:rsidRPr="0081658A" w:rsidRDefault="0081658A" w:rsidP="00F058D2">
      <w:pPr>
        <w:rPr>
          <w:rFonts w:ascii="Arial" w:eastAsia="Calibri" w:hAnsi="Arial" w:cs="Arial"/>
          <w:sz w:val="18"/>
          <w:szCs w:val="18"/>
        </w:rPr>
      </w:pPr>
      <w:r w:rsidRPr="0081658A">
        <w:rPr>
          <w:rFonts w:ascii="Arial" w:eastAsia="Calibri" w:hAnsi="Arial" w:cs="Arial"/>
          <w:b/>
          <w:smallCaps/>
          <w:sz w:val="18"/>
          <w:szCs w:val="18"/>
        </w:rPr>
        <w:t>Nome:</w:t>
      </w:r>
      <w:r w:rsidRPr="0081658A">
        <w:rPr>
          <w:rFonts w:ascii="Arial" w:eastAsia="Calibri" w:hAnsi="Arial" w:cs="Arial"/>
          <w:sz w:val="18"/>
          <w:szCs w:val="18"/>
        </w:rPr>
        <w:t xml:space="preserve"> </w:t>
      </w:r>
      <w:r w:rsidRPr="0081658A">
        <w:rPr>
          <w:rFonts w:ascii="Arial" w:eastAsia="MS Mincho" w:hAnsi="Arial" w:cs="Arial"/>
          <w:smallCaps/>
          <w:sz w:val="18"/>
          <w:szCs w:val="18"/>
        </w:rPr>
        <w:t>Marcos Mendes da Silva</w:t>
      </w:r>
    </w:p>
    <w:p w14:paraId="0C05F3FB" w14:textId="77777777" w:rsidR="0081658A" w:rsidRPr="0081658A" w:rsidRDefault="0081658A" w:rsidP="00F058D2">
      <w:pPr>
        <w:rPr>
          <w:rFonts w:ascii="Arial" w:eastAsia="Calibri" w:hAnsi="Arial" w:cs="Arial"/>
          <w:sz w:val="18"/>
          <w:szCs w:val="18"/>
        </w:rPr>
      </w:pPr>
      <w:r w:rsidRPr="0081658A">
        <w:rPr>
          <w:rFonts w:ascii="Arial" w:eastAsia="Calibri" w:hAnsi="Arial" w:cs="Arial"/>
          <w:b/>
          <w:smallCaps/>
          <w:sz w:val="18"/>
          <w:szCs w:val="18"/>
        </w:rPr>
        <w:t>Cargo:</w:t>
      </w:r>
      <w:r w:rsidRPr="0081658A">
        <w:rPr>
          <w:rFonts w:ascii="Arial" w:eastAsia="MS Mincho" w:hAnsi="Arial" w:cs="Arial"/>
          <w:smallCaps/>
          <w:sz w:val="18"/>
          <w:szCs w:val="18"/>
        </w:rPr>
        <w:t xml:space="preserve"> Prefeito Municipal</w:t>
      </w:r>
    </w:p>
    <w:p w14:paraId="5B6DA2BF" w14:textId="7516F8BE" w:rsidR="0081658A" w:rsidRPr="0081658A" w:rsidRDefault="0081658A" w:rsidP="00F058D2">
      <w:pPr>
        <w:rPr>
          <w:rFonts w:ascii="Arial" w:eastAsia="Calibri" w:hAnsi="Arial" w:cs="Arial"/>
          <w:strike/>
          <w:sz w:val="18"/>
          <w:szCs w:val="18"/>
        </w:rPr>
      </w:pPr>
      <w:r w:rsidRPr="0081658A">
        <w:rPr>
          <w:rFonts w:ascii="Arial" w:eastAsia="Calibri" w:hAnsi="Arial" w:cs="Arial"/>
          <w:b/>
          <w:smallCaps/>
          <w:sz w:val="18"/>
          <w:szCs w:val="18"/>
        </w:rPr>
        <w:t>CPF:</w:t>
      </w:r>
      <w:r w:rsidRPr="0081658A">
        <w:rPr>
          <w:rFonts w:ascii="Arial" w:eastAsia="Calibri" w:hAnsi="Arial" w:cs="Arial"/>
          <w:sz w:val="18"/>
          <w:szCs w:val="18"/>
        </w:rPr>
        <w:t xml:space="preserve"> </w:t>
      </w:r>
      <w:r w:rsidR="00F058D2">
        <w:rPr>
          <w:rFonts w:ascii="Arial" w:hAnsi="Arial" w:cs="Arial"/>
          <w:sz w:val="18"/>
          <w:szCs w:val="18"/>
        </w:rPr>
        <w:t>xxxxxxxxxxxxxxxxxx</w:t>
      </w:r>
    </w:p>
    <w:p w14:paraId="18096CEE" w14:textId="77777777" w:rsidR="0081658A" w:rsidRPr="0081658A" w:rsidRDefault="0081658A" w:rsidP="00F058D2">
      <w:pPr>
        <w:widowControl w:val="0"/>
        <w:tabs>
          <w:tab w:val="left" w:pos="8639"/>
        </w:tabs>
        <w:autoSpaceDE w:val="0"/>
        <w:autoSpaceDN w:val="0"/>
        <w:rPr>
          <w:rFonts w:ascii="Arial" w:eastAsia="Arial" w:hAnsi="Arial" w:cs="Arial"/>
          <w:b/>
          <w:sz w:val="18"/>
          <w:szCs w:val="18"/>
        </w:rPr>
      </w:pPr>
      <w:r w:rsidRPr="0081658A">
        <w:rPr>
          <w:rFonts w:ascii="Arial" w:eastAsia="Arial" w:hAnsi="Arial" w:cs="Arial"/>
          <w:b/>
          <w:sz w:val="18"/>
          <w:szCs w:val="18"/>
        </w:rPr>
        <w:t xml:space="preserve">Assinatura: </w:t>
      </w:r>
      <w:r w:rsidRPr="0081658A">
        <w:rPr>
          <w:rFonts w:ascii="Arial" w:eastAsia="Arial" w:hAnsi="Arial" w:cs="Arial"/>
          <w:sz w:val="18"/>
          <w:szCs w:val="18"/>
          <w:u w:val="single"/>
        </w:rPr>
        <w:t>________________________________________________________</w:t>
      </w:r>
    </w:p>
    <w:p w14:paraId="3CA49D62" w14:textId="77777777" w:rsidR="0081658A" w:rsidRPr="0081658A" w:rsidRDefault="0081658A" w:rsidP="00F058D2">
      <w:pPr>
        <w:widowControl w:val="0"/>
        <w:autoSpaceDE w:val="0"/>
        <w:autoSpaceDN w:val="0"/>
        <w:outlineLvl w:val="0"/>
        <w:rPr>
          <w:rFonts w:ascii="Arial" w:eastAsia="Arial" w:hAnsi="Arial" w:cs="Arial"/>
          <w:b/>
          <w:bCs/>
          <w:sz w:val="18"/>
          <w:szCs w:val="18"/>
        </w:rPr>
      </w:pPr>
      <w:r w:rsidRPr="0081658A">
        <w:rPr>
          <w:rFonts w:ascii="Arial" w:eastAsia="Arial" w:hAnsi="Arial" w:cs="Arial"/>
          <w:b/>
          <w:bCs/>
          <w:sz w:val="18"/>
          <w:szCs w:val="18"/>
          <w:u w:val="thick"/>
        </w:rPr>
        <w:t>GESTOR(ES) DO CONTRATO</w:t>
      </w:r>
      <w:r w:rsidRPr="0081658A">
        <w:rPr>
          <w:rFonts w:ascii="Arial" w:eastAsia="Arial" w:hAnsi="Arial" w:cs="Arial"/>
          <w:b/>
          <w:bCs/>
          <w:sz w:val="18"/>
          <w:szCs w:val="18"/>
        </w:rPr>
        <w:t>:</w:t>
      </w:r>
    </w:p>
    <w:p w14:paraId="123697EA" w14:textId="1AF9A709" w:rsidR="0081658A" w:rsidRPr="0081658A" w:rsidRDefault="0081658A" w:rsidP="00F058D2">
      <w:pPr>
        <w:widowControl w:val="0"/>
        <w:tabs>
          <w:tab w:val="left" w:pos="8698"/>
        </w:tabs>
        <w:autoSpaceDE w:val="0"/>
        <w:autoSpaceDN w:val="0"/>
        <w:rPr>
          <w:rFonts w:ascii="Arial" w:eastAsia="Arial" w:hAnsi="Arial" w:cs="Arial"/>
          <w:smallCaps/>
          <w:sz w:val="18"/>
          <w:szCs w:val="18"/>
        </w:rPr>
      </w:pPr>
      <w:r w:rsidRPr="0081658A">
        <w:rPr>
          <w:rFonts w:ascii="Arial" w:eastAsia="Arial" w:hAnsi="Arial" w:cs="Arial"/>
          <w:b/>
          <w:bCs/>
          <w:smallCaps/>
          <w:sz w:val="18"/>
          <w:szCs w:val="18"/>
        </w:rPr>
        <w:t>Nome:</w:t>
      </w:r>
      <w:r w:rsidRPr="0081658A">
        <w:rPr>
          <w:rFonts w:ascii="Arial" w:eastAsia="Arial" w:hAnsi="Arial" w:cs="Arial"/>
          <w:smallCaps/>
          <w:sz w:val="18"/>
          <w:szCs w:val="18"/>
        </w:rPr>
        <w:t xml:space="preserve"> </w:t>
      </w:r>
    </w:p>
    <w:p w14:paraId="536EA148" w14:textId="0D0F31E4" w:rsidR="0081658A" w:rsidRPr="0081658A" w:rsidRDefault="0081658A" w:rsidP="00F058D2">
      <w:pPr>
        <w:widowControl w:val="0"/>
        <w:tabs>
          <w:tab w:val="left" w:pos="8698"/>
        </w:tabs>
        <w:autoSpaceDE w:val="0"/>
        <w:autoSpaceDN w:val="0"/>
        <w:rPr>
          <w:rFonts w:ascii="Arial" w:eastAsia="Arial" w:hAnsi="Arial" w:cs="Arial"/>
          <w:smallCaps/>
          <w:sz w:val="18"/>
          <w:szCs w:val="18"/>
        </w:rPr>
      </w:pPr>
      <w:r w:rsidRPr="0081658A">
        <w:rPr>
          <w:rFonts w:ascii="Arial" w:eastAsia="Arial" w:hAnsi="Arial" w:cs="Arial"/>
          <w:b/>
          <w:bCs/>
          <w:smallCaps/>
          <w:sz w:val="18"/>
          <w:szCs w:val="18"/>
        </w:rPr>
        <w:t>Cargo:</w:t>
      </w:r>
      <w:r w:rsidRPr="0081658A">
        <w:rPr>
          <w:rFonts w:ascii="Arial" w:eastAsia="Arial" w:hAnsi="Arial" w:cs="Arial"/>
          <w:smallCaps/>
          <w:sz w:val="18"/>
          <w:szCs w:val="18"/>
        </w:rPr>
        <w:t xml:space="preserve"> </w:t>
      </w:r>
    </w:p>
    <w:p w14:paraId="562E269D" w14:textId="0D519008" w:rsidR="0081658A" w:rsidRPr="0081658A" w:rsidRDefault="0081658A" w:rsidP="00F058D2">
      <w:pPr>
        <w:widowControl w:val="0"/>
        <w:tabs>
          <w:tab w:val="left" w:pos="8698"/>
        </w:tabs>
        <w:autoSpaceDE w:val="0"/>
        <w:autoSpaceDN w:val="0"/>
        <w:rPr>
          <w:rFonts w:ascii="Arial" w:eastAsia="Arial" w:hAnsi="Arial" w:cs="Arial"/>
          <w:smallCaps/>
          <w:sz w:val="18"/>
          <w:szCs w:val="18"/>
        </w:rPr>
      </w:pPr>
      <w:r w:rsidRPr="0081658A">
        <w:rPr>
          <w:rFonts w:ascii="Arial" w:eastAsia="Arial" w:hAnsi="Arial" w:cs="Arial"/>
          <w:b/>
          <w:bCs/>
          <w:smallCaps/>
          <w:sz w:val="18"/>
          <w:szCs w:val="18"/>
        </w:rPr>
        <w:t xml:space="preserve">CPF: </w:t>
      </w:r>
    </w:p>
    <w:p w14:paraId="438C3E9C" w14:textId="77777777" w:rsidR="0081658A" w:rsidRPr="0081658A" w:rsidRDefault="0081658A" w:rsidP="00F058D2">
      <w:pPr>
        <w:widowControl w:val="0"/>
        <w:tabs>
          <w:tab w:val="left" w:pos="8698"/>
        </w:tabs>
        <w:autoSpaceDE w:val="0"/>
        <w:autoSpaceDN w:val="0"/>
        <w:rPr>
          <w:rFonts w:ascii="Arial" w:eastAsia="Arial" w:hAnsi="Arial" w:cs="Arial"/>
          <w:sz w:val="18"/>
          <w:szCs w:val="18"/>
          <w:u w:val="single"/>
        </w:rPr>
      </w:pPr>
      <w:r w:rsidRPr="0081658A">
        <w:rPr>
          <w:rFonts w:ascii="Arial" w:eastAsia="Arial" w:hAnsi="Arial" w:cs="Arial"/>
          <w:b/>
          <w:sz w:val="18"/>
          <w:szCs w:val="18"/>
        </w:rPr>
        <w:t>Assinatura:</w:t>
      </w:r>
      <w:r w:rsidRPr="0081658A">
        <w:rPr>
          <w:rFonts w:ascii="Arial" w:eastAsia="Arial" w:hAnsi="Arial" w:cs="Arial"/>
          <w:sz w:val="18"/>
          <w:szCs w:val="18"/>
        </w:rPr>
        <w:t xml:space="preserve"> </w:t>
      </w:r>
      <w:r w:rsidRPr="0081658A">
        <w:rPr>
          <w:rFonts w:ascii="Arial" w:eastAsia="Arial" w:hAnsi="Arial" w:cs="Arial"/>
          <w:sz w:val="18"/>
          <w:szCs w:val="18"/>
          <w:u w:val="single"/>
        </w:rPr>
        <w:t xml:space="preserve"> __________________________</w:t>
      </w:r>
    </w:p>
    <w:p w14:paraId="764ABDE3" w14:textId="77777777" w:rsidR="0081658A" w:rsidRPr="0094354A" w:rsidRDefault="0081658A" w:rsidP="0081658A">
      <w:pPr>
        <w:widowControl w:val="0"/>
        <w:autoSpaceDE w:val="0"/>
        <w:autoSpaceDN w:val="0"/>
        <w:spacing w:line="360" w:lineRule="auto"/>
        <w:ind w:right="57"/>
        <w:rPr>
          <w:rFonts w:ascii="Arial" w:eastAsia="Arial" w:hAnsi="Arial" w:cs="Arial"/>
        </w:rPr>
      </w:pPr>
    </w:p>
    <w:p w14:paraId="68B7714C" w14:textId="77777777" w:rsidR="00F058D2" w:rsidRDefault="00F058D2" w:rsidP="000277CF">
      <w:pPr>
        <w:jc w:val="center"/>
        <w:rPr>
          <w:rFonts w:ascii="Arial" w:hAnsi="Arial" w:cs="Arial"/>
          <w:b/>
          <w:smallCaps/>
          <w:sz w:val="22"/>
          <w:szCs w:val="22"/>
        </w:rPr>
      </w:pPr>
    </w:p>
    <w:p w14:paraId="02EA5E62" w14:textId="77777777" w:rsidR="00F058D2" w:rsidRDefault="00F058D2" w:rsidP="000277CF">
      <w:pPr>
        <w:jc w:val="center"/>
        <w:rPr>
          <w:rFonts w:ascii="Arial" w:hAnsi="Arial" w:cs="Arial"/>
          <w:b/>
          <w:smallCaps/>
          <w:sz w:val="22"/>
          <w:szCs w:val="22"/>
        </w:rPr>
      </w:pPr>
    </w:p>
    <w:p w14:paraId="7704E29C" w14:textId="77777777" w:rsidR="00F058D2" w:rsidRDefault="00F058D2" w:rsidP="000277CF">
      <w:pPr>
        <w:jc w:val="center"/>
        <w:rPr>
          <w:rFonts w:ascii="Arial" w:hAnsi="Arial" w:cs="Arial"/>
          <w:b/>
          <w:smallCaps/>
          <w:sz w:val="22"/>
          <w:szCs w:val="22"/>
        </w:rPr>
      </w:pPr>
    </w:p>
    <w:p w14:paraId="0A012D5E" w14:textId="77777777" w:rsidR="00F058D2" w:rsidRDefault="00F058D2" w:rsidP="000277CF">
      <w:pPr>
        <w:jc w:val="center"/>
        <w:rPr>
          <w:rFonts w:ascii="Arial" w:hAnsi="Arial" w:cs="Arial"/>
          <w:b/>
          <w:smallCaps/>
          <w:sz w:val="22"/>
          <w:szCs w:val="22"/>
        </w:rPr>
      </w:pPr>
    </w:p>
    <w:p w14:paraId="3845D808" w14:textId="77777777" w:rsidR="00F058D2" w:rsidRDefault="00F058D2" w:rsidP="000277CF">
      <w:pPr>
        <w:jc w:val="center"/>
        <w:rPr>
          <w:rFonts w:ascii="Arial" w:hAnsi="Arial" w:cs="Arial"/>
          <w:b/>
          <w:smallCaps/>
          <w:sz w:val="22"/>
          <w:szCs w:val="22"/>
        </w:rPr>
      </w:pPr>
    </w:p>
    <w:p w14:paraId="6D20BC22" w14:textId="77777777" w:rsidR="00F058D2" w:rsidRDefault="00F058D2" w:rsidP="000277CF">
      <w:pPr>
        <w:jc w:val="center"/>
        <w:rPr>
          <w:rFonts w:ascii="Arial" w:hAnsi="Arial" w:cs="Arial"/>
          <w:b/>
          <w:smallCaps/>
          <w:sz w:val="22"/>
          <w:szCs w:val="22"/>
        </w:rPr>
      </w:pPr>
    </w:p>
    <w:p w14:paraId="3B54A979" w14:textId="77777777" w:rsidR="00F058D2" w:rsidRDefault="00F058D2" w:rsidP="000277CF">
      <w:pPr>
        <w:jc w:val="center"/>
        <w:rPr>
          <w:rFonts w:ascii="Arial" w:hAnsi="Arial" w:cs="Arial"/>
          <w:b/>
          <w:smallCaps/>
          <w:sz w:val="22"/>
          <w:szCs w:val="22"/>
        </w:rPr>
      </w:pPr>
    </w:p>
    <w:p w14:paraId="39FAFA28" w14:textId="77777777" w:rsidR="00F058D2" w:rsidRDefault="00F058D2" w:rsidP="000277CF">
      <w:pPr>
        <w:jc w:val="center"/>
        <w:rPr>
          <w:rFonts w:ascii="Arial" w:hAnsi="Arial" w:cs="Arial"/>
          <w:b/>
          <w:smallCaps/>
          <w:sz w:val="22"/>
          <w:szCs w:val="22"/>
        </w:rPr>
      </w:pPr>
    </w:p>
    <w:p w14:paraId="112E4C82" w14:textId="77777777" w:rsidR="00F058D2" w:rsidRDefault="00F058D2" w:rsidP="000277CF">
      <w:pPr>
        <w:jc w:val="center"/>
        <w:rPr>
          <w:rFonts w:ascii="Arial" w:hAnsi="Arial" w:cs="Arial"/>
          <w:b/>
          <w:smallCaps/>
          <w:sz w:val="22"/>
          <w:szCs w:val="22"/>
        </w:rPr>
      </w:pPr>
    </w:p>
    <w:p w14:paraId="1F190AEC" w14:textId="77777777" w:rsidR="00F058D2" w:rsidRDefault="00F058D2" w:rsidP="000277CF">
      <w:pPr>
        <w:jc w:val="center"/>
        <w:rPr>
          <w:rFonts w:ascii="Arial" w:hAnsi="Arial" w:cs="Arial"/>
          <w:b/>
          <w:smallCaps/>
          <w:sz w:val="22"/>
          <w:szCs w:val="22"/>
        </w:rPr>
      </w:pPr>
    </w:p>
    <w:p w14:paraId="7EB986A5" w14:textId="77777777" w:rsidR="00F058D2" w:rsidRDefault="00F058D2" w:rsidP="000277CF">
      <w:pPr>
        <w:jc w:val="center"/>
        <w:rPr>
          <w:rFonts w:ascii="Arial" w:hAnsi="Arial" w:cs="Arial"/>
          <w:b/>
          <w:smallCaps/>
          <w:sz w:val="22"/>
          <w:szCs w:val="22"/>
        </w:rPr>
      </w:pPr>
    </w:p>
    <w:p w14:paraId="7F85CD04" w14:textId="77777777" w:rsidR="00F058D2" w:rsidRDefault="00F058D2" w:rsidP="000277CF">
      <w:pPr>
        <w:jc w:val="center"/>
        <w:rPr>
          <w:rFonts w:ascii="Arial" w:hAnsi="Arial" w:cs="Arial"/>
          <w:b/>
          <w:smallCaps/>
          <w:sz w:val="22"/>
          <w:szCs w:val="22"/>
        </w:rPr>
      </w:pPr>
    </w:p>
    <w:p w14:paraId="50AC17E9" w14:textId="77777777" w:rsidR="00F058D2" w:rsidRDefault="00F058D2" w:rsidP="000277CF">
      <w:pPr>
        <w:jc w:val="center"/>
        <w:rPr>
          <w:rFonts w:ascii="Arial" w:hAnsi="Arial" w:cs="Arial"/>
          <w:b/>
          <w:smallCaps/>
          <w:sz w:val="22"/>
          <w:szCs w:val="22"/>
        </w:rPr>
      </w:pPr>
    </w:p>
    <w:p w14:paraId="2145B73A" w14:textId="77777777" w:rsidR="00F058D2" w:rsidRDefault="00F058D2" w:rsidP="000277CF">
      <w:pPr>
        <w:jc w:val="center"/>
        <w:rPr>
          <w:rFonts w:ascii="Arial" w:hAnsi="Arial" w:cs="Arial"/>
          <w:b/>
          <w:smallCaps/>
          <w:sz w:val="22"/>
          <w:szCs w:val="22"/>
        </w:rPr>
      </w:pPr>
    </w:p>
    <w:p w14:paraId="433465E3" w14:textId="77777777" w:rsidR="00F058D2" w:rsidRDefault="00F058D2" w:rsidP="000277CF">
      <w:pPr>
        <w:jc w:val="center"/>
        <w:rPr>
          <w:rFonts w:ascii="Arial" w:hAnsi="Arial" w:cs="Arial"/>
          <w:b/>
          <w:smallCaps/>
          <w:sz w:val="22"/>
          <w:szCs w:val="22"/>
        </w:rPr>
      </w:pPr>
    </w:p>
    <w:p w14:paraId="4011DAA0" w14:textId="77777777" w:rsidR="00F058D2" w:rsidRDefault="00F058D2" w:rsidP="000277CF">
      <w:pPr>
        <w:jc w:val="center"/>
        <w:rPr>
          <w:rFonts w:ascii="Arial" w:hAnsi="Arial" w:cs="Arial"/>
          <w:b/>
          <w:smallCaps/>
          <w:sz w:val="22"/>
          <w:szCs w:val="22"/>
        </w:rPr>
      </w:pPr>
    </w:p>
    <w:p w14:paraId="1147E17E" w14:textId="77777777" w:rsidR="00F058D2" w:rsidRDefault="00F058D2" w:rsidP="000277CF">
      <w:pPr>
        <w:jc w:val="center"/>
        <w:rPr>
          <w:rFonts w:ascii="Arial" w:hAnsi="Arial" w:cs="Arial"/>
          <w:b/>
          <w:smallCaps/>
          <w:sz w:val="22"/>
          <w:szCs w:val="22"/>
        </w:rPr>
      </w:pPr>
    </w:p>
    <w:p w14:paraId="26B03922" w14:textId="77777777" w:rsidR="00F058D2" w:rsidRDefault="00F058D2" w:rsidP="000277CF">
      <w:pPr>
        <w:jc w:val="center"/>
        <w:rPr>
          <w:rFonts w:ascii="Arial" w:hAnsi="Arial" w:cs="Arial"/>
          <w:b/>
          <w:smallCaps/>
          <w:sz w:val="22"/>
          <w:szCs w:val="22"/>
        </w:rPr>
      </w:pPr>
    </w:p>
    <w:p w14:paraId="170BCD1F" w14:textId="77777777" w:rsidR="00F058D2" w:rsidRDefault="00F058D2" w:rsidP="000277CF">
      <w:pPr>
        <w:jc w:val="center"/>
        <w:rPr>
          <w:rFonts w:ascii="Arial" w:hAnsi="Arial" w:cs="Arial"/>
          <w:b/>
          <w:smallCaps/>
          <w:sz w:val="22"/>
          <w:szCs w:val="22"/>
        </w:rPr>
      </w:pPr>
    </w:p>
    <w:p w14:paraId="455C8EBF" w14:textId="77777777" w:rsidR="00F058D2" w:rsidRDefault="00F058D2" w:rsidP="000277CF">
      <w:pPr>
        <w:jc w:val="center"/>
        <w:rPr>
          <w:rFonts w:ascii="Arial" w:hAnsi="Arial" w:cs="Arial"/>
          <w:b/>
          <w:smallCaps/>
          <w:sz w:val="22"/>
          <w:szCs w:val="22"/>
        </w:rPr>
      </w:pPr>
    </w:p>
    <w:p w14:paraId="5CB24058" w14:textId="77777777" w:rsidR="00F058D2" w:rsidRDefault="00F058D2" w:rsidP="000277CF">
      <w:pPr>
        <w:jc w:val="center"/>
        <w:rPr>
          <w:rFonts w:ascii="Arial" w:hAnsi="Arial" w:cs="Arial"/>
          <w:b/>
          <w:smallCaps/>
          <w:sz w:val="22"/>
          <w:szCs w:val="22"/>
        </w:rPr>
      </w:pPr>
    </w:p>
    <w:p w14:paraId="76C0271A" w14:textId="77777777" w:rsidR="00F058D2" w:rsidRDefault="00F058D2" w:rsidP="000277CF">
      <w:pPr>
        <w:jc w:val="center"/>
        <w:rPr>
          <w:rFonts w:ascii="Arial" w:hAnsi="Arial" w:cs="Arial"/>
          <w:b/>
          <w:smallCaps/>
          <w:sz w:val="22"/>
          <w:szCs w:val="22"/>
        </w:rPr>
      </w:pPr>
    </w:p>
    <w:p w14:paraId="25DC3773" w14:textId="77777777" w:rsidR="00F058D2" w:rsidRDefault="00F058D2" w:rsidP="000277CF">
      <w:pPr>
        <w:jc w:val="center"/>
        <w:rPr>
          <w:rFonts w:ascii="Arial" w:hAnsi="Arial" w:cs="Arial"/>
          <w:b/>
          <w:smallCaps/>
          <w:sz w:val="22"/>
          <w:szCs w:val="22"/>
        </w:rPr>
      </w:pPr>
    </w:p>
    <w:p w14:paraId="4006595C" w14:textId="77777777" w:rsidR="00F058D2" w:rsidRDefault="00F058D2" w:rsidP="000277CF">
      <w:pPr>
        <w:jc w:val="center"/>
        <w:rPr>
          <w:rFonts w:ascii="Arial" w:hAnsi="Arial" w:cs="Arial"/>
          <w:b/>
          <w:smallCaps/>
          <w:sz w:val="22"/>
          <w:szCs w:val="22"/>
        </w:rPr>
      </w:pPr>
    </w:p>
    <w:p w14:paraId="44508C62" w14:textId="77777777" w:rsidR="00F058D2" w:rsidRDefault="00F058D2" w:rsidP="000277CF">
      <w:pPr>
        <w:jc w:val="center"/>
        <w:rPr>
          <w:rFonts w:ascii="Arial" w:hAnsi="Arial" w:cs="Arial"/>
          <w:b/>
          <w:smallCaps/>
          <w:sz w:val="22"/>
          <w:szCs w:val="22"/>
        </w:rPr>
      </w:pPr>
    </w:p>
    <w:p w14:paraId="170BE8E0" w14:textId="77777777" w:rsidR="00F058D2" w:rsidRDefault="00F058D2" w:rsidP="000277CF">
      <w:pPr>
        <w:jc w:val="center"/>
        <w:rPr>
          <w:rFonts w:ascii="Arial" w:hAnsi="Arial" w:cs="Arial"/>
          <w:b/>
          <w:smallCaps/>
          <w:sz w:val="22"/>
          <w:szCs w:val="22"/>
        </w:rPr>
      </w:pPr>
    </w:p>
    <w:p w14:paraId="54F46A83" w14:textId="77777777" w:rsidR="00F058D2" w:rsidRDefault="00F058D2" w:rsidP="000277CF">
      <w:pPr>
        <w:jc w:val="center"/>
        <w:rPr>
          <w:rFonts w:ascii="Arial" w:hAnsi="Arial" w:cs="Arial"/>
          <w:b/>
          <w:smallCaps/>
          <w:sz w:val="22"/>
          <w:szCs w:val="22"/>
        </w:rPr>
      </w:pPr>
    </w:p>
    <w:p w14:paraId="04B4125E" w14:textId="77777777" w:rsidR="00F058D2" w:rsidRDefault="00F058D2" w:rsidP="000277CF">
      <w:pPr>
        <w:jc w:val="center"/>
        <w:rPr>
          <w:rFonts w:ascii="Arial" w:hAnsi="Arial" w:cs="Arial"/>
          <w:b/>
          <w:smallCaps/>
          <w:sz w:val="22"/>
          <w:szCs w:val="22"/>
        </w:rPr>
      </w:pPr>
    </w:p>
    <w:p w14:paraId="00EE7572" w14:textId="77777777" w:rsidR="00F058D2" w:rsidRDefault="00F058D2" w:rsidP="000277CF">
      <w:pPr>
        <w:jc w:val="center"/>
        <w:rPr>
          <w:rFonts w:ascii="Arial" w:hAnsi="Arial" w:cs="Arial"/>
          <w:b/>
          <w:smallCaps/>
          <w:sz w:val="22"/>
          <w:szCs w:val="22"/>
        </w:rPr>
      </w:pPr>
    </w:p>
    <w:p w14:paraId="29F01824" w14:textId="77777777" w:rsidR="00F058D2" w:rsidRDefault="00F058D2" w:rsidP="000277CF">
      <w:pPr>
        <w:jc w:val="center"/>
        <w:rPr>
          <w:rFonts w:ascii="Arial" w:hAnsi="Arial" w:cs="Arial"/>
          <w:b/>
          <w:smallCaps/>
          <w:sz w:val="22"/>
          <w:szCs w:val="22"/>
        </w:rPr>
      </w:pPr>
    </w:p>
    <w:p w14:paraId="48837EC1" w14:textId="77777777" w:rsidR="00EA2C6F" w:rsidRDefault="00EA2C6F" w:rsidP="000277CF">
      <w:pPr>
        <w:jc w:val="center"/>
        <w:rPr>
          <w:rFonts w:ascii="Arial" w:hAnsi="Arial" w:cs="Arial"/>
          <w:b/>
          <w:smallCaps/>
          <w:sz w:val="22"/>
          <w:szCs w:val="22"/>
        </w:rPr>
      </w:pPr>
    </w:p>
    <w:p w14:paraId="318C8510" w14:textId="77777777" w:rsidR="00EA2C6F" w:rsidRDefault="00EA2C6F" w:rsidP="000277CF">
      <w:pPr>
        <w:jc w:val="center"/>
        <w:rPr>
          <w:rFonts w:ascii="Arial" w:hAnsi="Arial" w:cs="Arial"/>
          <w:b/>
          <w:smallCaps/>
          <w:sz w:val="22"/>
          <w:szCs w:val="22"/>
        </w:rPr>
      </w:pPr>
    </w:p>
    <w:p w14:paraId="142A615C" w14:textId="77777777" w:rsidR="00EA2C6F" w:rsidRDefault="00EA2C6F" w:rsidP="000277CF">
      <w:pPr>
        <w:jc w:val="center"/>
        <w:rPr>
          <w:rFonts w:ascii="Arial" w:hAnsi="Arial" w:cs="Arial"/>
          <w:b/>
          <w:smallCaps/>
          <w:sz w:val="22"/>
          <w:szCs w:val="22"/>
        </w:rPr>
      </w:pPr>
    </w:p>
    <w:p w14:paraId="612D71CF" w14:textId="77777777" w:rsidR="00EA2C6F" w:rsidRDefault="00EA2C6F" w:rsidP="000277CF">
      <w:pPr>
        <w:jc w:val="center"/>
        <w:rPr>
          <w:rFonts w:ascii="Arial" w:hAnsi="Arial" w:cs="Arial"/>
          <w:b/>
          <w:smallCaps/>
          <w:sz w:val="22"/>
          <w:szCs w:val="22"/>
        </w:rPr>
      </w:pPr>
    </w:p>
    <w:p w14:paraId="2915A08F" w14:textId="77777777" w:rsidR="00EA2C6F" w:rsidRDefault="00EA2C6F" w:rsidP="000277CF">
      <w:pPr>
        <w:jc w:val="center"/>
        <w:rPr>
          <w:rFonts w:ascii="Arial" w:hAnsi="Arial" w:cs="Arial"/>
          <w:b/>
          <w:smallCaps/>
          <w:sz w:val="22"/>
          <w:szCs w:val="22"/>
        </w:rPr>
      </w:pPr>
    </w:p>
    <w:p w14:paraId="3AAD24A9" w14:textId="77777777" w:rsidR="00F058D2" w:rsidRDefault="00F058D2" w:rsidP="000277CF">
      <w:pPr>
        <w:jc w:val="center"/>
        <w:rPr>
          <w:rFonts w:ascii="Arial" w:hAnsi="Arial" w:cs="Arial"/>
          <w:b/>
          <w:smallCaps/>
          <w:sz w:val="22"/>
          <w:szCs w:val="22"/>
        </w:rPr>
      </w:pPr>
    </w:p>
    <w:p w14:paraId="61CBC7A0" w14:textId="77777777" w:rsidR="00F058D2" w:rsidRDefault="00F058D2" w:rsidP="000277CF">
      <w:pPr>
        <w:jc w:val="center"/>
        <w:rPr>
          <w:rFonts w:ascii="Arial" w:hAnsi="Arial" w:cs="Arial"/>
          <w:b/>
          <w:smallCaps/>
          <w:sz w:val="22"/>
          <w:szCs w:val="22"/>
        </w:rPr>
      </w:pPr>
    </w:p>
    <w:p w14:paraId="7130BC3C" w14:textId="77777777" w:rsidR="004775F6" w:rsidRDefault="004775F6" w:rsidP="000277CF">
      <w:pPr>
        <w:jc w:val="center"/>
        <w:rPr>
          <w:rFonts w:ascii="Arial" w:hAnsi="Arial" w:cs="Arial"/>
          <w:b/>
          <w:smallCaps/>
          <w:sz w:val="22"/>
          <w:szCs w:val="22"/>
        </w:rPr>
      </w:pPr>
    </w:p>
    <w:p w14:paraId="2CBDED6A" w14:textId="253B0DF4" w:rsidR="000277CF" w:rsidRPr="001C26E5" w:rsidRDefault="000277CF" w:rsidP="0033516D">
      <w:pPr>
        <w:jc w:val="center"/>
        <w:rPr>
          <w:b/>
          <w:bCs/>
          <w:smallCaps/>
          <w:sz w:val="22"/>
          <w:szCs w:val="22"/>
        </w:rPr>
      </w:pPr>
      <w:r w:rsidRPr="001C26E5">
        <w:rPr>
          <w:rFonts w:ascii="Arial" w:hAnsi="Arial" w:cs="Arial"/>
          <w:b/>
          <w:smallCaps/>
          <w:sz w:val="22"/>
          <w:szCs w:val="22"/>
        </w:rPr>
        <w:lastRenderedPageBreak/>
        <w:t xml:space="preserve">Anexo </w:t>
      </w:r>
      <w:r w:rsidR="00EA2C6F">
        <w:rPr>
          <w:rFonts w:ascii="Arial" w:hAnsi="Arial" w:cs="Arial"/>
          <w:b/>
          <w:smallCaps/>
          <w:sz w:val="22"/>
          <w:szCs w:val="22"/>
        </w:rPr>
        <w:t>I</w:t>
      </w:r>
      <w:r w:rsidR="00F058D2">
        <w:rPr>
          <w:rFonts w:ascii="Arial" w:hAnsi="Arial" w:cs="Arial"/>
          <w:b/>
          <w:smallCaps/>
          <w:sz w:val="22"/>
          <w:szCs w:val="22"/>
        </w:rPr>
        <w:t>X</w:t>
      </w:r>
      <w:r w:rsidR="0033516D">
        <w:rPr>
          <w:rFonts w:ascii="Arial" w:hAnsi="Arial" w:cs="Arial"/>
          <w:b/>
          <w:smallCaps/>
          <w:sz w:val="22"/>
          <w:szCs w:val="22"/>
        </w:rPr>
        <w:t xml:space="preserve"> - </w:t>
      </w:r>
      <w:r w:rsidRPr="0033516D">
        <w:rPr>
          <w:rFonts w:ascii="Arial" w:hAnsi="Arial" w:cs="Arial"/>
          <w:b/>
          <w:bCs/>
          <w:smallCaps/>
          <w:sz w:val="22"/>
          <w:szCs w:val="22"/>
        </w:rPr>
        <w:t xml:space="preserve">Minuta de Declaração </w:t>
      </w:r>
      <w:r w:rsidR="00AE0B9A" w:rsidRPr="0033516D">
        <w:rPr>
          <w:rFonts w:ascii="Arial" w:hAnsi="Arial" w:cs="Arial"/>
          <w:b/>
          <w:bCs/>
          <w:smallCaps/>
          <w:sz w:val="22"/>
          <w:szCs w:val="22"/>
        </w:rPr>
        <w:t xml:space="preserve">Indicando </w:t>
      </w:r>
      <w:r w:rsidRPr="0033516D">
        <w:rPr>
          <w:rFonts w:ascii="Arial" w:hAnsi="Arial" w:cs="Arial"/>
          <w:b/>
          <w:bCs/>
          <w:smallCaps/>
          <w:sz w:val="22"/>
          <w:szCs w:val="22"/>
        </w:rPr>
        <w:t>Responsável pela Assinatura do Contrato</w:t>
      </w:r>
    </w:p>
    <w:p w14:paraId="0D49D679" w14:textId="23834AC9" w:rsidR="000277CF" w:rsidRPr="001C26E5" w:rsidRDefault="000277CF" w:rsidP="000277CF">
      <w:pPr>
        <w:tabs>
          <w:tab w:val="left" w:pos="3816"/>
        </w:tabs>
        <w:jc w:val="center"/>
        <w:rPr>
          <w:rFonts w:ascii="Arial" w:hAnsi="Arial" w:cs="Arial"/>
          <w:b/>
          <w:smallCaps/>
          <w:sz w:val="22"/>
          <w:szCs w:val="22"/>
        </w:rPr>
      </w:pPr>
      <w:r w:rsidRPr="001C26E5">
        <w:rPr>
          <w:rFonts w:ascii="Arial" w:hAnsi="Arial" w:cs="Arial"/>
          <w:color w:val="FF0000"/>
          <w:sz w:val="22"/>
          <w:szCs w:val="22"/>
        </w:rPr>
        <w:t>(</w:t>
      </w:r>
      <w:r w:rsidR="00A95B29" w:rsidRPr="001C26E5">
        <w:rPr>
          <w:rFonts w:ascii="Arial" w:hAnsi="Arial" w:cs="Arial"/>
          <w:color w:val="FF0000"/>
          <w:sz w:val="22"/>
          <w:szCs w:val="22"/>
        </w:rPr>
        <w:t xml:space="preserve">Em </w:t>
      </w:r>
      <w:r w:rsidRPr="001C26E5">
        <w:rPr>
          <w:rFonts w:ascii="Arial" w:hAnsi="Arial" w:cs="Arial"/>
          <w:color w:val="FF0000"/>
          <w:sz w:val="22"/>
          <w:szCs w:val="22"/>
        </w:rPr>
        <w:t>papel timbrado da empresa)</w:t>
      </w:r>
    </w:p>
    <w:p w14:paraId="64B5A710" w14:textId="77777777" w:rsidR="000277CF" w:rsidRPr="001C26E5" w:rsidRDefault="000277CF" w:rsidP="000277CF">
      <w:pPr>
        <w:ind w:firstLine="1440"/>
        <w:jc w:val="both"/>
        <w:rPr>
          <w:rFonts w:ascii="Arial" w:hAnsi="Arial" w:cs="Arial"/>
          <w:bCs/>
          <w:sz w:val="22"/>
          <w:szCs w:val="22"/>
        </w:rPr>
      </w:pPr>
    </w:p>
    <w:p w14:paraId="27D6F91D" w14:textId="41EA7C75" w:rsidR="000277CF" w:rsidRPr="001C26E5" w:rsidRDefault="000277CF" w:rsidP="00261AAE">
      <w:pPr>
        <w:spacing w:line="360" w:lineRule="auto"/>
        <w:ind w:firstLine="1440"/>
        <w:jc w:val="both"/>
        <w:rPr>
          <w:rFonts w:ascii="Arial" w:hAnsi="Arial" w:cs="Arial"/>
          <w:bCs/>
          <w:sz w:val="22"/>
          <w:szCs w:val="22"/>
        </w:rPr>
      </w:pPr>
      <w:r w:rsidRPr="001C26E5">
        <w:rPr>
          <w:rFonts w:ascii="Arial" w:hAnsi="Arial" w:cs="Arial"/>
          <w:bCs/>
          <w:sz w:val="22"/>
          <w:szCs w:val="22"/>
        </w:rPr>
        <w:t>A empresa (------------</w:t>
      </w:r>
      <w:r w:rsidR="00261AAE" w:rsidRPr="001C26E5">
        <w:rPr>
          <w:rFonts w:ascii="Arial" w:hAnsi="Arial" w:cs="Arial"/>
          <w:bCs/>
          <w:sz w:val="22"/>
          <w:szCs w:val="22"/>
        </w:rPr>
        <w:t>------------------</w:t>
      </w:r>
      <w:r w:rsidRPr="001C26E5">
        <w:rPr>
          <w:rFonts w:ascii="Arial" w:hAnsi="Arial" w:cs="Arial"/>
          <w:bCs/>
          <w:sz w:val="22"/>
          <w:szCs w:val="22"/>
        </w:rPr>
        <w:t>--</w:t>
      </w:r>
      <w:r w:rsidR="001C26E5">
        <w:rPr>
          <w:rFonts w:ascii="Arial" w:hAnsi="Arial" w:cs="Arial"/>
          <w:bCs/>
          <w:sz w:val="22"/>
          <w:szCs w:val="22"/>
        </w:rPr>
        <w:t>------</w:t>
      </w:r>
      <w:r w:rsidRPr="001C26E5">
        <w:rPr>
          <w:rFonts w:ascii="Arial" w:hAnsi="Arial" w:cs="Arial"/>
          <w:bCs/>
          <w:sz w:val="22"/>
          <w:szCs w:val="22"/>
        </w:rPr>
        <w:t xml:space="preserve">------------------------), Inscrita no CNPJ nº (---------------------), com sede na Rua/Av. (------------------), nº (------) – bairro (---------), na cidade de (----------------) – (UF), por intermédio do seu </w:t>
      </w:r>
      <w:r w:rsidR="00596D38" w:rsidRPr="001C26E5">
        <w:rPr>
          <w:rFonts w:ascii="Arial" w:hAnsi="Arial" w:cs="Arial"/>
          <w:bCs/>
          <w:sz w:val="22"/>
          <w:szCs w:val="22"/>
        </w:rPr>
        <w:t xml:space="preserve">preposto, </w:t>
      </w:r>
      <w:r w:rsidRPr="001C26E5">
        <w:rPr>
          <w:rFonts w:ascii="Arial" w:hAnsi="Arial" w:cs="Arial"/>
          <w:bCs/>
          <w:sz w:val="22"/>
          <w:szCs w:val="22"/>
        </w:rPr>
        <w:t xml:space="preserve">representante ou procurador, Senhor (a) (------------------------), Carteira de Identidade RG nº (-----------)-SSP/UF, interessada em participar da </w:t>
      </w:r>
      <w:r w:rsidRPr="00F058D2">
        <w:rPr>
          <w:rFonts w:ascii="Arial" w:hAnsi="Arial" w:cs="Arial"/>
          <w:bCs/>
          <w:sz w:val="22"/>
          <w:szCs w:val="22"/>
        </w:rPr>
        <w:t xml:space="preserve">Concorrência </w:t>
      </w:r>
      <w:r w:rsidR="00261AAE" w:rsidRPr="00F058D2">
        <w:rPr>
          <w:rFonts w:ascii="Arial" w:hAnsi="Arial" w:cs="Arial"/>
          <w:bCs/>
          <w:sz w:val="22"/>
          <w:szCs w:val="22"/>
        </w:rPr>
        <w:t xml:space="preserve">Eletrônica </w:t>
      </w:r>
      <w:r w:rsidRPr="00F058D2">
        <w:rPr>
          <w:rFonts w:ascii="Arial" w:hAnsi="Arial" w:cs="Arial"/>
          <w:bCs/>
          <w:sz w:val="22"/>
          <w:szCs w:val="22"/>
        </w:rPr>
        <w:t>n°</w:t>
      </w:r>
      <w:r w:rsidR="00261AAE" w:rsidRPr="00F058D2">
        <w:rPr>
          <w:rFonts w:ascii="Arial" w:hAnsi="Arial" w:cs="Arial"/>
          <w:bCs/>
          <w:sz w:val="22"/>
          <w:szCs w:val="22"/>
        </w:rPr>
        <w:t xml:space="preserve"> </w:t>
      </w:r>
      <w:r w:rsidRPr="00F058D2">
        <w:rPr>
          <w:rFonts w:ascii="Arial" w:hAnsi="Arial" w:cs="Arial"/>
          <w:bCs/>
          <w:sz w:val="22"/>
          <w:szCs w:val="22"/>
        </w:rPr>
        <w:t>0</w:t>
      </w:r>
      <w:r w:rsidR="00512EB2">
        <w:rPr>
          <w:rFonts w:ascii="Arial" w:hAnsi="Arial" w:cs="Arial"/>
          <w:bCs/>
          <w:sz w:val="22"/>
          <w:szCs w:val="22"/>
        </w:rPr>
        <w:t>2</w:t>
      </w:r>
      <w:r w:rsidRPr="00F058D2">
        <w:rPr>
          <w:rFonts w:ascii="Arial" w:hAnsi="Arial" w:cs="Arial"/>
          <w:bCs/>
          <w:sz w:val="22"/>
          <w:szCs w:val="22"/>
        </w:rPr>
        <w:t>/202</w:t>
      </w:r>
      <w:r w:rsidR="00496EEB" w:rsidRPr="00F058D2">
        <w:rPr>
          <w:rFonts w:ascii="Arial" w:hAnsi="Arial" w:cs="Arial"/>
          <w:bCs/>
          <w:sz w:val="22"/>
          <w:szCs w:val="22"/>
        </w:rPr>
        <w:t>6</w:t>
      </w:r>
      <w:r w:rsidRPr="001C26E5">
        <w:rPr>
          <w:rFonts w:ascii="Arial" w:hAnsi="Arial" w:cs="Arial"/>
          <w:bCs/>
          <w:sz w:val="22"/>
          <w:szCs w:val="22"/>
        </w:rPr>
        <w:t xml:space="preserve">, da Prefeitura o Município de Sandovalina – SP, DECLARA, os dados do responsável pela assinatura do contrato, para preenchimento junto ao Tribunal de Contas do Estado de São Paulo, conforme abaixo descrito: </w:t>
      </w:r>
    </w:p>
    <w:p w14:paraId="7D1FA160" w14:textId="77777777" w:rsidR="000277CF" w:rsidRPr="001C26E5" w:rsidRDefault="000277CF" w:rsidP="000277CF">
      <w:pPr>
        <w:jc w:val="both"/>
        <w:rPr>
          <w:rFonts w:ascii="Arial" w:hAnsi="Arial" w:cs="Arial"/>
          <w:bCs/>
          <w:sz w:val="22"/>
          <w:szCs w:val="22"/>
        </w:rPr>
      </w:pPr>
    </w:p>
    <w:p w14:paraId="417EE9E5" w14:textId="77777777" w:rsidR="000277CF" w:rsidRPr="001C26E5" w:rsidRDefault="000277CF" w:rsidP="00261AAE">
      <w:pPr>
        <w:spacing w:line="360" w:lineRule="auto"/>
        <w:jc w:val="both"/>
        <w:rPr>
          <w:rFonts w:ascii="Arial" w:hAnsi="Arial" w:cs="Arial"/>
          <w:bCs/>
          <w:sz w:val="22"/>
          <w:szCs w:val="22"/>
        </w:rPr>
      </w:pPr>
      <w:r w:rsidRPr="001C26E5">
        <w:rPr>
          <w:rFonts w:ascii="Arial" w:hAnsi="Arial" w:cs="Arial"/>
          <w:bCs/>
          <w:sz w:val="22"/>
          <w:szCs w:val="22"/>
        </w:rPr>
        <w:t>Nome: (-------------------------------------)</w:t>
      </w:r>
    </w:p>
    <w:p w14:paraId="3CDFC025" w14:textId="77777777" w:rsidR="000277CF" w:rsidRPr="001C26E5" w:rsidRDefault="000277CF" w:rsidP="00261AAE">
      <w:pPr>
        <w:spacing w:line="360" w:lineRule="auto"/>
        <w:jc w:val="both"/>
        <w:rPr>
          <w:rFonts w:ascii="Arial" w:hAnsi="Arial" w:cs="Arial"/>
          <w:bCs/>
          <w:sz w:val="22"/>
          <w:szCs w:val="22"/>
        </w:rPr>
      </w:pPr>
      <w:r w:rsidRPr="001C26E5">
        <w:rPr>
          <w:rFonts w:ascii="Arial" w:hAnsi="Arial" w:cs="Arial"/>
          <w:bCs/>
          <w:sz w:val="22"/>
          <w:szCs w:val="22"/>
        </w:rPr>
        <w:t>Cargo: (-------------------------------------)</w:t>
      </w:r>
    </w:p>
    <w:p w14:paraId="6EDB2FFE" w14:textId="77777777" w:rsidR="000277CF" w:rsidRPr="001C26E5" w:rsidRDefault="000277CF" w:rsidP="00261AAE">
      <w:pPr>
        <w:spacing w:line="360" w:lineRule="auto"/>
        <w:jc w:val="both"/>
        <w:rPr>
          <w:rFonts w:ascii="Arial" w:hAnsi="Arial" w:cs="Arial"/>
          <w:bCs/>
          <w:sz w:val="22"/>
          <w:szCs w:val="22"/>
        </w:rPr>
      </w:pPr>
      <w:r w:rsidRPr="001C26E5">
        <w:rPr>
          <w:rFonts w:ascii="Arial" w:hAnsi="Arial" w:cs="Arial"/>
          <w:bCs/>
          <w:sz w:val="22"/>
          <w:szCs w:val="22"/>
        </w:rPr>
        <w:t>CPF: (----------------)</w:t>
      </w:r>
      <w:r w:rsidRPr="001C26E5">
        <w:rPr>
          <w:rFonts w:ascii="Arial" w:hAnsi="Arial" w:cs="Arial"/>
          <w:bCs/>
          <w:sz w:val="22"/>
          <w:szCs w:val="22"/>
        </w:rPr>
        <w:tab/>
      </w:r>
      <w:r w:rsidRPr="001C26E5">
        <w:rPr>
          <w:rFonts w:ascii="Arial" w:hAnsi="Arial" w:cs="Arial"/>
          <w:bCs/>
          <w:sz w:val="22"/>
          <w:szCs w:val="22"/>
        </w:rPr>
        <w:tab/>
      </w:r>
      <w:r w:rsidRPr="001C26E5">
        <w:rPr>
          <w:rFonts w:ascii="Arial" w:hAnsi="Arial" w:cs="Arial"/>
          <w:bCs/>
          <w:sz w:val="22"/>
          <w:szCs w:val="22"/>
        </w:rPr>
        <w:tab/>
        <w:t>RG: (-------------------------)</w:t>
      </w:r>
    </w:p>
    <w:p w14:paraId="69CD1A55" w14:textId="77777777" w:rsidR="000277CF" w:rsidRPr="001C26E5" w:rsidRDefault="000277CF" w:rsidP="00261AAE">
      <w:pPr>
        <w:spacing w:line="360" w:lineRule="auto"/>
        <w:jc w:val="both"/>
        <w:rPr>
          <w:rFonts w:ascii="Arial" w:hAnsi="Arial" w:cs="Arial"/>
          <w:bCs/>
          <w:sz w:val="22"/>
          <w:szCs w:val="22"/>
        </w:rPr>
      </w:pPr>
      <w:r w:rsidRPr="001C26E5">
        <w:rPr>
          <w:rFonts w:ascii="Arial" w:hAnsi="Arial" w:cs="Arial"/>
          <w:bCs/>
          <w:sz w:val="22"/>
          <w:szCs w:val="22"/>
        </w:rPr>
        <w:t>Data de Nascimento: (---------------------)</w:t>
      </w:r>
    </w:p>
    <w:p w14:paraId="7C7820D7" w14:textId="77777777" w:rsidR="000277CF" w:rsidRPr="001C26E5" w:rsidRDefault="000277CF" w:rsidP="00261AAE">
      <w:pPr>
        <w:spacing w:line="360" w:lineRule="auto"/>
        <w:jc w:val="both"/>
        <w:rPr>
          <w:rFonts w:ascii="Arial" w:hAnsi="Arial" w:cs="Arial"/>
          <w:bCs/>
          <w:sz w:val="22"/>
          <w:szCs w:val="22"/>
        </w:rPr>
      </w:pPr>
      <w:r w:rsidRPr="001C26E5">
        <w:rPr>
          <w:rFonts w:ascii="Arial" w:hAnsi="Arial" w:cs="Arial"/>
          <w:bCs/>
          <w:sz w:val="22"/>
          <w:szCs w:val="22"/>
        </w:rPr>
        <w:t>Endereço Residencial Completo: (-----------------------------------)</w:t>
      </w:r>
    </w:p>
    <w:p w14:paraId="2790E2E0" w14:textId="77777777" w:rsidR="000277CF" w:rsidRPr="001C26E5" w:rsidRDefault="000277CF" w:rsidP="00261AAE">
      <w:pPr>
        <w:spacing w:line="360" w:lineRule="auto"/>
        <w:jc w:val="both"/>
        <w:rPr>
          <w:rFonts w:ascii="Arial" w:hAnsi="Arial" w:cs="Arial"/>
          <w:bCs/>
          <w:sz w:val="22"/>
          <w:szCs w:val="22"/>
        </w:rPr>
      </w:pPr>
      <w:r w:rsidRPr="001C26E5">
        <w:rPr>
          <w:rFonts w:ascii="Arial" w:hAnsi="Arial" w:cs="Arial"/>
          <w:bCs/>
          <w:sz w:val="22"/>
          <w:szCs w:val="22"/>
        </w:rPr>
        <w:t>E-mail institucional: (-------------------------------)</w:t>
      </w:r>
      <w:hyperlink r:id="rId45" w:history="1"/>
    </w:p>
    <w:p w14:paraId="7C5C6E22" w14:textId="77777777" w:rsidR="000277CF" w:rsidRPr="001C26E5" w:rsidRDefault="000277CF" w:rsidP="00261AAE">
      <w:pPr>
        <w:spacing w:line="360" w:lineRule="auto"/>
        <w:jc w:val="both"/>
        <w:rPr>
          <w:rFonts w:ascii="Arial" w:hAnsi="Arial" w:cs="Arial"/>
          <w:bCs/>
          <w:sz w:val="22"/>
          <w:szCs w:val="22"/>
        </w:rPr>
      </w:pPr>
      <w:r w:rsidRPr="001C26E5">
        <w:rPr>
          <w:rFonts w:ascii="Arial" w:hAnsi="Arial" w:cs="Arial"/>
          <w:bCs/>
          <w:sz w:val="22"/>
          <w:szCs w:val="22"/>
        </w:rPr>
        <w:t>E-mail Pessoal: (-------------------------------------)</w:t>
      </w:r>
    </w:p>
    <w:p w14:paraId="00FA087D" w14:textId="77777777" w:rsidR="000277CF" w:rsidRPr="001C26E5" w:rsidRDefault="000277CF" w:rsidP="00261AAE">
      <w:pPr>
        <w:spacing w:line="360" w:lineRule="auto"/>
        <w:jc w:val="both"/>
        <w:rPr>
          <w:rFonts w:ascii="Arial" w:hAnsi="Arial" w:cs="Arial"/>
          <w:bCs/>
          <w:sz w:val="22"/>
          <w:szCs w:val="22"/>
        </w:rPr>
      </w:pPr>
      <w:r w:rsidRPr="001C26E5">
        <w:rPr>
          <w:rFonts w:ascii="Arial" w:hAnsi="Arial" w:cs="Arial"/>
          <w:bCs/>
          <w:sz w:val="22"/>
          <w:szCs w:val="22"/>
        </w:rPr>
        <w:t>Telefone Institucional: (-----------------------------)</w:t>
      </w:r>
    </w:p>
    <w:p w14:paraId="132459E3" w14:textId="77777777" w:rsidR="000277CF" w:rsidRPr="001C26E5" w:rsidRDefault="000277CF" w:rsidP="00261AAE">
      <w:pPr>
        <w:spacing w:line="360" w:lineRule="auto"/>
        <w:jc w:val="both"/>
        <w:rPr>
          <w:rFonts w:ascii="Arial" w:hAnsi="Arial" w:cs="Arial"/>
          <w:bCs/>
          <w:sz w:val="22"/>
          <w:szCs w:val="22"/>
        </w:rPr>
      </w:pPr>
      <w:r w:rsidRPr="001C26E5">
        <w:rPr>
          <w:rFonts w:ascii="Arial" w:hAnsi="Arial" w:cs="Arial"/>
          <w:bCs/>
          <w:sz w:val="22"/>
          <w:szCs w:val="22"/>
        </w:rPr>
        <w:t>Telefone Pessoal: (-----------------------------) Telefone Celular: (-------------------)</w:t>
      </w:r>
    </w:p>
    <w:p w14:paraId="74990EF6" w14:textId="77777777" w:rsidR="000277CF" w:rsidRPr="001C26E5" w:rsidRDefault="000277CF" w:rsidP="00261AAE">
      <w:pPr>
        <w:spacing w:line="360" w:lineRule="auto"/>
        <w:jc w:val="both"/>
        <w:rPr>
          <w:rFonts w:ascii="Arial" w:hAnsi="Arial" w:cs="Arial"/>
          <w:bCs/>
          <w:sz w:val="22"/>
          <w:szCs w:val="22"/>
        </w:rPr>
      </w:pPr>
    </w:p>
    <w:p w14:paraId="2EDFF33C" w14:textId="77777777" w:rsidR="000277CF" w:rsidRPr="001C26E5" w:rsidRDefault="000277CF" w:rsidP="000277CF">
      <w:pPr>
        <w:ind w:firstLine="1440"/>
        <w:jc w:val="both"/>
        <w:rPr>
          <w:rFonts w:ascii="Arial" w:hAnsi="Arial" w:cs="Arial"/>
          <w:bCs/>
          <w:sz w:val="22"/>
          <w:szCs w:val="22"/>
        </w:rPr>
      </w:pPr>
    </w:p>
    <w:p w14:paraId="60830A67" w14:textId="77777777" w:rsidR="000277CF" w:rsidRPr="001C26E5" w:rsidRDefault="000277CF" w:rsidP="000277CF">
      <w:pPr>
        <w:ind w:firstLine="1418"/>
        <w:jc w:val="both"/>
        <w:rPr>
          <w:rFonts w:ascii="Arial" w:hAnsi="Arial" w:cs="Arial"/>
          <w:bCs/>
          <w:sz w:val="22"/>
          <w:szCs w:val="22"/>
        </w:rPr>
      </w:pPr>
      <w:r w:rsidRPr="001C26E5">
        <w:rPr>
          <w:rFonts w:ascii="Arial" w:hAnsi="Arial" w:cs="Arial"/>
          <w:bCs/>
          <w:sz w:val="22"/>
          <w:szCs w:val="22"/>
        </w:rPr>
        <w:t>Por ser verdade, o signatário assume responsabilidade civil e criminal por eventual falsidade.</w:t>
      </w:r>
    </w:p>
    <w:p w14:paraId="1E3307CF" w14:textId="77777777" w:rsidR="000277CF" w:rsidRPr="001C26E5" w:rsidRDefault="000277CF" w:rsidP="000277CF">
      <w:pPr>
        <w:ind w:firstLine="1418"/>
        <w:jc w:val="both"/>
        <w:rPr>
          <w:rFonts w:ascii="Arial" w:hAnsi="Arial" w:cs="Arial"/>
          <w:bCs/>
          <w:sz w:val="22"/>
          <w:szCs w:val="22"/>
        </w:rPr>
      </w:pPr>
    </w:p>
    <w:p w14:paraId="26BF4361" w14:textId="77777777" w:rsidR="000277CF" w:rsidRPr="001C26E5" w:rsidRDefault="000277CF" w:rsidP="000277CF">
      <w:pPr>
        <w:pStyle w:val="Corpodetexto"/>
        <w:ind w:firstLine="2280"/>
        <w:rPr>
          <w:rFonts w:cs="Arial"/>
          <w:bCs/>
        </w:rPr>
      </w:pPr>
      <w:r w:rsidRPr="001C26E5">
        <w:rPr>
          <w:rFonts w:cs="Arial"/>
          <w:bCs/>
        </w:rPr>
        <w:t>Local e Data</w:t>
      </w:r>
    </w:p>
    <w:p w14:paraId="1288960A" w14:textId="77777777" w:rsidR="000277CF" w:rsidRPr="001C26E5" w:rsidRDefault="000277CF" w:rsidP="000277CF">
      <w:pPr>
        <w:pStyle w:val="Corpodetexto"/>
        <w:ind w:firstLine="2280"/>
        <w:rPr>
          <w:rFonts w:cs="Arial"/>
          <w:bCs/>
        </w:rPr>
      </w:pPr>
    </w:p>
    <w:p w14:paraId="1CF0C125" w14:textId="77777777" w:rsidR="000277CF" w:rsidRPr="001C26E5" w:rsidRDefault="000277CF" w:rsidP="000277CF">
      <w:pPr>
        <w:pStyle w:val="Corpodetexto"/>
        <w:ind w:firstLine="2280"/>
        <w:rPr>
          <w:rFonts w:cs="Arial"/>
          <w:bCs/>
        </w:rPr>
      </w:pPr>
    </w:p>
    <w:p w14:paraId="5B2E752B" w14:textId="77777777" w:rsidR="000277CF" w:rsidRPr="001C26E5" w:rsidRDefault="000277CF" w:rsidP="000277CF">
      <w:pPr>
        <w:pStyle w:val="Corpodetexto"/>
        <w:ind w:firstLine="2280"/>
        <w:rPr>
          <w:rFonts w:cs="Arial"/>
          <w:bCs/>
        </w:rPr>
      </w:pPr>
    </w:p>
    <w:p w14:paraId="2051CC76" w14:textId="77777777" w:rsidR="000277CF" w:rsidRPr="00D84C10" w:rsidRDefault="000277CF" w:rsidP="000277CF">
      <w:pPr>
        <w:jc w:val="center"/>
        <w:rPr>
          <w:b/>
          <w:smallCaps/>
        </w:rPr>
      </w:pPr>
      <w:r w:rsidRPr="001C26E5">
        <w:rPr>
          <w:rFonts w:ascii="Arial" w:hAnsi="Arial" w:cs="Arial"/>
          <w:bCs/>
          <w:sz w:val="22"/>
          <w:szCs w:val="22"/>
        </w:rPr>
        <w:t>Assinatura do Representante Legal</w:t>
      </w:r>
    </w:p>
    <w:p w14:paraId="7D1D9C89" w14:textId="77777777" w:rsidR="000277CF" w:rsidRDefault="000277CF" w:rsidP="000277CF">
      <w:pPr>
        <w:jc w:val="center"/>
        <w:rPr>
          <w:rFonts w:ascii="Arial" w:eastAsia="Arial Narrow" w:hAnsi="Arial" w:cs="Arial"/>
          <w:color w:val="212529"/>
          <w:highlight w:val="white"/>
        </w:rPr>
      </w:pPr>
    </w:p>
    <w:p w14:paraId="740B3385" w14:textId="77777777" w:rsidR="000277CF" w:rsidRDefault="000277CF" w:rsidP="000277CF">
      <w:pPr>
        <w:jc w:val="center"/>
        <w:rPr>
          <w:rFonts w:ascii="Arial" w:eastAsia="Arial Narrow" w:hAnsi="Arial" w:cs="Arial"/>
          <w:color w:val="212529"/>
          <w:highlight w:val="white"/>
        </w:rPr>
      </w:pPr>
    </w:p>
    <w:p w14:paraId="6CC469FA" w14:textId="77777777" w:rsidR="000277CF" w:rsidRDefault="000277CF" w:rsidP="000277CF">
      <w:pPr>
        <w:jc w:val="center"/>
        <w:rPr>
          <w:rFonts w:ascii="Arial" w:eastAsia="Arial Narrow" w:hAnsi="Arial" w:cs="Arial"/>
          <w:color w:val="212529"/>
          <w:highlight w:val="white"/>
        </w:rPr>
      </w:pPr>
    </w:p>
    <w:p w14:paraId="462294FB" w14:textId="77777777" w:rsidR="000277CF" w:rsidRDefault="000277CF" w:rsidP="000277CF">
      <w:pPr>
        <w:jc w:val="center"/>
        <w:rPr>
          <w:rFonts w:ascii="Arial" w:eastAsia="Arial Narrow" w:hAnsi="Arial" w:cs="Arial"/>
          <w:color w:val="212529"/>
          <w:highlight w:val="white"/>
        </w:rPr>
      </w:pPr>
    </w:p>
    <w:p w14:paraId="3AF7C954" w14:textId="77777777" w:rsidR="000277CF" w:rsidRDefault="000277CF" w:rsidP="000277CF">
      <w:pPr>
        <w:jc w:val="center"/>
        <w:rPr>
          <w:rFonts w:ascii="Arial" w:eastAsia="Arial Narrow" w:hAnsi="Arial" w:cs="Arial"/>
          <w:color w:val="212529"/>
          <w:highlight w:val="white"/>
        </w:rPr>
      </w:pPr>
    </w:p>
    <w:p w14:paraId="1E06E8B7" w14:textId="77777777" w:rsidR="00AA0025" w:rsidRDefault="00AA0025" w:rsidP="000277CF">
      <w:pPr>
        <w:jc w:val="center"/>
        <w:rPr>
          <w:rFonts w:ascii="Arial" w:eastAsia="Arial Narrow" w:hAnsi="Arial" w:cs="Arial"/>
          <w:color w:val="212529"/>
          <w:highlight w:val="white"/>
        </w:rPr>
      </w:pPr>
    </w:p>
    <w:p w14:paraId="0AAF9C5B" w14:textId="77777777" w:rsidR="00261AAE" w:rsidRDefault="00261AAE" w:rsidP="000277CF">
      <w:pPr>
        <w:jc w:val="center"/>
        <w:rPr>
          <w:rFonts w:ascii="Arial" w:eastAsia="Arial Narrow" w:hAnsi="Arial" w:cs="Arial"/>
          <w:color w:val="212529"/>
          <w:highlight w:val="white"/>
        </w:rPr>
      </w:pPr>
    </w:p>
    <w:p w14:paraId="5DD91885" w14:textId="77777777" w:rsidR="001C26E5" w:rsidRDefault="001C26E5" w:rsidP="000277CF">
      <w:pPr>
        <w:jc w:val="center"/>
        <w:rPr>
          <w:rFonts w:ascii="Arial" w:eastAsia="Arial Narrow" w:hAnsi="Arial" w:cs="Arial"/>
          <w:color w:val="212529"/>
          <w:highlight w:val="white"/>
        </w:rPr>
      </w:pPr>
    </w:p>
    <w:p w14:paraId="338C3C8C" w14:textId="77777777" w:rsidR="001C26E5" w:rsidRDefault="001C26E5" w:rsidP="000277CF">
      <w:pPr>
        <w:jc w:val="center"/>
        <w:rPr>
          <w:rFonts w:ascii="Arial" w:eastAsia="Arial Narrow" w:hAnsi="Arial" w:cs="Arial"/>
          <w:color w:val="212529"/>
          <w:highlight w:val="white"/>
        </w:rPr>
      </w:pPr>
    </w:p>
    <w:p w14:paraId="7C33685C" w14:textId="77777777" w:rsidR="0033516D" w:rsidRDefault="0033516D" w:rsidP="000277CF">
      <w:pPr>
        <w:jc w:val="center"/>
        <w:rPr>
          <w:rFonts w:ascii="Arial" w:eastAsia="Arial Narrow" w:hAnsi="Arial" w:cs="Arial"/>
          <w:color w:val="212529"/>
          <w:highlight w:val="white"/>
        </w:rPr>
      </w:pPr>
    </w:p>
    <w:p w14:paraId="3F625AF2" w14:textId="77777777" w:rsidR="001C26E5" w:rsidRDefault="001C26E5" w:rsidP="000277CF">
      <w:pPr>
        <w:jc w:val="center"/>
        <w:rPr>
          <w:rFonts w:ascii="Arial" w:eastAsia="Arial Narrow" w:hAnsi="Arial" w:cs="Arial"/>
          <w:color w:val="212529"/>
          <w:highlight w:val="white"/>
        </w:rPr>
      </w:pPr>
    </w:p>
    <w:p w14:paraId="49E65438" w14:textId="77777777" w:rsidR="001C26E5" w:rsidRDefault="001C26E5" w:rsidP="000277CF">
      <w:pPr>
        <w:jc w:val="center"/>
        <w:rPr>
          <w:rFonts w:ascii="Arial" w:eastAsia="Arial Narrow" w:hAnsi="Arial" w:cs="Arial"/>
          <w:color w:val="212529"/>
          <w:highlight w:val="white"/>
        </w:rPr>
      </w:pPr>
    </w:p>
    <w:p w14:paraId="38CC1DAA" w14:textId="5945E3ED" w:rsidR="000277CF" w:rsidRDefault="000277CF" w:rsidP="00997AB9">
      <w:pPr>
        <w:jc w:val="center"/>
        <w:rPr>
          <w:rFonts w:ascii="Arial" w:hAnsi="Arial" w:cs="Arial"/>
          <w:b/>
          <w:bCs/>
          <w:smallCaps/>
          <w:sz w:val="22"/>
          <w:szCs w:val="22"/>
        </w:rPr>
      </w:pPr>
      <w:r w:rsidRPr="001C26E5">
        <w:rPr>
          <w:rFonts w:ascii="Arial" w:hAnsi="Arial" w:cs="Arial"/>
          <w:b/>
          <w:bCs/>
          <w:smallCaps/>
          <w:sz w:val="22"/>
          <w:szCs w:val="22"/>
        </w:rPr>
        <w:lastRenderedPageBreak/>
        <w:t xml:space="preserve">Anexo </w:t>
      </w:r>
      <w:r w:rsidR="00F058D2">
        <w:rPr>
          <w:rFonts w:ascii="Arial" w:hAnsi="Arial" w:cs="Arial"/>
          <w:b/>
          <w:bCs/>
          <w:smallCaps/>
          <w:sz w:val="22"/>
          <w:szCs w:val="22"/>
        </w:rPr>
        <w:t>X</w:t>
      </w:r>
      <w:r w:rsidR="00997AB9">
        <w:rPr>
          <w:rFonts w:ascii="Arial" w:hAnsi="Arial" w:cs="Arial"/>
          <w:b/>
          <w:bCs/>
          <w:smallCaps/>
          <w:sz w:val="22"/>
          <w:szCs w:val="22"/>
        </w:rPr>
        <w:t xml:space="preserve"> - </w:t>
      </w:r>
      <w:r w:rsidRPr="001C26E5">
        <w:rPr>
          <w:rFonts w:ascii="Arial" w:hAnsi="Arial" w:cs="Arial"/>
          <w:b/>
          <w:bCs/>
          <w:smallCaps/>
          <w:sz w:val="22"/>
          <w:szCs w:val="22"/>
        </w:rPr>
        <w:t>Minuta de Declaração</w:t>
      </w:r>
      <w:r w:rsidRPr="001C26E5">
        <w:rPr>
          <w:rFonts w:ascii="Arial" w:hAnsi="Arial" w:cs="Arial"/>
          <w:b/>
          <w:bCs/>
          <w:smallCaps/>
          <w:spacing w:val="-10"/>
          <w:sz w:val="22"/>
          <w:szCs w:val="22"/>
        </w:rPr>
        <w:t xml:space="preserve"> </w:t>
      </w:r>
      <w:r w:rsidRPr="001C26E5">
        <w:rPr>
          <w:rFonts w:ascii="Arial" w:hAnsi="Arial" w:cs="Arial"/>
          <w:b/>
          <w:bCs/>
          <w:smallCaps/>
          <w:sz w:val="22"/>
          <w:szCs w:val="22"/>
        </w:rPr>
        <w:t>de</w:t>
      </w:r>
      <w:r w:rsidRPr="001C26E5">
        <w:rPr>
          <w:rFonts w:ascii="Arial" w:hAnsi="Arial" w:cs="Arial"/>
          <w:b/>
          <w:bCs/>
          <w:smallCaps/>
          <w:spacing w:val="-4"/>
          <w:sz w:val="22"/>
          <w:szCs w:val="22"/>
        </w:rPr>
        <w:t xml:space="preserve"> </w:t>
      </w:r>
      <w:r w:rsidRPr="001C26E5">
        <w:rPr>
          <w:rFonts w:ascii="Arial" w:hAnsi="Arial" w:cs="Arial"/>
          <w:b/>
          <w:bCs/>
          <w:smallCaps/>
          <w:sz w:val="22"/>
          <w:szCs w:val="22"/>
        </w:rPr>
        <w:t>Responsabilidade</w:t>
      </w:r>
      <w:r w:rsidRPr="001C26E5">
        <w:rPr>
          <w:rFonts w:ascii="Arial" w:hAnsi="Arial" w:cs="Arial"/>
          <w:b/>
          <w:bCs/>
          <w:smallCaps/>
          <w:spacing w:val="-4"/>
          <w:sz w:val="22"/>
          <w:szCs w:val="22"/>
        </w:rPr>
        <w:t xml:space="preserve"> </w:t>
      </w:r>
      <w:r w:rsidRPr="001C26E5">
        <w:rPr>
          <w:rFonts w:ascii="Arial" w:hAnsi="Arial" w:cs="Arial"/>
          <w:b/>
          <w:bCs/>
          <w:smallCaps/>
          <w:sz w:val="22"/>
          <w:szCs w:val="22"/>
        </w:rPr>
        <w:t>em</w:t>
      </w:r>
      <w:r w:rsidRPr="001C26E5">
        <w:rPr>
          <w:rFonts w:ascii="Arial" w:hAnsi="Arial" w:cs="Arial"/>
          <w:b/>
          <w:bCs/>
          <w:smallCaps/>
          <w:spacing w:val="-4"/>
          <w:sz w:val="22"/>
          <w:szCs w:val="22"/>
        </w:rPr>
        <w:t xml:space="preserve"> </w:t>
      </w:r>
      <w:r w:rsidRPr="001C26E5">
        <w:rPr>
          <w:rFonts w:ascii="Arial" w:hAnsi="Arial" w:cs="Arial"/>
          <w:b/>
          <w:bCs/>
          <w:smallCaps/>
          <w:sz w:val="22"/>
          <w:szCs w:val="22"/>
        </w:rPr>
        <w:t>Substituição</w:t>
      </w:r>
      <w:r w:rsidRPr="001C26E5">
        <w:rPr>
          <w:rFonts w:ascii="Arial" w:hAnsi="Arial" w:cs="Arial"/>
          <w:b/>
          <w:bCs/>
          <w:smallCaps/>
          <w:spacing w:val="-1"/>
          <w:sz w:val="22"/>
          <w:szCs w:val="22"/>
        </w:rPr>
        <w:t xml:space="preserve"> </w:t>
      </w:r>
      <w:r w:rsidRPr="001C26E5">
        <w:rPr>
          <w:rFonts w:ascii="Arial" w:hAnsi="Arial" w:cs="Arial"/>
          <w:b/>
          <w:bCs/>
          <w:smallCaps/>
          <w:sz w:val="22"/>
          <w:szCs w:val="22"/>
        </w:rPr>
        <w:t>a</w:t>
      </w:r>
      <w:r w:rsidRPr="001C26E5">
        <w:rPr>
          <w:rFonts w:ascii="Arial" w:hAnsi="Arial" w:cs="Arial"/>
          <w:b/>
          <w:bCs/>
          <w:smallCaps/>
          <w:spacing w:val="-1"/>
          <w:sz w:val="22"/>
          <w:szCs w:val="22"/>
        </w:rPr>
        <w:t xml:space="preserve"> </w:t>
      </w:r>
      <w:r w:rsidRPr="001C26E5">
        <w:rPr>
          <w:rFonts w:ascii="Arial" w:hAnsi="Arial" w:cs="Arial"/>
          <w:b/>
          <w:bCs/>
          <w:smallCaps/>
          <w:sz w:val="22"/>
          <w:szCs w:val="22"/>
        </w:rPr>
        <w:t>Declaração</w:t>
      </w:r>
      <w:r w:rsidRPr="001C26E5">
        <w:rPr>
          <w:rFonts w:ascii="Arial" w:hAnsi="Arial" w:cs="Arial"/>
          <w:b/>
          <w:bCs/>
          <w:smallCaps/>
          <w:spacing w:val="-10"/>
          <w:sz w:val="22"/>
          <w:szCs w:val="22"/>
        </w:rPr>
        <w:t xml:space="preserve"> </w:t>
      </w:r>
      <w:r w:rsidRPr="001C26E5">
        <w:rPr>
          <w:rFonts w:ascii="Arial" w:hAnsi="Arial" w:cs="Arial"/>
          <w:b/>
          <w:bCs/>
          <w:smallCaps/>
          <w:sz w:val="22"/>
          <w:szCs w:val="22"/>
        </w:rPr>
        <w:t>de</w:t>
      </w:r>
      <w:r w:rsidRPr="001C26E5">
        <w:rPr>
          <w:rFonts w:ascii="Arial" w:hAnsi="Arial" w:cs="Arial"/>
          <w:b/>
          <w:bCs/>
          <w:smallCaps/>
          <w:spacing w:val="-3"/>
          <w:sz w:val="22"/>
          <w:szCs w:val="22"/>
        </w:rPr>
        <w:t xml:space="preserve"> </w:t>
      </w:r>
      <w:r w:rsidRPr="001C26E5">
        <w:rPr>
          <w:rFonts w:ascii="Arial" w:hAnsi="Arial" w:cs="Arial"/>
          <w:b/>
          <w:bCs/>
          <w:smallCaps/>
          <w:sz w:val="22"/>
          <w:szCs w:val="22"/>
        </w:rPr>
        <w:t>Visita</w:t>
      </w:r>
      <w:r w:rsidRPr="001C26E5">
        <w:rPr>
          <w:rFonts w:ascii="Arial" w:hAnsi="Arial" w:cs="Arial"/>
          <w:b/>
          <w:bCs/>
          <w:smallCaps/>
          <w:spacing w:val="-64"/>
          <w:sz w:val="22"/>
          <w:szCs w:val="22"/>
        </w:rPr>
        <w:t xml:space="preserve"> </w:t>
      </w:r>
      <w:r w:rsidRPr="001C26E5">
        <w:rPr>
          <w:rFonts w:ascii="Arial" w:hAnsi="Arial" w:cs="Arial"/>
          <w:b/>
          <w:bCs/>
          <w:smallCaps/>
          <w:sz w:val="22"/>
          <w:szCs w:val="22"/>
        </w:rPr>
        <w:t>Técnica</w:t>
      </w:r>
    </w:p>
    <w:p w14:paraId="4973E80D" w14:textId="77777777" w:rsidR="0033516D" w:rsidRPr="001C26E5" w:rsidRDefault="0033516D" w:rsidP="0033516D">
      <w:pPr>
        <w:tabs>
          <w:tab w:val="left" w:pos="3816"/>
        </w:tabs>
        <w:jc w:val="center"/>
        <w:rPr>
          <w:rFonts w:ascii="Arial" w:hAnsi="Arial" w:cs="Arial"/>
          <w:b/>
          <w:smallCaps/>
          <w:sz w:val="22"/>
          <w:szCs w:val="22"/>
        </w:rPr>
      </w:pPr>
      <w:r w:rsidRPr="001C26E5">
        <w:rPr>
          <w:rFonts w:ascii="Arial" w:hAnsi="Arial" w:cs="Arial"/>
          <w:color w:val="FF0000"/>
          <w:sz w:val="22"/>
          <w:szCs w:val="22"/>
        </w:rPr>
        <w:t>(Em papel timbrado da empresa)</w:t>
      </w:r>
    </w:p>
    <w:p w14:paraId="099ACFA3" w14:textId="77777777" w:rsidR="000277CF" w:rsidRPr="001C26E5" w:rsidRDefault="000277CF" w:rsidP="000277CF">
      <w:pPr>
        <w:pStyle w:val="Corpodetexto"/>
        <w:jc w:val="center"/>
        <w:rPr>
          <w:rFonts w:cs="Arial"/>
        </w:rPr>
      </w:pPr>
    </w:p>
    <w:p w14:paraId="131C61A1" w14:textId="77777777" w:rsidR="000277CF" w:rsidRPr="001C26E5" w:rsidRDefault="000277CF" w:rsidP="000277CF">
      <w:pPr>
        <w:pStyle w:val="Corpodetexto"/>
        <w:rPr>
          <w:rFonts w:cs="Arial"/>
          <w:b/>
          <w:smallCaps/>
        </w:rPr>
      </w:pPr>
    </w:p>
    <w:p w14:paraId="42DA26EB" w14:textId="3823600F" w:rsidR="000277CF" w:rsidRPr="001C26E5" w:rsidRDefault="000277CF" w:rsidP="000277CF">
      <w:pPr>
        <w:spacing w:line="360" w:lineRule="auto"/>
        <w:ind w:firstLine="1701"/>
        <w:jc w:val="both"/>
        <w:rPr>
          <w:rFonts w:ascii="Arial" w:hAnsi="Arial" w:cs="Arial"/>
          <w:b/>
          <w:bCs/>
          <w:smallCaps/>
          <w:sz w:val="22"/>
          <w:szCs w:val="22"/>
        </w:rPr>
      </w:pPr>
      <w:r w:rsidRPr="001C26E5">
        <w:rPr>
          <w:rFonts w:ascii="Arial" w:hAnsi="Arial" w:cs="Arial"/>
          <w:bCs/>
          <w:sz w:val="22"/>
          <w:szCs w:val="22"/>
        </w:rPr>
        <w:t>A     empresa, __________________________________ CNPJ n.º __________________________ ,   por   intermédio   de   seu   representante   legal   Srº (a)_________________</w:t>
      </w:r>
      <w:r w:rsidRPr="001C26E5">
        <w:rPr>
          <w:rFonts w:ascii="Arial" w:hAnsi="Arial" w:cs="Arial"/>
          <w:bCs/>
          <w:sz w:val="22"/>
          <w:szCs w:val="22"/>
        </w:rPr>
        <w:tab/>
        <w:t>, portador da Carteira de Identidade nº</w:t>
      </w:r>
      <w:r w:rsidRPr="001C26E5">
        <w:rPr>
          <w:rFonts w:ascii="Arial" w:hAnsi="Arial" w:cs="Arial"/>
          <w:bCs/>
          <w:sz w:val="22"/>
          <w:szCs w:val="22"/>
        </w:rPr>
        <w:tab/>
        <w:t xml:space="preserve">declara, não ser relevante a realização de VISITA TÉCNICA ao local no qual serão prestados os serviços constantes no objeto do Edital da </w:t>
      </w:r>
      <w:r w:rsidRPr="00F058D2">
        <w:rPr>
          <w:rFonts w:ascii="Arial" w:hAnsi="Arial" w:cs="Arial"/>
          <w:bCs/>
          <w:sz w:val="22"/>
          <w:szCs w:val="22"/>
        </w:rPr>
        <w:t xml:space="preserve">Concorrência </w:t>
      </w:r>
      <w:r w:rsidR="00261AAE" w:rsidRPr="00F058D2">
        <w:rPr>
          <w:rFonts w:ascii="Arial" w:hAnsi="Arial" w:cs="Arial"/>
          <w:bCs/>
          <w:sz w:val="22"/>
          <w:szCs w:val="22"/>
        </w:rPr>
        <w:t xml:space="preserve">Eletrônica </w:t>
      </w:r>
      <w:r w:rsidRPr="00F058D2">
        <w:rPr>
          <w:rFonts w:ascii="Arial" w:hAnsi="Arial" w:cs="Arial"/>
          <w:bCs/>
          <w:sz w:val="22"/>
          <w:szCs w:val="22"/>
        </w:rPr>
        <w:t>nº 0</w:t>
      </w:r>
      <w:r w:rsidR="00512EB2">
        <w:rPr>
          <w:rFonts w:ascii="Arial" w:hAnsi="Arial" w:cs="Arial"/>
          <w:bCs/>
          <w:sz w:val="22"/>
          <w:szCs w:val="22"/>
        </w:rPr>
        <w:t>2</w:t>
      </w:r>
      <w:r w:rsidRPr="00F058D2">
        <w:rPr>
          <w:rFonts w:ascii="Arial" w:hAnsi="Arial" w:cs="Arial"/>
          <w:bCs/>
          <w:sz w:val="22"/>
          <w:szCs w:val="22"/>
        </w:rPr>
        <w:t>/202</w:t>
      </w:r>
      <w:r w:rsidR="00496EEB" w:rsidRPr="00F058D2">
        <w:rPr>
          <w:rFonts w:ascii="Arial" w:hAnsi="Arial" w:cs="Arial"/>
          <w:bCs/>
          <w:sz w:val="22"/>
          <w:szCs w:val="22"/>
        </w:rPr>
        <w:t>6</w:t>
      </w:r>
      <w:r w:rsidRPr="00F058D2">
        <w:rPr>
          <w:rFonts w:ascii="Arial" w:hAnsi="Arial" w:cs="Arial"/>
          <w:bCs/>
          <w:sz w:val="22"/>
          <w:szCs w:val="22"/>
        </w:rPr>
        <w:t>.</w:t>
      </w:r>
    </w:p>
    <w:p w14:paraId="4613DF83" w14:textId="77777777" w:rsidR="000277CF" w:rsidRPr="001C26E5" w:rsidRDefault="000277CF" w:rsidP="000277CF">
      <w:pPr>
        <w:spacing w:line="360" w:lineRule="auto"/>
        <w:ind w:firstLine="1701"/>
        <w:jc w:val="both"/>
        <w:rPr>
          <w:rFonts w:ascii="Arial" w:hAnsi="Arial" w:cs="Arial"/>
          <w:b/>
          <w:bCs/>
          <w:smallCaps/>
          <w:sz w:val="22"/>
          <w:szCs w:val="22"/>
        </w:rPr>
      </w:pPr>
      <w:r w:rsidRPr="001C26E5">
        <w:rPr>
          <w:rFonts w:ascii="Arial" w:hAnsi="Arial" w:cs="Arial"/>
          <w:bCs/>
          <w:sz w:val="22"/>
          <w:szCs w:val="22"/>
        </w:rPr>
        <w:t>Por fim, informo que foram fornecidas todas as informações das condições locais para o cumprimento das obrigações objeto da licitação e destacando ter pleno conhecimento das condições e peculiaridades inerentes à natureza dos trabalhos assumimos total responsabilidade por este fato e informamos que não utilizaremos quaisquer questionamentos futuros que ensejem desavenças técnicas ou financeiras.</w:t>
      </w:r>
    </w:p>
    <w:p w14:paraId="03726BC7" w14:textId="77777777" w:rsidR="000277CF" w:rsidRPr="001C26E5" w:rsidRDefault="000277CF" w:rsidP="000277CF">
      <w:pPr>
        <w:spacing w:line="360" w:lineRule="auto"/>
        <w:ind w:firstLine="1701"/>
        <w:jc w:val="both"/>
        <w:rPr>
          <w:rFonts w:ascii="Arial" w:hAnsi="Arial" w:cs="Arial"/>
          <w:b/>
          <w:bCs/>
          <w:smallCaps/>
          <w:sz w:val="22"/>
          <w:szCs w:val="22"/>
        </w:rPr>
      </w:pPr>
      <w:r w:rsidRPr="001C26E5">
        <w:rPr>
          <w:rFonts w:ascii="Arial" w:hAnsi="Arial" w:cs="Arial"/>
          <w:bCs/>
          <w:sz w:val="22"/>
          <w:szCs w:val="22"/>
        </w:rPr>
        <w:t>Convictos de que a Visita não será relevante na elaboração da proposta de preços, firmamos.</w:t>
      </w:r>
    </w:p>
    <w:p w14:paraId="579D53D5" w14:textId="77777777" w:rsidR="000277CF" w:rsidRPr="001C26E5" w:rsidRDefault="000277CF" w:rsidP="000277CF">
      <w:pPr>
        <w:pStyle w:val="Corpodetexto"/>
        <w:spacing w:before="2"/>
        <w:rPr>
          <w:rFonts w:cs="Arial"/>
          <w:b/>
          <w:bCs/>
          <w:smallCaps/>
        </w:rPr>
      </w:pPr>
    </w:p>
    <w:p w14:paraId="49A60877" w14:textId="77777777" w:rsidR="000277CF" w:rsidRPr="001C26E5" w:rsidRDefault="000277CF" w:rsidP="000277CF">
      <w:pPr>
        <w:pStyle w:val="Corpodetexto"/>
        <w:tabs>
          <w:tab w:val="left" w:pos="2275"/>
          <w:tab w:val="left" w:pos="3077"/>
          <w:tab w:val="left" w:pos="5473"/>
        </w:tabs>
        <w:spacing w:before="93"/>
        <w:jc w:val="center"/>
        <w:rPr>
          <w:rFonts w:cs="Arial"/>
          <w:b/>
          <w:bCs/>
          <w:smallCaps/>
        </w:rPr>
      </w:pPr>
      <w:r w:rsidRPr="001C26E5">
        <w:rPr>
          <w:rFonts w:cs="Arial"/>
          <w:bCs/>
        </w:rPr>
        <w:t>(Loca e Data)</w:t>
      </w:r>
    </w:p>
    <w:p w14:paraId="019FA144" w14:textId="77777777" w:rsidR="000277CF" w:rsidRPr="001C26E5" w:rsidRDefault="000277CF" w:rsidP="000277CF">
      <w:pPr>
        <w:pStyle w:val="Corpodetexto"/>
        <w:rPr>
          <w:rFonts w:cs="Arial"/>
          <w:b/>
          <w:bCs/>
          <w:smallCaps/>
        </w:rPr>
      </w:pPr>
    </w:p>
    <w:p w14:paraId="63FA4D9F" w14:textId="77777777" w:rsidR="000277CF" w:rsidRPr="001C26E5" w:rsidRDefault="000277CF" w:rsidP="000277CF">
      <w:pPr>
        <w:pStyle w:val="Corpodetexto"/>
        <w:rPr>
          <w:rFonts w:cs="Arial"/>
          <w:b/>
          <w:bCs/>
          <w:smallCaps/>
        </w:rPr>
      </w:pPr>
    </w:p>
    <w:p w14:paraId="1480B524" w14:textId="31F3286A" w:rsidR="000277CF" w:rsidRPr="001C26E5" w:rsidRDefault="000277CF" w:rsidP="000277CF">
      <w:pPr>
        <w:pStyle w:val="Corpodetexto"/>
        <w:spacing w:before="3"/>
        <w:rPr>
          <w:rFonts w:cs="Arial"/>
          <w:b/>
          <w:bCs/>
          <w:smallCaps/>
        </w:rPr>
      </w:pPr>
      <w:r w:rsidRPr="001C26E5">
        <w:rPr>
          <w:rFonts w:cs="Arial"/>
          <w:noProof/>
          <w:lang w:val="pt-BR" w:eastAsia="pt-BR"/>
        </w:rPr>
        <mc:AlternateContent>
          <mc:Choice Requires="wps">
            <w:drawing>
              <wp:anchor distT="0" distB="0" distL="0" distR="0" simplePos="0" relativeHeight="251662336" behindDoc="1" locked="0" layoutInCell="1" allowOverlap="1" wp14:anchorId="02BCB805" wp14:editId="64E4A0A1">
                <wp:simplePos x="0" y="0"/>
                <wp:positionH relativeFrom="page">
                  <wp:posOffset>2110740</wp:posOffset>
                </wp:positionH>
                <wp:positionV relativeFrom="paragraph">
                  <wp:posOffset>207645</wp:posOffset>
                </wp:positionV>
                <wp:extent cx="3992880" cy="1270"/>
                <wp:effectExtent l="0" t="0" r="0" b="0"/>
                <wp:wrapTopAndBottom/>
                <wp:docPr id="2075481853" name="Forma Livre: Forma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92880" cy="1270"/>
                        </a:xfrm>
                        <a:custGeom>
                          <a:avLst/>
                          <a:gdLst>
                            <a:gd name="T0" fmla="+- 0 3324 3324"/>
                            <a:gd name="T1" fmla="*/ T0 w 6288"/>
                            <a:gd name="T2" fmla="+- 0 9612 3324"/>
                            <a:gd name="T3" fmla="*/ T2 w 6288"/>
                          </a:gdLst>
                          <a:ahLst/>
                          <a:cxnLst>
                            <a:cxn ang="0">
                              <a:pos x="T1" y="0"/>
                            </a:cxn>
                            <a:cxn ang="0">
                              <a:pos x="T3" y="0"/>
                            </a:cxn>
                          </a:cxnLst>
                          <a:rect l="0" t="0" r="r" b="b"/>
                          <a:pathLst>
                            <a:path w="6288">
                              <a:moveTo>
                                <a:pt x="0" y="0"/>
                              </a:moveTo>
                              <a:lnTo>
                                <a:pt x="6288" y="0"/>
                              </a:lnTo>
                            </a:path>
                          </a:pathLst>
                        </a:custGeom>
                        <a:noFill/>
                        <a:ln w="9601">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01898C" id="Forma Livre: Forma 2" o:spid="_x0000_s1026" style="position:absolute;margin-left:166.2pt;margin-top:16.35pt;width:314.4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8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" path="m,l6288,e" filled="f" strokeweight=".26669mm">
                <v:path arrowok="t" o:connecttype="custom" o:connectlocs="0,0;3992880,0" o:connectangles="0,0"/>
                <w10:wrap type="topAndBottom" anchorx="page"/>
              </v:shape>
            </w:pict>
          </mc:Fallback>
        </mc:AlternateContent>
      </w:r>
    </w:p>
    <w:p w14:paraId="28B1E5FE" w14:textId="77777777" w:rsidR="000277CF" w:rsidRPr="001C26E5" w:rsidRDefault="000277CF" w:rsidP="000277CF">
      <w:pPr>
        <w:pStyle w:val="Corpodetexto"/>
        <w:spacing w:before="92"/>
        <w:ind w:right="-2"/>
        <w:jc w:val="center"/>
        <w:rPr>
          <w:rFonts w:cs="Arial"/>
          <w:b/>
          <w:bCs/>
          <w:smallCaps/>
        </w:rPr>
      </w:pPr>
      <w:r w:rsidRPr="001C26E5">
        <w:rPr>
          <w:rFonts w:cs="Arial"/>
          <w:bCs/>
        </w:rPr>
        <w:t>Representante</w:t>
      </w:r>
      <w:r w:rsidRPr="001C26E5">
        <w:rPr>
          <w:rFonts w:cs="Arial"/>
          <w:bCs/>
          <w:spacing w:val="-4"/>
        </w:rPr>
        <w:t xml:space="preserve"> </w:t>
      </w:r>
      <w:r w:rsidRPr="001C26E5">
        <w:rPr>
          <w:rFonts w:cs="Arial"/>
          <w:bCs/>
        </w:rPr>
        <w:t>Legal</w:t>
      </w:r>
    </w:p>
    <w:p w14:paraId="4BD118CA" w14:textId="77777777" w:rsidR="000277CF" w:rsidRPr="001C26E5" w:rsidRDefault="000277CF" w:rsidP="000277CF">
      <w:pPr>
        <w:adjustRightInd w:val="0"/>
        <w:jc w:val="both"/>
        <w:rPr>
          <w:rFonts w:ascii="Arial" w:hAnsi="Arial" w:cs="Arial"/>
          <w:sz w:val="22"/>
          <w:szCs w:val="22"/>
        </w:rPr>
      </w:pPr>
    </w:p>
    <w:p w14:paraId="2FB0DD38" w14:textId="77777777" w:rsidR="000277CF" w:rsidRDefault="000277CF" w:rsidP="000277CF">
      <w:pPr>
        <w:adjustRightInd w:val="0"/>
        <w:jc w:val="both"/>
        <w:rPr>
          <w:rFonts w:ascii="Arial" w:hAnsi="Arial" w:cs="Arial"/>
        </w:rPr>
      </w:pPr>
    </w:p>
    <w:p w14:paraId="2F236D09" w14:textId="77777777" w:rsidR="000277CF" w:rsidRDefault="000277CF" w:rsidP="000277CF">
      <w:pPr>
        <w:adjustRightInd w:val="0"/>
        <w:jc w:val="both"/>
        <w:rPr>
          <w:rFonts w:ascii="Arial" w:hAnsi="Arial" w:cs="Arial"/>
        </w:rPr>
      </w:pPr>
    </w:p>
    <w:p w14:paraId="7D1AB4E1" w14:textId="77777777" w:rsidR="000277CF" w:rsidRDefault="000277CF" w:rsidP="000277CF">
      <w:pPr>
        <w:adjustRightInd w:val="0"/>
        <w:jc w:val="both"/>
        <w:rPr>
          <w:rFonts w:ascii="Arial" w:hAnsi="Arial" w:cs="Arial"/>
        </w:rPr>
      </w:pPr>
    </w:p>
    <w:p w14:paraId="049A07F0" w14:textId="77777777" w:rsidR="000277CF" w:rsidRDefault="000277CF" w:rsidP="000277CF">
      <w:pPr>
        <w:adjustRightInd w:val="0"/>
        <w:jc w:val="both"/>
        <w:rPr>
          <w:rFonts w:ascii="Arial" w:hAnsi="Arial" w:cs="Arial"/>
        </w:rPr>
      </w:pPr>
    </w:p>
    <w:p w14:paraId="6BB5F027" w14:textId="77777777" w:rsidR="004029B7" w:rsidRDefault="004029B7" w:rsidP="000277CF">
      <w:pPr>
        <w:adjustRightInd w:val="0"/>
        <w:jc w:val="both"/>
        <w:rPr>
          <w:rFonts w:ascii="Arial" w:hAnsi="Arial" w:cs="Arial"/>
        </w:rPr>
      </w:pPr>
    </w:p>
    <w:p w14:paraId="2E7AB3F3" w14:textId="77777777" w:rsidR="004029B7" w:rsidRDefault="004029B7" w:rsidP="000277CF">
      <w:pPr>
        <w:adjustRightInd w:val="0"/>
        <w:jc w:val="both"/>
        <w:rPr>
          <w:rFonts w:ascii="Arial" w:hAnsi="Arial" w:cs="Arial"/>
        </w:rPr>
      </w:pPr>
    </w:p>
    <w:p w14:paraId="6D44B2CD" w14:textId="77777777" w:rsidR="004029B7" w:rsidRDefault="004029B7" w:rsidP="000277CF">
      <w:pPr>
        <w:adjustRightInd w:val="0"/>
        <w:jc w:val="both"/>
        <w:rPr>
          <w:rFonts w:ascii="Arial" w:hAnsi="Arial" w:cs="Arial"/>
        </w:rPr>
      </w:pPr>
    </w:p>
    <w:p w14:paraId="45D24E1E" w14:textId="77777777" w:rsidR="004029B7" w:rsidRDefault="004029B7" w:rsidP="000277CF">
      <w:pPr>
        <w:adjustRightInd w:val="0"/>
        <w:jc w:val="both"/>
        <w:rPr>
          <w:rFonts w:ascii="Arial" w:hAnsi="Arial" w:cs="Arial"/>
        </w:rPr>
      </w:pPr>
    </w:p>
    <w:p w14:paraId="4AD3DEFD" w14:textId="77777777" w:rsidR="004029B7" w:rsidRDefault="004029B7" w:rsidP="000277CF">
      <w:pPr>
        <w:adjustRightInd w:val="0"/>
        <w:jc w:val="both"/>
        <w:rPr>
          <w:rFonts w:ascii="Arial" w:hAnsi="Arial" w:cs="Arial"/>
        </w:rPr>
      </w:pPr>
    </w:p>
    <w:p w14:paraId="51F705FE" w14:textId="77777777" w:rsidR="004029B7" w:rsidRDefault="004029B7" w:rsidP="000277CF">
      <w:pPr>
        <w:adjustRightInd w:val="0"/>
        <w:jc w:val="both"/>
        <w:rPr>
          <w:rFonts w:ascii="Arial" w:hAnsi="Arial" w:cs="Arial"/>
        </w:rPr>
      </w:pPr>
    </w:p>
    <w:p w14:paraId="7F941D58" w14:textId="77777777" w:rsidR="004029B7" w:rsidRDefault="004029B7" w:rsidP="000277CF">
      <w:pPr>
        <w:adjustRightInd w:val="0"/>
        <w:jc w:val="both"/>
        <w:rPr>
          <w:rFonts w:ascii="Arial" w:hAnsi="Arial" w:cs="Arial"/>
        </w:rPr>
      </w:pPr>
    </w:p>
    <w:p w14:paraId="7B1D84C0" w14:textId="77777777" w:rsidR="004029B7" w:rsidRDefault="004029B7" w:rsidP="000277CF">
      <w:pPr>
        <w:adjustRightInd w:val="0"/>
        <w:jc w:val="both"/>
        <w:rPr>
          <w:rFonts w:ascii="Arial" w:hAnsi="Arial" w:cs="Arial"/>
        </w:rPr>
      </w:pPr>
    </w:p>
    <w:p w14:paraId="1BD267AF" w14:textId="77777777" w:rsidR="004029B7" w:rsidRDefault="004029B7" w:rsidP="000277CF">
      <w:pPr>
        <w:adjustRightInd w:val="0"/>
        <w:jc w:val="both"/>
        <w:rPr>
          <w:rFonts w:ascii="Arial" w:hAnsi="Arial" w:cs="Arial"/>
        </w:rPr>
      </w:pPr>
    </w:p>
    <w:p w14:paraId="6DC71BA9" w14:textId="77777777" w:rsidR="001C26E5" w:rsidRDefault="001C26E5" w:rsidP="000277CF">
      <w:pPr>
        <w:adjustRightInd w:val="0"/>
        <w:jc w:val="both"/>
        <w:rPr>
          <w:rFonts w:ascii="Arial" w:hAnsi="Arial" w:cs="Arial"/>
        </w:rPr>
      </w:pPr>
    </w:p>
    <w:p w14:paraId="7D9999D8" w14:textId="77777777" w:rsidR="001C26E5" w:rsidRDefault="001C26E5" w:rsidP="000277CF">
      <w:pPr>
        <w:adjustRightInd w:val="0"/>
        <w:jc w:val="both"/>
        <w:rPr>
          <w:rFonts w:ascii="Arial" w:hAnsi="Arial" w:cs="Arial"/>
        </w:rPr>
      </w:pPr>
    </w:p>
    <w:p w14:paraId="65F3A9D2" w14:textId="77777777" w:rsidR="004775F6" w:rsidRDefault="004775F6" w:rsidP="000277CF">
      <w:pPr>
        <w:adjustRightInd w:val="0"/>
        <w:jc w:val="both"/>
        <w:rPr>
          <w:rFonts w:ascii="Arial" w:hAnsi="Arial" w:cs="Arial"/>
        </w:rPr>
      </w:pPr>
    </w:p>
    <w:p w14:paraId="1A9F22C9" w14:textId="77777777" w:rsidR="004775F6" w:rsidRDefault="004775F6" w:rsidP="000277CF">
      <w:pPr>
        <w:adjustRightInd w:val="0"/>
        <w:jc w:val="both"/>
        <w:rPr>
          <w:rFonts w:ascii="Arial" w:hAnsi="Arial" w:cs="Arial"/>
        </w:rPr>
      </w:pPr>
    </w:p>
    <w:p w14:paraId="1758A521" w14:textId="77777777" w:rsidR="004775F6" w:rsidRDefault="004775F6" w:rsidP="000277CF">
      <w:pPr>
        <w:adjustRightInd w:val="0"/>
        <w:jc w:val="both"/>
        <w:rPr>
          <w:rFonts w:ascii="Arial" w:hAnsi="Arial" w:cs="Arial"/>
        </w:rPr>
      </w:pPr>
    </w:p>
    <w:p w14:paraId="5ED699D1" w14:textId="77777777" w:rsidR="001C26E5" w:rsidRDefault="001C26E5" w:rsidP="000277CF">
      <w:pPr>
        <w:adjustRightInd w:val="0"/>
        <w:jc w:val="both"/>
        <w:rPr>
          <w:rFonts w:ascii="Arial" w:hAnsi="Arial" w:cs="Arial"/>
        </w:rPr>
      </w:pPr>
    </w:p>
    <w:p w14:paraId="00000425" w14:textId="7B38E85C" w:rsidR="00455017" w:rsidRPr="00261AAE" w:rsidRDefault="00261AAE">
      <w:pPr>
        <w:pBdr>
          <w:top w:val="nil"/>
          <w:left w:val="nil"/>
          <w:bottom w:val="nil"/>
          <w:right w:val="nil"/>
          <w:between w:val="nil"/>
        </w:pBdr>
        <w:tabs>
          <w:tab w:val="center" w:pos="4252"/>
          <w:tab w:val="right" w:pos="8504"/>
        </w:tabs>
        <w:jc w:val="center"/>
        <w:rPr>
          <w:rFonts w:ascii="Arial" w:eastAsia="Arial Narrow" w:hAnsi="Arial" w:cs="Arial"/>
          <w:b/>
          <w:smallCaps/>
          <w:color w:val="000000"/>
          <w:sz w:val="22"/>
          <w:szCs w:val="22"/>
        </w:rPr>
      </w:pPr>
      <w:r w:rsidRPr="00261AAE">
        <w:rPr>
          <w:rFonts w:ascii="Arial" w:eastAsia="Arial Narrow" w:hAnsi="Arial" w:cs="Arial"/>
          <w:b/>
          <w:smallCaps/>
          <w:color w:val="000000"/>
          <w:sz w:val="22"/>
          <w:szCs w:val="22"/>
        </w:rPr>
        <w:lastRenderedPageBreak/>
        <w:t>Anexo X</w:t>
      </w:r>
      <w:r w:rsidR="00F058D2">
        <w:rPr>
          <w:rFonts w:ascii="Arial" w:eastAsia="Arial Narrow" w:hAnsi="Arial" w:cs="Arial"/>
          <w:b/>
          <w:smallCaps/>
          <w:color w:val="000000"/>
          <w:sz w:val="22"/>
          <w:szCs w:val="22"/>
        </w:rPr>
        <w:t>I</w:t>
      </w:r>
      <w:r w:rsidR="00997AB9">
        <w:rPr>
          <w:rFonts w:ascii="Arial" w:eastAsia="Arial Narrow" w:hAnsi="Arial" w:cs="Arial"/>
          <w:b/>
          <w:smallCaps/>
          <w:color w:val="000000"/>
          <w:sz w:val="22"/>
          <w:szCs w:val="22"/>
        </w:rPr>
        <w:t xml:space="preserve"> - </w:t>
      </w:r>
      <w:r w:rsidR="00125EF4">
        <w:rPr>
          <w:rFonts w:ascii="Arial" w:eastAsia="Arial Narrow" w:hAnsi="Arial" w:cs="Arial"/>
          <w:b/>
          <w:smallCaps/>
          <w:color w:val="000000"/>
          <w:sz w:val="22"/>
          <w:szCs w:val="22"/>
        </w:rPr>
        <w:t xml:space="preserve">Minuta de </w:t>
      </w:r>
      <w:r w:rsidRPr="00261AAE">
        <w:rPr>
          <w:rFonts w:ascii="Arial" w:eastAsia="Arial Narrow" w:hAnsi="Arial" w:cs="Arial"/>
          <w:b/>
          <w:smallCaps/>
          <w:color w:val="000000"/>
          <w:sz w:val="22"/>
          <w:szCs w:val="22"/>
        </w:rPr>
        <w:t xml:space="preserve">Atestado </w:t>
      </w:r>
      <w:r w:rsidR="00125EF4">
        <w:rPr>
          <w:rFonts w:ascii="Arial" w:eastAsia="Arial Narrow" w:hAnsi="Arial" w:cs="Arial"/>
          <w:b/>
          <w:smallCaps/>
          <w:color w:val="000000"/>
          <w:sz w:val="22"/>
          <w:szCs w:val="22"/>
        </w:rPr>
        <w:t>d</w:t>
      </w:r>
      <w:r w:rsidRPr="00261AAE">
        <w:rPr>
          <w:rFonts w:ascii="Arial" w:eastAsia="Arial Narrow" w:hAnsi="Arial" w:cs="Arial"/>
          <w:b/>
          <w:smallCaps/>
          <w:color w:val="000000"/>
          <w:sz w:val="22"/>
          <w:szCs w:val="22"/>
        </w:rPr>
        <w:t>e Visita Técnica</w:t>
      </w:r>
    </w:p>
    <w:p w14:paraId="00000426" w14:textId="12F9F2CE" w:rsidR="00455017" w:rsidRPr="00512EB2" w:rsidRDefault="00261AAE">
      <w:pPr>
        <w:pBdr>
          <w:top w:val="nil"/>
          <w:left w:val="nil"/>
          <w:bottom w:val="nil"/>
          <w:right w:val="nil"/>
          <w:between w:val="nil"/>
        </w:pBdr>
        <w:tabs>
          <w:tab w:val="center" w:pos="4252"/>
          <w:tab w:val="right" w:pos="8504"/>
        </w:tabs>
        <w:jc w:val="center"/>
        <w:rPr>
          <w:rFonts w:ascii="Arial" w:eastAsia="Arial Narrow" w:hAnsi="Arial" w:cs="Arial"/>
          <w:b/>
          <w:smallCaps/>
          <w:color w:val="EE0000"/>
          <w:sz w:val="22"/>
          <w:szCs w:val="22"/>
        </w:rPr>
      </w:pPr>
      <w:r w:rsidRPr="00512EB2">
        <w:rPr>
          <w:rFonts w:ascii="Arial" w:eastAsia="Arial Narrow" w:hAnsi="Arial" w:cs="Arial"/>
          <w:b/>
          <w:smallCaps/>
          <w:color w:val="EE0000"/>
          <w:sz w:val="22"/>
          <w:szCs w:val="22"/>
        </w:rPr>
        <w:t>(</w:t>
      </w:r>
      <w:r w:rsidRPr="00512EB2">
        <w:rPr>
          <w:rFonts w:ascii="Arial" w:eastAsia="Arial Narrow" w:hAnsi="Arial" w:cs="Arial"/>
          <w:b/>
          <w:smallCaps/>
          <w:color w:val="EE0000"/>
          <w:sz w:val="22"/>
          <w:szCs w:val="22"/>
          <w:u w:val="single"/>
        </w:rPr>
        <w:t>Opcional</w:t>
      </w:r>
      <w:r w:rsidRPr="00512EB2">
        <w:rPr>
          <w:rFonts w:ascii="Arial" w:eastAsia="Arial Narrow" w:hAnsi="Arial" w:cs="Arial"/>
          <w:b/>
          <w:smallCaps/>
          <w:color w:val="EE0000"/>
          <w:sz w:val="22"/>
          <w:szCs w:val="22"/>
        </w:rPr>
        <w:t>)</w:t>
      </w:r>
    </w:p>
    <w:p w14:paraId="00000427" w14:textId="77777777" w:rsidR="00455017" w:rsidRPr="00AB1AED" w:rsidRDefault="00455017">
      <w:pPr>
        <w:pBdr>
          <w:top w:val="nil"/>
          <w:left w:val="nil"/>
          <w:bottom w:val="nil"/>
          <w:right w:val="nil"/>
          <w:between w:val="nil"/>
        </w:pBd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Arial Narrow" w:hAnsi="Arial" w:cs="Arial"/>
          <w:color w:val="000000"/>
          <w:sz w:val="22"/>
          <w:szCs w:val="22"/>
        </w:rPr>
      </w:pPr>
    </w:p>
    <w:p w14:paraId="00000428" w14:textId="77777777" w:rsidR="00455017" w:rsidRPr="00AB1AED" w:rsidRDefault="00455017">
      <w:pPr>
        <w:pBdr>
          <w:top w:val="nil"/>
          <w:left w:val="nil"/>
          <w:bottom w:val="nil"/>
          <w:right w:val="nil"/>
          <w:between w:val="nil"/>
        </w:pBd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Arial Narrow" w:hAnsi="Arial" w:cs="Arial"/>
          <w:color w:val="000000"/>
          <w:sz w:val="22"/>
          <w:szCs w:val="22"/>
        </w:rPr>
      </w:pPr>
    </w:p>
    <w:p w14:paraId="00000429" w14:textId="460E3714" w:rsidR="00455017" w:rsidRPr="00AB1AED" w:rsidRDefault="00A7177A">
      <w:pPr>
        <w:tabs>
          <w:tab w:val="left" w:pos="5954"/>
        </w:tabs>
        <w:spacing w:line="360" w:lineRule="auto"/>
        <w:ind w:firstLine="1560"/>
        <w:jc w:val="both"/>
        <w:rPr>
          <w:rFonts w:ascii="Arial" w:eastAsia="Arial Narrow" w:hAnsi="Arial" w:cs="Arial"/>
          <w:sz w:val="22"/>
          <w:szCs w:val="22"/>
        </w:rPr>
      </w:pPr>
      <w:r w:rsidRPr="00AB1AED">
        <w:rPr>
          <w:rFonts w:ascii="Arial" w:eastAsia="Arial Narrow" w:hAnsi="Arial" w:cs="Arial"/>
          <w:sz w:val="22"/>
          <w:szCs w:val="22"/>
        </w:rPr>
        <w:t xml:space="preserve">Atestamos, para os devidos fins que a empresa _________________ _____________________________________________________________, CNPJ/MF no. ______________, E-mail ____________________ através do engenheiro Sr. ______________________, CREA nº. ________, realizou a visita técnica e tomou conhecimento das condições e possíveis locais onde serão executados os </w:t>
      </w:r>
      <w:r w:rsidRPr="00AB1AED">
        <w:rPr>
          <w:rFonts w:ascii="Arial" w:eastAsia="Arial Narrow" w:hAnsi="Arial" w:cs="Arial"/>
          <w:b/>
          <w:sz w:val="22"/>
          <w:szCs w:val="22"/>
        </w:rPr>
        <w:t>SERVIÇOS</w:t>
      </w:r>
      <w:r w:rsidRPr="00AB1AED">
        <w:rPr>
          <w:rFonts w:ascii="Arial" w:eastAsia="Arial Narrow" w:hAnsi="Arial" w:cs="Arial"/>
          <w:b/>
          <w:i/>
          <w:sz w:val="22"/>
          <w:szCs w:val="22"/>
        </w:rPr>
        <w:t xml:space="preserve"> </w:t>
      </w:r>
      <w:r w:rsidRPr="00AB1AED">
        <w:rPr>
          <w:rFonts w:ascii="Arial" w:eastAsia="Arial Narrow" w:hAnsi="Arial" w:cs="Arial"/>
          <w:sz w:val="22"/>
          <w:szCs w:val="22"/>
        </w:rPr>
        <w:t xml:space="preserve">conforme detalhado no </w:t>
      </w:r>
      <w:r w:rsidRPr="00AB1AED">
        <w:rPr>
          <w:rFonts w:ascii="Arial" w:eastAsia="Arial Narrow" w:hAnsi="Arial" w:cs="Arial"/>
          <w:b/>
          <w:sz w:val="22"/>
          <w:szCs w:val="22"/>
        </w:rPr>
        <w:t>ANEXO I –</w:t>
      </w:r>
      <w:r w:rsidR="0094025A">
        <w:rPr>
          <w:rFonts w:ascii="Arial" w:eastAsia="Arial Narrow" w:hAnsi="Arial" w:cs="Arial"/>
          <w:b/>
          <w:sz w:val="22"/>
          <w:szCs w:val="22"/>
        </w:rPr>
        <w:t xml:space="preserve"> </w:t>
      </w:r>
      <w:r w:rsidRPr="00AB1AED">
        <w:rPr>
          <w:rFonts w:ascii="Arial" w:eastAsia="Arial Narrow" w:hAnsi="Arial" w:cs="Arial"/>
          <w:b/>
          <w:sz w:val="22"/>
          <w:szCs w:val="22"/>
        </w:rPr>
        <w:t>MEMORIAL DESCRITIVO</w:t>
      </w:r>
      <w:r w:rsidR="0094025A">
        <w:rPr>
          <w:rFonts w:ascii="Arial" w:eastAsia="Arial Narrow" w:hAnsi="Arial" w:cs="Arial"/>
          <w:b/>
          <w:sz w:val="22"/>
          <w:szCs w:val="22"/>
        </w:rPr>
        <w:t xml:space="preserve">, NOS </w:t>
      </w:r>
      <w:r w:rsidR="0094025A" w:rsidRPr="00AB1AED">
        <w:rPr>
          <w:rFonts w:ascii="Arial" w:eastAsia="Arial Narrow" w:hAnsi="Arial" w:cs="Arial"/>
          <w:b/>
          <w:sz w:val="22"/>
          <w:szCs w:val="22"/>
        </w:rPr>
        <w:t>PROJETO</w:t>
      </w:r>
      <w:r w:rsidR="0094025A">
        <w:rPr>
          <w:rFonts w:ascii="Arial" w:eastAsia="Arial Narrow" w:hAnsi="Arial" w:cs="Arial"/>
          <w:b/>
          <w:sz w:val="22"/>
          <w:szCs w:val="22"/>
        </w:rPr>
        <w:t>S</w:t>
      </w:r>
      <w:r w:rsidR="0094025A" w:rsidRPr="00AB1AED">
        <w:rPr>
          <w:rFonts w:ascii="Arial" w:eastAsia="Arial Narrow" w:hAnsi="Arial" w:cs="Arial"/>
          <w:b/>
          <w:sz w:val="22"/>
          <w:szCs w:val="22"/>
        </w:rPr>
        <w:t>,</w:t>
      </w:r>
      <w:r w:rsidRPr="00AB1AED">
        <w:rPr>
          <w:rFonts w:ascii="Arial" w:eastAsia="Arial Narrow" w:hAnsi="Arial" w:cs="Arial"/>
          <w:b/>
          <w:sz w:val="22"/>
          <w:szCs w:val="22"/>
        </w:rPr>
        <w:t xml:space="preserve"> E ANEXOS</w:t>
      </w:r>
      <w:r w:rsidRPr="00AB1AED">
        <w:rPr>
          <w:rFonts w:ascii="Arial" w:eastAsia="Arial Narrow" w:hAnsi="Arial" w:cs="Arial"/>
          <w:sz w:val="22"/>
          <w:szCs w:val="22"/>
        </w:rPr>
        <w:t xml:space="preserve">, objeto da </w:t>
      </w:r>
      <w:r w:rsidR="00F37E40" w:rsidRPr="000277CF">
        <w:rPr>
          <w:rFonts w:ascii="Arial" w:eastAsia="Arial Narrow" w:hAnsi="Arial" w:cs="Arial"/>
          <w:sz w:val="22"/>
          <w:szCs w:val="22"/>
        </w:rPr>
        <w:t xml:space="preserve">Concorrência </w:t>
      </w:r>
      <w:r w:rsidR="00F37E40" w:rsidRPr="00F058D2">
        <w:rPr>
          <w:rFonts w:ascii="Arial" w:eastAsia="Arial Narrow" w:hAnsi="Arial" w:cs="Arial"/>
          <w:sz w:val="22"/>
          <w:szCs w:val="22"/>
        </w:rPr>
        <w:t>Eletrônica</w:t>
      </w:r>
      <w:r w:rsidR="00F37E40" w:rsidRPr="00F058D2">
        <w:rPr>
          <w:rFonts w:ascii="Arial" w:eastAsia="Arial Narrow" w:hAnsi="Arial" w:cs="Arial"/>
          <w:b/>
          <w:sz w:val="22"/>
          <w:szCs w:val="22"/>
        </w:rPr>
        <w:t xml:space="preserve"> </w:t>
      </w:r>
      <w:r w:rsidR="00F37E40" w:rsidRPr="00F058D2">
        <w:rPr>
          <w:rFonts w:ascii="Arial" w:eastAsia="Arial Narrow" w:hAnsi="Arial" w:cs="Arial"/>
          <w:bCs/>
          <w:sz w:val="22"/>
          <w:szCs w:val="22"/>
        </w:rPr>
        <w:t>n</w:t>
      </w:r>
      <w:r w:rsidR="00F37E40" w:rsidRPr="00F058D2">
        <w:rPr>
          <w:rFonts w:ascii="Arial" w:eastAsia="Arial Narrow" w:hAnsi="Arial" w:cs="Arial"/>
          <w:sz w:val="22"/>
          <w:szCs w:val="22"/>
        </w:rPr>
        <w:t>° 0</w:t>
      </w:r>
      <w:r w:rsidR="00512EB2">
        <w:rPr>
          <w:rFonts w:ascii="Arial" w:eastAsia="Arial Narrow" w:hAnsi="Arial" w:cs="Arial"/>
          <w:sz w:val="22"/>
          <w:szCs w:val="22"/>
        </w:rPr>
        <w:t>2</w:t>
      </w:r>
      <w:r w:rsidRPr="00F058D2">
        <w:rPr>
          <w:rFonts w:ascii="Arial" w:eastAsia="Arial Narrow" w:hAnsi="Arial" w:cs="Arial"/>
          <w:sz w:val="22"/>
          <w:szCs w:val="22"/>
        </w:rPr>
        <w:t>/202</w:t>
      </w:r>
      <w:r w:rsidR="00496EEB" w:rsidRPr="00F058D2">
        <w:rPr>
          <w:rFonts w:ascii="Arial" w:eastAsia="Arial Narrow" w:hAnsi="Arial" w:cs="Arial"/>
          <w:sz w:val="22"/>
          <w:szCs w:val="22"/>
        </w:rPr>
        <w:t>6</w:t>
      </w:r>
      <w:r w:rsidRPr="00F058D2">
        <w:rPr>
          <w:rFonts w:ascii="Arial" w:eastAsia="Arial Narrow" w:hAnsi="Arial" w:cs="Arial"/>
          <w:sz w:val="22"/>
          <w:szCs w:val="22"/>
        </w:rPr>
        <w:t>,</w:t>
      </w:r>
      <w:r w:rsidRPr="00AB1AED">
        <w:rPr>
          <w:rFonts w:ascii="Arial" w:eastAsia="Arial Narrow" w:hAnsi="Arial" w:cs="Arial"/>
          <w:sz w:val="22"/>
          <w:szCs w:val="22"/>
        </w:rPr>
        <w:t xml:space="preserve"> em atendimento ao</w:t>
      </w:r>
      <w:r w:rsidR="00F37E40">
        <w:rPr>
          <w:rFonts w:ascii="Arial" w:eastAsia="Arial Narrow" w:hAnsi="Arial" w:cs="Arial"/>
          <w:sz w:val="22"/>
          <w:szCs w:val="22"/>
        </w:rPr>
        <w:t xml:space="preserve"> disposto n</w:t>
      </w:r>
      <w:r w:rsidRPr="00AB1AED">
        <w:rPr>
          <w:rFonts w:ascii="Arial" w:eastAsia="Arial Narrow" w:hAnsi="Arial" w:cs="Arial"/>
          <w:sz w:val="22"/>
          <w:szCs w:val="22"/>
        </w:rPr>
        <w:t>o Edital respectivo.</w:t>
      </w:r>
    </w:p>
    <w:p w14:paraId="0000042A" w14:textId="77777777" w:rsidR="00455017" w:rsidRPr="00AB1AED" w:rsidRDefault="00455017">
      <w:pPr>
        <w:pBdr>
          <w:top w:val="nil"/>
          <w:left w:val="nil"/>
          <w:bottom w:val="nil"/>
          <w:right w:val="nil"/>
          <w:between w:val="nil"/>
        </w:pBd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Arial Narrow" w:hAnsi="Arial" w:cs="Arial"/>
          <w:color w:val="000000"/>
          <w:sz w:val="22"/>
          <w:szCs w:val="22"/>
        </w:rPr>
      </w:pPr>
    </w:p>
    <w:p w14:paraId="0000042D" w14:textId="1738E931" w:rsidR="00455017" w:rsidRPr="00AB1AED" w:rsidRDefault="003B0304" w:rsidP="00261AAE">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Arial Narrow" w:hAnsi="Arial" w:cs="Arial"/>
          <w:sz w:val="22"/>
          <w:szCs w:val="22"/>
        </w:rPr>
      </w:pPr>
      <w:r>
        <w:rPr>
          <w:rFonts w:ascii="Arial" w:eastAsia="Arial Narrow" w:hAnsi="Arial" w:cs="Arial"/>
          <w:sz w:val="22"/>
          <w:szCs w:val="22"/>
        </w:rPr>
        <w:t>Local e data</w:t>
      </w:r>
      <w:r w:rsidR="00A7177A" w:rsidRPr="00AB1AED">
        <w:rPr>
          <w:rFonts w:ascii="Arial" w:eastAsia="Arial Narrow" w:hAnsi="Arial" w:cs="Arial"/>
          <w:sz w:val="22"/>
          <w:szCs w:val="22"/>
        </w:rPr>
        <w:t>.</w:t>
      </w:r>
    </w:p>
    <w:p w14:paraId="0000042F" w14:textId="77777777" w:rsidR="00455017" w:rsidRPr="00AB1AED" w:rsidRDefault="00455017">
      <w:pPr>
        <w:pBdr>
          <w:top w:val="nil"/>
          <w:left w:val="nil"/>
          <w:bottom w:val="nil"/>
          <w:right w:val="nil"/>
          <w:between w:val="nil"/>
        </w:pBd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Arial Narrow" w:hAnsi="Arial" w:cs="Arial"/>
          <w:color w:val="000000"/>
          <w:sz w:val="22"/>
          <w:szCs w:val="22"/>
        </w:rPr>
      </w:pPr>
    </w:p>
    <w:p w14:paraId="00000430" w14:textId="77777777" w:rsidR="00455017" w:rsidRPr="00AB1AED" w:rsidRDefault="00455017">
      <w:pPr>
        <w:pBdr>
          <w:top w:val="nil"/>
          <w:left w:val="nil"/>
          <w:bottom w:val="nil"/>
          <w:right w:val="nil"/>
          <w:between w:val="nil"/>
        </w:pBd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Arial Narrow" w:hAnsi="Arial" w:cs="Arial"/>
          <w:color w:val="000000"/>
          <w:sz w:val="22"/>
          <w:szCs w:val="22"/>
        </w:rPr>
      </w:pPr>
    </w:p>
    <w:p w14:paraId="00000431" w14:textId="77777777" w:rsidR="00455017" w:rsidRPr="00AB1AED" w:rsidRDefault="00455017">
      <w:pPr>
        <w:pBdr>
          <w:top w:val="nil"/>
          <w:left w:val="nil"/>
          <w:bottom w:val="nil"/>
          <w:right w:val="nil"/>
          <w:between w:val="nil"/>
        </w:pBd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Arial Narrow" w:hAnsi="Arial" w:cs="Arial"/>
          <w:color w:val="000000"/>
          <w:sz w:val="22"/>
          <w:szCs w:val="22"/>
        </w:rPr>
      </w:pPr>
    </w:p>
    <w:p w14:paraId="00000432" w14:textId="553F03F5" w:rsidR="00455017" w:rsidRPr="00AB1AED" w:rsidRDefault="00A55A6B">
      <w:pPr>
        <w:pBdr>
          <w:top w:val="nil"/>
          <w:left w:val="nil"/>
          <w:bottom w:val="nil"/>
          <w:right w:val="nil"/>
          <w:between w:val="nil"/>
        </w:pBd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Arial Narrow" w:hAnsi="Arial" w:cs="Arial"/>
          <w:color w:val="000000"/>
          <w:sz w:val="22"/>
          <w:szCs w:val="22"/>
        </w:rPr>
      </w:pPr>
      <w:r w:rsidRPr="00AB1AED">
        <w:rPr>
          <w:rFonts w:ascii="Arial" w:eastAsia="Arial Narrow" w:hAnsi="Arial" w:cs="Arial"/>
          <w:color w:val="000000"/>
          <w:sz w:val="22"/>
          <w:szCs w:val="22"/>
        </w:rPr>
        <w:t xml:space="preserve">Servidor </w:t>
      </w:r>
      <w:r w:rsidR="00A7177A" w:rsidRPr="00AB1AED">
        <w:rPr>
          <w:rFonts w:ascii="Arial" w:eastAsia="Arial Narrow" w:hAnsi="Arial" w:cs="Arial"/>
          <w:color w:val="000000"/>
          <w:sz w:val="22"/>
          <w:szCs w:val="22"/>
        </w:rPr>
        <w:t>credenciado pela empresa</w:t>
      </w:r>
    </w:p>
    <w:p w14:paraId="00000433" w14:textId="77777777" w:rsidR="00455017" w:rsidRPr="00AB1AED" w:rsidRDefault="00455017">
      <w:pPr>
        <w:pBdr>
          <w:top w:val="nil"/>
          <w:left w:val="nil"/>
          <w:bottom w:val="nil"/>
          <w:right w:val="nil"/>
          <w:between w:val="nil"/>
        </w:pBd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Arial Narrow" w:hAnsi="Arial" w:cs="Arial"/>
          <w:color w:val="000000"/>
          <w:sz w:val="22"/>
          <w:szCs w:val="22"/>
        </w:rPr>
      </w:pPr>
    </w:p>
    <w:p w14:paraId="00000434" w14:textId="77777777" w:rsidR="00455017" w:rsidRPr="00AB1AED" w:rsidRDefault="00455017">
      <w:pPr>
        <w:pBdr>
          <w:top w:val="nil"/>
          <w:left w:val="nil"/>
          <w:bottom w:val="nil"/>
          <w:right w:val="nil"/>
          <w:between w:val="nil"/>
        </w:pBd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Arial Narrow" w:hAnsi="Arial" w:cs="Arial"/>
          <w:color w:val="000000"/>
          <w:sz w:val="22"/>
          <w:szCs w:val="22"/>
        </w:rPr>
      </w:pPr>
    </w:p>
    <w:p w14:paraId="00000435" w14:textId="77777777" w:rsidR="00455017" w:rsidRPr="00AB1AED" w:rsidRDefault="00A7177A">
      <w:pPr>
        <w:pBdr>
          <w:top w:val="nil"/>
          <w:left w:val="nil"/>
          <w:bottom w:val="nil"/>
          <w:right w:val="nil"/>
          <w:between w:val="nil"/>
        </w:pBd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rFonts w:ascii="Arial" w:eastAsia="Arial Narrow" w:hAnsi="Arial" w:cs="Arial"/>
          <w:color w:val="000000"/>
          <w:sz w:val="22"/>
          <w:szCs w:val="22"/>
        </w:rPr>
      </w:pPr>
      <w:r w:rsidRPr="00AB1AED">
        <w:rPr>
          <w:rFonts w:ascii="Arial" w:eastAsia="Arial Narrow" w:hAnsi="Arial" w:cs="Arial"/>
          <w:color w:val="000000"/>
          <w:sz w:val="22"/>
          <w:szCs w:val="22"/>
        </w:rPr>
        <w:t>Nome: ________________________________________</w:t>
      </w:r>
    </w:p>
    <w:p w14:paraId="00000436" w14:textId="77777777" w:rsidR="00455017" w:rsidRPr="00AB1AED" w:rsidRDefault="00A7177A">
      <w:pPr>
        <w:pBdr>
          <w:top w:val="nil"/>
          <w:left w:val="nil"/>
          <w:bottom w:val="nil"/>
          <w:right w:val="nil"/>
          <w:between w:val="nil"/>
        </w:pBd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rFonts w:ascii="Arial" w:eastAsia="Arial Narrow" w:hAnsi="Arial" w:cs="Arial"/>
          <w:color w:val="000000"/>
          <w:sz w:val="22"/>
          <w:szCs w:val="22"/>
        </w:rPr>
      </w:pPr>
      <w:r w:rsidRPr="00AB1AED">
        <w:rPr>
          <w:rFonts w:ascii="Arial" w:eastAsia="Arial Narrow" w:hAnsi="Arial" w:cs="Arial"/>
          <w:color w:val="000000"/>
          <w:sz w:val="22"/>
          <w:szCs w:val="22"/>
        </w:rPr>
        <w:t>Assinatura:_____________________________________</w:t>
      </w:r>
    </w:p>
    <w:p w14:paraId="00000437" w14:textId="77777777" w:rsidR="00455017" w:rsidRPr="00AB1AED" w:rsidRDefault="00A7177A">
      <w:pPr>
        <w:pBdr>
          <w:top w:val="nil"/>
          <w:left w:val="nil"/>
          <w:bottom w:val="nil"/>
          <w:right w:val="nil"/>
          <w:between w:val="nil"/>
        </w:pBd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rFonts w:ascii="Arial" w:eastAsia="Arial Narrow" w:hAnsi="Arial" w:cs="Arial"/>
          <w:color w:val="000000"/>
          <w:sz w:val="22"/>
          <w:szCs w:val="22"/>
        </w:rPr>
      </w:pPr>
      <w:r w:rsidRPr="00AB1AED">
        <w:rPr>
          <w:rFonts w:ascii="Arial" w:eastAsia="Arial Narrow" w:hAnsi="Arial" w:cs="Arial"/>
          <w:color w:val="000000"/>
          <w:sz w:val="22"/>
          <w:szCs w:val="22"/>
        </w:rPr>
        <w:t>CREA: ________________________________________</w:t>
      </w:r>
    </w:p>
    <w:p w14:paraId="5CA32974" w14:textId="77777777" w:rsidR="00AA0025" w:rsidRDefault="00AA0025" w:rsidP="00AA0025">
      <w:pPr>
        <w:pStyle w:val="Ttulo4"/>
        <w:rPr>
          <w:smallCaps/>
          <w:sz w:val="22"/>
          <w:szCs w:val="22"/>
        </w:rPr>
      </w:pPr>
    </w:p>
    <w:p w14:paraId="3CCE3225" w14:textId="77777777" w:rsidR="00AA0025" w:rsidRDefault="00AA0025" w:rsidP="00AA0025">
      <w:pPr>
        <w:pStyle w:val="Ttulo4"/>
        <w:rPr>
          <w:smallCaps/>
          <w:sz w:val="22"/>
          <w:szCs w:val="22"/>
        </w:rPr>
      </w:pPr>
    </w:p>
    <w:p w14:paraId="73628584" w14:textId="77777777" w:rsidR="00AA0025" w:rsidRDefault="00AA0025" w:rsidP="00AA0025">
      <w:pPr>
        <w:pStyle w:val="Ttulo4"/>
        <w:rPr>
          <w:smallCaps/>
          <w:sz w:val="22"/>
          <w:szCs w:val="22"/>
        </w:rPr>
      </w:pPr>
    </w:p>
    <w:p w14:paraId="5EECD6AE" w14:textId="77777777" w:rsidR="00AA0025" w:rsidRDefault="00AA0025" w:rsidP="00AA0025">
      <w:pPr>
        <w:pStyle w:val="Ttulo4"/>
        <w:rPr>
          <w:smallCaps/>
          <w:sz w:val="22"/>
          <w:szCs w:val="22"/>
        </w:rPr>
      </w:pPr>
    </w:p>
    <w:p w14:paraId="4C80B5D1" w14:textId="77777777" w:rsidR="00AA0025" w:rsidRDefault="00AA0025" w:rsidP="00AA0025">
      <w:pPr>
        <w:pStyle w:val="Ttulo4"/>
        <w:rPr>
          <w:smallCaps/>
          <w:sz w:val="22"/>
          <w:szCs w:val="22"/>
        </w:rPr>
      </w:pPr>
    </w:p>
    <w:p w14:paraId="289AA025" w14:textId="77777777" w:rsidR="00AA0025" w:rsidRDefault="00AA0025" w:rsidP="00AA0025">
      <w:pPr>
        <w:pStyle w:val="Ttulo4"/>
        <w:rPr>
          <w:smallCaps/>
          <w:sz w:val="22"/>
          <w:szCs w:val="22"/>
        </w:rPr>
      </w:pPr>
    </w:p>
    <w:p w14:paraId="154358B8" w14:textId="77777777" w:rsidR="00AA0025" w:rsidRDefault="00AA0025" w:rsidP="00AA0025">
      <w:pPr>
        <w:pStyle w:val="Ttulo4"/>
        <w:rPr>
          <w:smallCaps/>
          <w:sz w:val="22"/>
          <w:szCs w:val="22"/>
        </w:rPr>
      </w:pPr>
    </w:p>
    <w:p w14:paraId="08F3138E" w14:textId="77777777" w:rsidR="00AA0025" w:rsidRDefault="00AA0025" w:rsidP="00AA0025">
      <w:pPr>
        <w:pStyle w:val="Ttulo4"/>
        <w:rPr>
          <w:smallCaps/>
          <w:sz w:val="22"/>
          <w:szCs w:val="22"/>
        </w:rPr>
      </w:pPr>
    </w:p>
    <w:p w14:paraId="29B2BB2F" w14:textId="77777777" w:rsidR="00AA0025" w:rsidRDefault="00AA0025" w:rsidP="00AA0025">
      <w:pPr>
        <w:pStyle w:val="Ttulo4"/>
        <w:rPr>
          <w:smallCaps/>
          <w:sz w:val="22"/>
          <w:szCs w:val="22"/>
        </w:rPr>
      </w:pPr>
    </w:p>
    <w:p w14:paraId="1BEA8694" w14:textId="77777777" w:rsidR="00AA0025" w:rsidRDefault="00AA0025" w:rsidP="00AA0025">
      <w:pPr>
        <w:pStyle w:val="Ttulo4"/>
        <w:rPr>
          <w:smallCaps/>
          <w:sz w:val="22"/>
          <w:szCs w:val="22"/>
        </w:rPr>
      </w:pPr>
    </w:p>
    <w:p w14:paraId="3094B40A" w14:textId="77777777" w:rsidR="00AA0025" w:rsidRDefault="00AA0025" w:rsidP="00AA0025">
      <w:pPr>
        <w:pStyle w:val="Ttulo4"/>
        <w:rPr>
          <w:smallCaps/>
          <w:sz w:val="22"/>
          <w:szCs w:val="22"/>
        </w:rPr>
      </w:pPr>
    </w:p>
    <w:p w14:paraId="46E94264" w14:textId="77777777" w:rsidR="00AA0025" w:rsidRDefault="00AA0025" w:rsidP="00AA0025">
      <w:pPr>
        <w:pStyle w:val="Ttulo4"/>
        <w:rPr>
          <w:smallCaps/>
          <w:sz w:val="22"/>
          <w:szCs w:val="22"/>
        </w:rPr>
      </w:pPr>
    </w:p>
    <w:p w14:paraId="38DDFBC2" w14:textId="77777777" w:rsidR="00AA0025" w:rsidRDefault="00AA0025" w:rsidP="00AA0025">
      <w:pPr>
        <w:pStyle w:val="Ttulo4"/>
        <w:rPr>
          <w:smallCaps/>
          <w:sz w:val="22"/>
          <w:szCs w:val="22"/>
        </w:rPr>
      </w:pPr>
    </w:p>
    <w:p w14:paraId="7CB8E957" w14:textId="77777777" w:rsidR="00AA0025" w:rsidRDefault="00AA0025" w:rsidP="00AA0025">
      <w:pPr>
        <w:pStyle w:val="Ttulo4"/>
        <w:rPr>
          <w:smallCaps/>
          <w:sz w:val="22"/>
          <w:szCs w:val="22"/>
        </w:rPr>
      </w:pPr>
    </w:p>
    <w:p w14:paraId="0503B188" w14:textId="77777777" w:rsidR="00F058D2" w:rsidRPr="00F058D2" w:rsidRDefault="00F058D2" w:rsidP="00F058D2"/>
    <w:p w14:paraId="7AD6571A" w14:textId="77777777" w:rsidR="00AA0025" w:rsidRDefault="00AA0025" w:rsidP="00AA0025"/>
    <w:p w14:paraId="09DDC84D" w14:textId="77777777" w:rsidR="00AA0025" w:rsidRDefault="00AA0025" w:rsidP="00AA0025"/>
    <w:p w14:paraId="1287A5D8" w14:textId="77777777" w:rsidR="00997AB9" w:rsidRDefault="00997AB9" w:rsidP="00AA0025"/>
    <w:p w14:paraId="78F20F14" w14:textId="77777777" w:rsidR="00997AB9" w:rsidRDefault="00997AB9" w:rsidP="00AA0025"/>
    <w:p w14:paraId="3DBBF5DC" w14:textId="77777777" w:rsidR="00AA0025" w:rsidRDefault="00AA0025" w:rsidP="00AA0025"/>
    <w:p w14:paraId="4C04DA25" w14:textId="77777777" w:rsidR="00AA0025" w:rsidRDefault="00AA0025" w:rsidP="00AA0025"/>
    <w:p w14:paraId="17F56647" w14:textId="77777777" w:rsidR="00AA0025" w:rsidRDefault="00AA0025" w:rsidP="00AA0025"/>
    <w:p w14:paraId="38EF885C" w14:textId="54FD6843" w:rsidR="00AA0025" w:rsidRPr="00AA0025" w:rsidRDefault="00AA0025" w:rsidP="00997AB9">
      <w:pPr>
        <w:pBdr>
          <w:top w:val="nil"/>
          <w:left w:val="nil"/>
          <w:bottom w:val="nil"/>
          <w:right w:val="nil"/>
          <w:between w:val="nil"/>
        </w:pBdr>
        <w:tabs>
          <w:tab w:val="center" w:pos="4252"/>
          <w:tab w:val="right" w:pos="8504"/>
        </w:tabs>
        <w:jc w:val="center"/>
        <w:rPr>
          <w:b/>
          <w:bCs/>
          <w:smallCaps/>
          <w:sz w:val="22"/>
          <w:szCs w:val="22"/>
        </w:rPr>
      </w:pPr>
      <w:r w:rsidRPr="00261AAE">
        <w:rPr>
          <w:rFonts w:ascii="Arial" w:eastAsia="Arial Narrow" w:hAnsi="Arial" w:cs="Arial"/>
          <w:b/>
          <w:smallCaps/>
          <w:color w:val="000000"/>
          <w:sz w:val="22"/>
          <w:szCs w:val="22"/>
        </w:rPr>
        <w:lastRenderedPageBreak/>
        <w:t>Anexo X</w:t>
      </w:r>
      <w:r w:rsidR="00F058D2">
        <w:rPr>
          <w:rFonts w:ascii="Arial" w:eastAsia="Arial Narrow" w:hAnsi="Arial" w:cs="Arial"/>
          <w:b/>
          <w:smallCaps/>
          <w:color w:val="000000"/>
          <w:sz w:val="22"/>
          <w:szCs w:val="22"/>
        </w:rPr>
        <w:t>I</w:t>
      </w:r>
      <w:r w:rsidR="00512EB2">
        <w:rPr>
          <w:rFonts w:ascii="Arial" w:eastAsia="Arial Narrow" w:hAnsi="Arial" w:cs="Arial"/>
          <w:b/>
          <w:smallCaps/>
          <w:color w:val="000000"/>
          <w:sz w:val="22"/>
          <w:szCs w:val="22"/>
        </w:rPr>
        <w:t>I</w:t>
      </w:r>
      <w:r w:rsidR="00997AB9">
        <w:rPr>
          <w:rFonts w:ascii="Arial" w:eastAsia="Arial Narrow" w:hAnsi="Arial" w:cs="Arial"/>
          <w:b/>
          <w:smallCaps/>
          <w:color w:val="000000"/>
          <w:sz w:val="22"/>
          <w:szCs w:val="22"/>
        </w:rPr>
        <w:t xml:space="preserve"> - </w:t>
      </w:r>
      <w:r w:rsidRPr="00997AB9">
        <w:rPr>
          <w:rFonts w:ascii="Arial" w:hAnsi="Arial" w:cs="Arial"/>
          <w:b/>
          <w:bCs/>
          <w:smallCaps/>
          <w:sz w:val="22"/>
          <w:szCs w:val="22"/>
        </w:rPr>
        <w:t xml:space="preserve">Minuta de Indicação do Preposto pela </w:t>
      </w:r>
      <w:r w:rsidR="00080DCC" w:rsidRPr="00997AB9">
        <w:rPr>
          <w:rFonts w:ascii="Arial" w:hAnsi="Arial" w:cs="Arial"/>
          <w:b/>
          <w:bCs/>
          <w:smallCaps/>
          <w:sz w:val="22"/>
          <w:szCs w:val="22"/>
        </w:rPr>
        <w:t>do</w:t>
      </w:r>
      <w:r w:rsidRPr="00997AB9">
        <w:rPr>
          <w:rFonts w:ascii="Arial" w:hAnsi="Arial" w:cs="Arial"/>
          <w:b/>
          <w:bCs/>
          <w:smallCaps/>
          <w:sz w:val="22"/>
          <w:szCs w:val="22"/>
        </w:rPr>
        <w:t xml:space="preserve"> Contrato ou Termo de Ajuste Equivalente</w:t>
      </w:r>
    </w:p>
    <w:p w14:paraId="584F09D6" w14:textId="23F2B8C0" w:rsidR="00AA0025" w:rsidRPr="001C26E5" w:rsidRDefault="001C26E5" w:rsidP="00AA0025">
      <w:pPr>
        <w:jc w:val="center"/>
        <w:rPr>
          <w:rFonts w:ascii="Arial" w:hAnsi="Arial" w:cs="Arial"/>
          <w:color w:val="FF0000"/>
          <w:sz w:val="22"/>
          <w:szCs w:val="22"/>
        </w:rPr>
      </w:pPr>
      <w:r w:rsidRPr="001C26E5">
        <w:rPr>
          <w:rFonts w:ascii="Arial" w:hAnsi="Arial" w:cs="Arial"/>
          <w:color w:val="FF0000"/>
          <w:sz w:val="22"/>
          <w:szCs w:val="22"/>
        </w:rPr>
        <w:t>(Em papel timbrado da empresa)</w:t>
      </w:r>
    </w:p>
    <w:p w14:paraId="6B393D77" w14:textId="77777777" w:rsidR="00AA0025" w:rsidRPr="00F058D2" w:rsidRDefault="00AA0025" w:rsidP="00AA0025">
      <w:pPr>
        <w:jc w:val="center"/>
        <w:rPr>
          <w:rFonts w:ascii="Arial" w:hAnsi="Arial" w:cs="Arial"/>
          <w:color w:val="FF0000"/>
        </w:rPr>
      </w:pPr>
    </w:p>
    <w:p w14:paraId="0DF7FF8F" w14:textId="41378FAB" w:rsidR="00AA0025" w:rsidRPr="00F058D2" w:rsidRDefault="00AA0025" w:rsidP="00AA0025">
      <w:pPr>
        <w:jc w:val="both"/>
        <w:rPr>
          <w:rFonts w:ascii="Arial" w:hAnsi="Arial" w:cs="Arial"/>
          <w:smallCaps/>
        </w:rPr>
      </w:pPr>
      <w:r w:rsidRPr="00F058D2">
        <w:rPr>
          <w:rFonts w:ascii="Arial" w:hAnsi="Arial" w:cs="Arial"/>
          <w:smallCaps/>
        </w:rPr>
        <w:t>Concorrência Eletrônica nº 0</w:t>
      </w:r>
      <w:r w:rsidR="00512EB2">
        <w:rPr>
          <w:rFonts w:ascii="Arial" w:hAnsi="Arial" w:cs="Arial"/>
          <w:smallCaps/>
        </w:rPr>
        <w:t>2</w:t>
      </w:r>
      <w:r w:rsidRPr="00F058D2">
        <w:rPr>
          <w:rFonts w:ascii="Arial" w:hAnsi="Arial" w:cs="Arial"/>
          <w:smallCaps/>
        </w:rPr>
        <w:t>/202</w:t>
      </w:r>
      <w:r w:rsidR="00496EEB" w:rsidRPr="00F058D2">
        <w:rPr>
          <w:rFonts w:ascii="Arial" w:hAnsi="Arial" w:cs="Arial"/>
          <w:smallCaps/>
        </w:rPr>
        <w:t>6</w:t>
      </w:r>
    </w:p>
    <w:p w14:paraId="7E13D834" w14:textId="16CA1CC2" w:rsidR="00AA0025" w:rsidRPr="00F058D2" w:rsidRDefault="00AA0025" w:rsidP="00AA0025">
      <w:pPr>
        <w:jc w:val="both"/>
        <w:rPr>
          <w:rFonts w:ascii="Arial" w:hAnsi="Arial" w:cs="Arial"/>
          <w:smallCaps/>
        </w:rPr>
      </w:pPr>
      <w:r w:rsidRPr="00F058D2">
        <w:rPr>
          <w:rFonts w:ascii="Arial" w:hAnsi="Arial" w:cs="Arial"/>
          <w:smallCaps/>
        </w:rPr>
        <w:t xml:space="preserve">Processo Licitatório n°. </w:t>
      </w:r>
      <w:r w:rsidR="00496EEB" w:rsidRPr="00F058D2">
        <w:rPr>
          <w:rFonts w:ascii="Arial" w:hAnsi="Arial" w:cs="Arial"/>
          <w:smallCaps/>
        </w:rPr>
        <w:t>0</w:t>
      </w:r>
      <w:r w:rsidR="00512EB2">
        <w:rPr>
          <w:rFonts w:ascii="Arial" w:hAnsi="Arial" w:cs="Arial"/>
          <w:smallCaps/>
        </w:rPr>
        <w:t>2</w:t>
      </w:r>
      <w:r w:rsidRPr="00F058D2">
        <w:rPr>
          <w:rFonts w:ascii="Arial" w:hAnsi="Arial" w:cs="Arial"/>
          <w:smallCaps/>
        </w:rPr>
        <w:t>/202</w:t>
      </w:r>
      <w:r w:rsidR="00496EEB" w:rsidRPr="00F058D2">
        <w:rPr>
          <w:rFonts w:ascii="Arial" w:hAnsi="Arial" w:cs="Arial"/>
          <w:smallCaps/>
        </w:rPr>
        <w:t>6</w:t>
      </w:r>
    </w:p>
    <w:p w14:paraId="512D1330" w14:textId="77777777" w:rsidR="009C49E4" w:rsidRPr="003E24E1" w:rsidRDefault="009C49E4" w:rsidP="00AA0025">
      <w:pPr>
        <w:jc w:val="both"/>
        <w:rPr>
          <w:rFonts w:ascii="Arial" w:hAnsi="Arial" w:cs="Arial"/>
          <w:b/>
          <w:smallCaps/>
        </w:rPr>
      </w:pPr>
    </w:p>
    <w:p w14:paraId="5A5A3920" w14:textId="77777777" w:rsidR="00AA0025" w:rsidRPr="003E24E1" w:rsidRDefault="00AA0025" w:rsidP="00AA0025">
      <w:pPr>
        <w:rPr>
          <w:rFonts w:ascii="Arial" w:hAnsi="Arial" w:cs="Arial"/>
          <w:bCs/>
        </w:rPr>
      </w:pPr>
    </w:p>
    <w:p w14:paraId="524E72BD" w14:textId="77777777" w:rsidR="00AA0025" w:rsidRPr="003E24E1" w:rsidRDefault="00AA0025" w:rsidP="00AA0025">
      <w:pPr>
        <w:ind w:firstLine="1440"/>
        <w:jc w:val="both"/>
        <w:rPr>
          <w:rFonts w:ascii="Arial" w:hAnsi="Arial" w:cs="Arial"/>
          <w:bCs/>
        </w:rPr>
      </w:pPr>
    </w:p>
    <w:p w14:paraId="2694AF01" w14:textId="77777777" w:rsidR="00AA0025" w:rsidRPr="007F5B46" w:rsidRDefault="00AA0025" w:rsidP="00AA0025">
      <w:pPr>
        <w:spacing w:line="360" w:lineRule="auto"/>
        <w:ind w:firstLine="1440"/>
        <w:jc w:val="both"/>
        <w:rPr>
          <w:rFonts w:ascii="Arial" w:hAnsi="Arial" w:cs="Arial"/>
          <w:bCs/>
          <w:sz w:val="22"/>
          <w:szCs w:val="22"/>
        </w:rPr>
      </w:pPr>
      <w:r w:rsidRPr="007F5B46">
        <w:rPr>
          <w:rFonts w:ascii="Arial" w:hAnsi="Arial" w:cs="Arial"/>
          <w:bCs/>
          <w:sz w:val="22"/>
          <w:szCs w:val="22"/>
        </w:rPr>
        <w:t>A empresa (________________), Inscrita no CNPJ nº (________________), com sede na Rua/Av. (__________), nº (____) – bairro (____), na ci</w:t>
      </w:r>
      <w:r>
        <w:rPr>
          <w:rFonts w:ascii="Arial" w:hAnsi="Arial" w:cs="Arial"/>
          <w:bCs/>
          <w:sz w:val="22"/>
          <w:szCs w:val="22"/>
        </w:rPr>
        <w:t>da</w:t>
      </w:r>
      <w:r w:rsidRPr="007F5B46">
        <w:rPr>
          <w:rFonts w:ascii="Arial" w:hAnsi="Arial" w:cs="Arial"/>
          <w:bCs/>
          <w:sz w:val="22"/>
          <w:szCs w:val="22"/>
        </w:rPr>
        <w:t>de de (_______) – (UF), por intermédio do seu representante ou procurador, Senhor (a) (__________), Carteira de Identi</w:t>
      </w:r>
      <w:r>
        <w:rPr>
          <w:rFonts w:ascii="Arial" w:hAnsi="Arial" w:cs="Arial"/>
          <w:bCs/>
          <w:sz w:val="22"/>
          <w:szCs w:val="22"/>
        </w:rPr>
        <w:t>da</w:t>
      </w:r>
      <w:r w:rsidRPr="007F5B46">
        <w:rPr>
          <w:rFonts w:ascii="Arial" w:hAnsi="Arial" w:cs="Arial"/>
          <w:bCs/>
          <w:sz w:val="22"/>
          <w:szCs w:val="22"/>
        </w:rPr>
        <w:t>de RG nº (__________)-SSP/UF, interessa</w:t>
      </w:r>
      <w:r>
        <w:rPr>
          <w:rFonts w:ascii="Arial" w:hAnsi="Arial" w:cs="Arial"/>
          <w:bCs/>
          <w:sz w:val="22"/>
          <w:szCs w:val="22"/>
        </w:rPr>
        <w:t>da</w:t>
      </w:r>
      <w:r w:rsidRPr="007F5B46">
        <w:rPr>
          <w:rFonts w:ascii="Arial" w:hAnsi="Arial" w:cs="Arial"/>
          <w:bCs/>
          <w:sz w:val="22"/>
          <w:szCs w:val="22"/>
        </w:rPr>
        <w:t xml:space="preserve"> em participar do Pregão Presencial n° __/_____, </w:t>
      </w:r>
      <w:r>
        <w:rPr>
          <w:rFonts w:ascii="Arial" w:hAnsi="Arial" w:cs="Arial"/>
          <w:bCs/>
          <w:sz w:val="22"/>
          <w:szCs w:val="22"/>
        </w:rPr>
        <w:t>da</w:t>
      </w:r>
      <w:r w:rsidRPr="007F5B46">
        <w:rPr>
          <w:rFonts w:ascii="Arial" w:hAnsi="Arial" w:cs="Arial"/>
          <w:bCs/>
          <w:sz w:val="22"/>
          <w:szCs w:val="22"/>
        </w:rPr>
        <w:t xml:space="preserve"> Prefeitura o Município de Sandovalina – SP, INDICA como PREPOSTO responsável pela Contrato, ou </w:t>
      </w:r>
      <w:r>
        <w:rPr>
          <w:rFonts w:ascii="Arial" w:hAnsi="Arial" w:cs="Arial"/>
          <w:bCs/>
          <w:sz w:val="22"/>
          <w:szCs w:val="22"/>
        </w:rPr>
        <w:t>da Ata de Registro de Preços</w:t>
      </w:r>
      <w:r w:rsidRPr="007F5B46">
        <w:rPr>
          <w:rFonts w:ascii="Arial" w:hAnsi="Arial" w:cs="Arial"/>
          <w:bCs/>
          <w:sz w:val="22"/>
          <w:szCs w:val="22"/>
        </w:rPr>
        <w:t xml:space="preserve">, ou termo de ajuste equivalente, o representante abaixo descrito: </w:t>
      </w:r>
    </w:p>
    <w:p w14:paraId="310A73E2" w14:textId="77777777" w:rsidR="00AA0025" w:rsidRPr="007F5B46" w:rsidRDefault="00AA0025" w:rsidP="00AA0025">
      <w:pPr>
        <w:spacing w:line="360" w:lineRule="auto"/>
        <w:jc w:val="both"/>
        <w:rPr>
          <w:rFonts w:ascii="Arial" w:hAnsi="Arial" w:cs="Arial"/>
          <w:bCs/>
          <w:sz w:val="22"/>
          <w:szCs w:val="22"/>
        </w:rPr>
      </w:pPr>
    </w:p>
    <w:p w14:paraId="790C799E" w14:textId="77777777" w:rsidR="00AA0025" w:rsidRPr="007F5B46" w:rsidRDefault="00AA0025" w:rsidP="00AA0025">
      <w:pPr>
        <w:spacing w:line="360" w:lineRule="auto"/>
        <w:jc w:val="both"/>
        <w:rPr>
          <w:rFonts w:ascii="Arial" w:hAnsi="Arial" w:cs="Arial"/>
          <w:bCs/>
          <w:sz w:val="22"/>
          <w:szCs w:val="22"/>
        </w:rPr>
      </w:pPr>
      <w:r w:rsidRPr="007F5B46">
        <w:rPr>
          <w:rFonts w:ascii="Arial" w:hAnsi="Arial" w:cs="Arial"/>
          <w:bCs/>
          <w:sz w:val="22"/>
          <w:szCs w:val="22"/>
        </w:rPr>
        <w:t>Nome: (-------------------------------------)</w:t>
      </w:r>
    </w:p>
    <w:p w14:paraId="6EA29E67" w14:textId="77777777" w:rsidR="00AA0025" w:rsidRPr="007F5B46" w:rsidRDefault="00AA0025" w:rsidP="00AA0025">
      <w:pPr>
        <w:spacing w:line="360" w:lineRule="auto"/>
        <w:jc w:val="both"/>
        <w:rPr>
          <w:rFonts w:ascii="Arial" w:hAnsi="Arial" w:cs="Arial"/>
          <w:bCs/>
          <w:sz w:val="22"/>
          <w:szCs w:val="22"/>
        </w:rPr>
      </w:pPr>
      <w:r w:rsidRPr="007F5B46">
        <w:rPr>
          <w:rFonts w:ascii="Arial" w:hAnsi="Arial" w:cs="Arial"/>
          <w:bCs/>
          <w:sz w:val="22"/>
          <w:szCs w:val="22"/>
        </w:rPr>
        <w:t>Cargo: (-------------------------------------)</w:t>
      </w:r>
    </w:p>
    <w:p w14:paraId="6FA3C6EF" w14:textId="77777777" w:rsidR="00AA0025" w:rsidRPr="007F5B46" w:rsidRDefault="00AA0025" w:rsidP="00AA0025">
      <w:pPr>
        <w:spacing w:line="360" w:lineRule="auto"/>
        <w:jc w:val="both"/>
        <w:rPr>
          <w:rFonts w:ascii="Arial" w:hAnsi="Arial" w:cs="Arial"/>
          <w:bCs/>
          <w:sz w:val="22"/>
          <w:szCs w:val="22"/>
        </w:rPr>
      </w:pPr>
      <w:r w:rsidRPr="007F5B46">
        <w:rPr>
          <w:rFonts w:ascii="Arial" w:hAnsi="Arial" w:cs="Arial"/>
          <w:bCs/>
          <w:sz w:val="22"/>
          <w:szCs w:val="22"/>
        </w:rPr>
        <w:t>CPF: (----------------)</w:t>
      </w:r>
      <w:r w:rsidRPr="007F5B46">
        <w:rPr>
          <w:rFonts w:ascii="Arial" w:hAnsi="Arial" w:cs="Arial"/>
          <w:bCs/>
          <w:sz w:val="22"/>
          <w:szCs w:val="22"/>
        </w:rPr>
        <w:tab/>
      </w:r>
      <w:r w:rsidRPr="007F5B46">
        <w:rPr>
          <w:rFonts w:ascii="Arial" w:hAnsi="Arial" w:cs="Arial"/>
          <w:bCs/>
          <w:sz w:val="22"/>
          <w:szCs w:val="22"/>
        </w:rPr>
        <w:tab/>
      </w:r>
      <w:r w:rsidRPr="007F5B46">
        <w:rPr>
          <w:rFonts w:ascii="Arial" w:hAnsi="Arial" w:cs="Arial"/>
          <w:bCs/>
          <w:sz w:val="22"/>
          <w:szCs w:val="22"/>
        </w:rPr>
        <w:tab/>
        <w:t>RG: (-------------------------)</w:t>
      </w:r>
    </w:p>
    <w:p w14:paraId="79139FDA" w14:textId="77777777" w:rsidR="00AA0025" w:rsidRPr="007F5B46" w:rsidRDefault="00AA0025" w:rsidP="00AA0025">
      <w:pPr>
        <w:spacing w:line="360" w:lineRule="auto"/>
        <w:jc w:val="both"/>
        <w:rPr>
          <w:rFonts w:ascii="Arial" w:hAnsi="Arial" w:cs="Arial"/>
          <w:bCs/>
          <w:sz w:val="22"/>
          <w:szCs w:val="22"/>
        </w:rPr>
      </w:pPr>
      <w:r>
        <w:rPr>
          <w:rFonts w:ascii="Arial" w:hAnsi="Arial" w:cs="Arial"/>
          <w:bCs/>
          <w:sz w:val="22"/>
          <w:szCs w:val="22"/>
        </w:rPr>
        <w:t>Da</w:t>
      </w:r>
      <w:r w:rsidRPr="007F5B46">
        <w:rPr>
          <w:rFonts w:ascii="Arial" w:hAnsi="Arial" w:cs="Arial"/>
          <w:bCs/>
          <w:sz w:val="22"/>
          <w:szCs w:val="22"/>
        </w:rPr>
        <w:t>ta de Nascimento: (---------------------)</w:t>
      </w:r>
    </w:p>
    <w:p w14:paraId="00E87718" w14:textId="77777777" w:rsidR="00AA0025" w:rsidRPr="007F5B46" w:rsidRDefault="00AA0025" w:rsidP="00AA0025">
      <w:pPr>
        <w:spacing w:line="360" w:lineRule="auto"/>
        <w:jc w:val="both"/>
        <w:rPr>
          <w:rFonts w:ascii="Arial" w:hAnsi="Arial" w:cs="Arial"/>
          <w:bCs/>
          <w:sz w:val="22"/>
          <w:szCs w:val="22"/>
        </w:rPr>
      </w:pPr>
      <w:r w:rsidRPr="007F5B46">
        <w:rPr>
          <w:rFonts w:ascii="Arial" w:hAnsi="Arial" w:cs="Arial"/>
          <w:bCs/>
          <w:sz w:val="22"/>
          <w:szCs w:val="22"/>
        </w:rPr>
        <w:t>Endereço Residencial Completo: (-----------------------------------)</w:t>
      </w:r>
    </w:p>
    <w:p w14:paraId="712D81CC" w14:textId="77777777" w:rsidR="00AA0025" w:rsidRPr="007F5B46" w:rsidRDefault="00AA0025" w:rsidP="00AA0025">
      <w:pPr>
        <w:spacing w:line="360" w:lineRule="auto"/>
        <w:jc w:val="both"/>
        <w:rPr>
          <w:rFonts w:ascii="Arial" w:hAnsi="Arial" w:cs="Arial"/>
          <w:bCs/>
          <w:sz w:val="22"/>
          <w:szCs w:val="22"/>
        </w:rPr>
      </w:pPr>
      <w:r w:rsidRPr="007F5B46">
        <w:rPr>
          <w:rFonts w:ascii="Arial" w:hAnsi="Arial" w:cs="Arial"/>
          <w:bCs/>
          <w:sz w:val="22"/>
          <w:szCs w:val="22"/>
        </w:rPr>
        <w:t>E-mail institucional: (-------------------------------)</w:t>
      </w:r>
      <w:hyperlink r:id="rId46" w:history="1"/>
    </w:p>
    <w:p w14:paraId="79D96425" w14:textId="77777777" w:rsidR="00AA0025" w:rsidRPr="007F5B46" w:rsidRDefault="00AA0025" w:rsidP="00AA0025">
      <w:pPr>
        <w:spacing w:line="360" w:lineRule="auto"/>
        <w:jc w:val="both"/>
        <w:rPr>
          <w:rFonts w:ascii="Arial" w:hAnsi="Arial" w:cs="Arial"/>
          <w:bCs/>
          <w:sz w:val="22"/>
          <w:szCs w:val="22"/>
        </w:rPr>
      </w:pPr>
      <w:r w:rsidRPr="007F5B46">
        <w:rPr>
          <w:rFonts w:ascii="Arial" w:hAnsi="Arial" w:cs="Arial"/>
          <w:bCs/>
          <w:sz w:val="22"/>
          <w:szCs w:val="22"/>
        </w:rPr>
        <w:t>E-mail Pessoal: (-------------------------------------)</w:t>
      </w:r>
    </w:p>
    <w:p w14:paraId="23E3E08B" w14:textId="77777777" w:rsidR="00AA0025" w:rsidRPr="007F5B46" w:rsidRDefault="00AA0025" w:rsidP="00AA0025">
      <w:pPr>
        <w:spacing w:line="360" w:lineRule="auto"/>
        <w:jc w:val="both"/>
        <w:rPr>
          <w:rFonts w:ascii="Arial" w:hAnsi="Arial" w:cs="Arial"/>
          <w:bCs/>
          <w:sz w:val="22"/>
          <w:szCs w:val="22"/>
        </w:rPr>
      </w:pPr>
      <w:r w:rsidRPr="007F5B46">
        <w:rPr>
          <w:rFonts w:ascii="Arial" w:hAnsi="Arial" w:cs="Arial"/>
          <w:bCs/>
          <w:sz w:val="22"/>
          <w:szCs w:val="22"/>
        </w:rPr>
        <w:t>Telefone Institucional: (-----------------------------)</w:t>
      </w:r>
    </w:p>
    <w:p w14:paraId="782A0D22" w14:textId="77777777" w:rsidR="00AA0025" w:rsidRPr="007F5B46" w:rsidRDefault="00AA0025" w:rsidP="00AA0025">
      <w:pPr>
        <w:spacing w:line="360" w:lineRule="auto"/>
        <w:jc w:val="both"/>
        <w:rPr>
          <w:rFonts w:ascii="Arial" w:hAnsi="Arial" w:cs="Arial"/>
          <w:bCs/>
          <w:sz w:val="22"/>
          <w:szCs w:val="22"/>
        </w:rPr>
      </w:pPr>
      <w:r w:rsidRPr="007F5B46">
        <w:rPr>
          <w:rFonts w:ascii="Arial" w:hAnsi="Arial" w:cs="Arial"/>
          <w:bCs/>
          <w:sz w:val="22"/>
          <w:szCs w:val="22"/>
        </w:rPr>
        <w:t>Telefone Pessoal: (-----------------------------) Telefone Celular: (-------------------)</w:t>
      </w:r>
    </w:p>
    <w:p w14:paraId="0046CCFD" w14:textId="77777777" w:rsidR="00AA0025" w:rsidRPr="007F5B46" w:rsidRDefault="00AA0025" w:rsidP="00AA0025">
      <w:pPr>
        <w:jc w:val="both"/>
        <w:rPr>
          <w:rFonts w:ascii="Arial" w:hAnsi="Arial" w:cs="Arial"/>
          <w:bCs/>
          <w:sz w:val="22"/>
          <w:szCs w:val="22"/>
        </w:rPr>
      </w:pPr>
    </w:p>
    <w:p w14:paraId="3732AE4C" w14:textId="77777777" w:rsidR="00AA0025" w:rsidRPr="007F5B46" w:rsidRDefault="00AA0025" w:rsidP="00AA0025">
      <w:pPr>
        <w:ind w:firstLine="1440"/>
        <w:jc w:val="both"/>
        <w:rPr>
          <w:rFonts w:ascii="Arial" w:hAnsi="Arial" w:cs="Arial"/>
          <w:bCs/>
          <w:sz w:val="22"/>
          <w:szCs w:val="22"/>
        </w:rPr>
      </w:pPr>
    </w:p>
    <w:p w14:paraId="2E556FC8" w14:textId="77777777" w:rsidR="00AA0025" w:rsidRPr="007F5B46" w:rsidRDefault="00AA0025" w:rsidP="00AA0025">
      <w:pPr>
        <w:ind w:firstLine="1418"/>
        <w:jc w:val="both"/>
        <w:rPr>
          <w:rFonts w:ascii="Arial" w:hAnsi="Arial" w:cs="Arial"/>
          <w:bCs/>
          <w:sz w:val="22"/>
          <w:szCs w:val="22"/>
        </w:rPr>
      </w:pPr>
      <w:r w:rsidRPr="007F5B46">
        <w:rPr>
          <w:rFonts w:ascii="Arial" w:hAnsi="Arial" w:cs="Arial"/>
          <w:bCs/>
          <w:sz w:val="22"/>
          <w:szCs w:val="22"/>
        </w:rPr>
        <w:t>Por ser ver</w:t>
      </w:r>
      <w:r>
        <w:rPr>
          <w:rFonts w:ascii="Arial" w:hAnsi="Arial" w:cs="Arial"/>
          <w:bCs/>
          <w:sz w:val="22"/>
          <w:szCs w:val="22"/>
        </w:rPr>
        <w:t>da</w:t>
      </w:r>
      <w:r w:rsidRPr="007F5B46">
        <w:rPr>
          <w:rFonts w:ascii="Arial" w:hAnsi="Arial" w:cs="Arial"/>
          <w:bCs/>
          <w:sz w:val="22"/>
          <w:szCs w:val="22"/>
        </w:rPr>
        <w:t>de, o signatário assume responsabili</w:t>
      </w:r>
      <w:r>
        <w:rPr>
          <w:rFonts w:ascii="Arial" w:hAnsi="Arial" w:cs="Arial"/>
          <w:bCs/>
          <w:sz w:val="22"/>
          <w:szCs w:val="22"/>
        </w:rPr>
        <w:t>da</w:t>
      </w:r>
      <w:r w:rsidRPr="007F5B46">
        <w:rPr>
          <w:rFonts w:ascii="Arial" w:hAnsi="Arial" w:cs="Arial"/>
          <w:bCs/>
          <w:sz w:val="22"/>
          <w:szCs w:val="22"/>
        </w:rPr>
        <w:t>de civil e criminal por eventual falsi</w:t>
      </w:r>
      <w:r>
        <w:rPr>
          <w:rFonts w:ascii="Arial" w:hAnsi="Arial" w:cs="Arial"/>
          <w:bCs/>
          <w:sz w:val="22"/>
          <w:szCs w:val="22"/>
        </w:rPr>
        <w:t>da</w:t>
      </w:r>
      <w:r w:rsidRPr="007F5B46">
        <w:rPr>
          <w:rFonts w:ascii="Arial" w:hAnsi="Arial" w:cs="Arial"/>
          <w:bCs/>
          <w:sz w:val="22"/>
          <w:szCs w:val="22"/>
        </w:rPr>
        <w:t>de.</w:t>
      </w:r>
    </w:p>
    <w:p w14:paraId="1EAE092D" w14:textId="77777777" w:rsidR="00AA0025" w:rsidRPr="007F5B46" w:rsidRDefault="00AA0025" w:rsidP="00AA0025">
      <w:pPr>
        <w:pStyle w:val="Corpodetexto"/>
        <w:ind w:firstLine="2280"/>
        <w:rPr>
          <w:rFonts w:ascii="Arial" w:hAnsi="Arial" w:cs="Arial"/>
          <w:bCs/>
        </w:rPr>
      </w:pPr>
    </w:p>
    <w:p w14:paraId="15A2BBB2" w14:textId="77777777" w:rsidR="00AA0025" w:rsidRPr="007F5B46" w:rsidRDefault="00AA0025" w:rsidP="00AA0025">
      <w:pPr>
        <w:pStyle w:val="Corpodetexto"/>
        <w:ind w:firstLine="2280"/>
        <w:rPr>
          <w:rFonts w:ascii="Arial" w:hAnsi="Arial" w:cs="Arial"/>
          <w:bCs/>
        </w:rPr>
      </w:pPr>
      <w:r w:rsidRPr="007F5B46">
        <w:rPr>
          <w:rFonts w:ascii="Arial" w:hAnsi="Arial" w:cs="Arial"/>
          <w:bCs/>
        </w:rPr>
        <w:t xml:space="preserve">Local e </w:t>
      </w:r>
      <w:r>
        <w:rPr>
          <w:rFonts w:ascii="Arial" w:hAnsi="Arial" w:cs="Arial"/>
          <w:bCs/>
        </w:rPr>
        <w:t>Da</w:t>
      </w:r>
      <w:r w:rsidRPr="007F5B46">
        <w:rPr>
          <w:rFonts w:ascii="Arial" w:hAnsi="Arial" w:cs="Arial"/>
          <w:bCs/>
        </w:rPr>
        <w:t>ta</w:t>
      </w:r>
    </w:p>
    <w:p w14:paraId="1F0765EC" w14:textId="77777777" w:rsidR="00AA0025" w:rsidRPr="007F5B46" w:rsidRDefault="00AA0025" w:rsidP="00AA0025">
      <w:pPr>
        <w:pStyle w:val="Corpodetexto"/>
        <w:ind w:firstLine="2280"/>
        <w:rPr>
          <w:rFonts w:ascii="Arial" w:hAnsi="Arial" w:cs="Arial"/>
          <w:bCs/>
        </w:rPr>
      </w:pPr>
    </w:p>
    <w:p w14:paraId="79DDC26F" w14:textId="77777777" w:rsidR="00AA0025" w:rsidRPr="003E24E1" w:rsidRDefault="00AA0025" w:rsidP="00AA0025">
      <w:pPr>
        <w:pStyle w:val="Corpodetexto"/>
        <w:ind w:firstLine="2280"/>
        <w:rPr>
          <w:rFonts w:cs="Arial"/>
          <w:bCs/>
        </w:rPr>
      </w:pPr>
    </w:p>
    <w:p w14:paraId="4B7902E7" w14:textId="77777777" w:rsidR="00AA0025" w:rsidRDefault="00AA0025" w:rsidP="00AA0025">
      <w:pPr>
        <w:jc w:val="center"/>
        <w:rPr>
          <w:rFonts w:ascii="Arial" w:hAnsi="Arial" w:cs="Arial"/>
          <w:bCs/>
        </w:rPr>
      </w:pPr>
      <w:r w:rsidRPr="003E24E1">
        <w:rPr>
          <w:rFonts w:ascii="Arial" w:hAnsi="Arial" w:cs="Arial"/>
          <w:bCs/>
        </w:rPr>
        <w:t>Assinatura do Representante Legal</w:t>
      </w:r>
    </w:p>
    <w:p w14:paraId="293D8A4E" w14:textId="77777777" w:rsidR="00AA0025" w:rsidRPr="00AB1AED" w:rsidRDefault="00AA0025">
      <w:pPr>
        <w:jc w:val="both"/>
        <w:rPr>
          <w:rFonts w:ascii="Arial" w:eastAsia="Arial Narrow" w:hAnsi="Arial" w:cs="Arial"/>
          <w:sz w:val="22"/>
          <w:szCs w:val="22"/>
        </w:rPr>
      </w:pPr>
    </w:p>
    <w:sectPr w:rsidR="00AA0025" w:rsidRPr="00AB1AED" w:rsidSect="00997AB9">
      <w:footerReference w:type="even" r:id="rId47"/>
      <w:pgSz w:w="11907" w:h="16840" w:code="9"/>
      <w:pgMar w:top="2268" w:right="851" w:bottom="1418" w:left="1701" w:header="720" w:footer="29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65682" w14:textId="77777777" w:rsidR="00C661E9" w:rsidRDefault="00C661E9">
      <w:r>
        <w:separator/>
      </w:r>
    </w:p>
  </w:endnote>
  <w:endnote w:type="continuationSeparator" w:id="0">
    <w:p w14:paraId="344C68B6" w14:textId="77777777" w:rsidR="00C661E9" w:rsidRDefault="00C66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Lucida Casual">
    <w:altName w:val="Calibri"/>
    <w:charset w:val="00"/>
    <w:family w:val="auto"/>
    <w:pitch w:val="default"/>
  </w:font>
  <w:font w:name="Comic Sans MS">
    <w:panose1 w:val="030F0702030302020204"/>
    <w:charset w:val="00"/>
    <w:family w:val="script"/>
    <w:pitch w:val="variable"/>
    <w:sig w:usb0="00000687" w:usb1="00000013" w:usb2="00000000" w:usb3="00000000" w:csb0="0000009F" w:csb1="00000000"/>
  </w:font>
  <w:font w:name="AvantGarde">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W1)">
    <w:altName w:val="Times New Roman"/>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LiberationSerif-Bold">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26AA0" w14:textId="77777777" w:rsidR="0081213E" w:rsidRDefault="0081213E">
    <w:pPr>
      <w:pStyle w:val="Rodap"/>
      <w:jc w:val="right"/>
    </w:pPr>
  </w:p>
  <w:p w14:paraId="49C1707D" w14:textId="77777777" w:rsidR="0081213E" w:rsidRPr="00D6639D" w:rsidRDefault="0081213E" w:rsidP="003D5843">
    <w:pPr>
      <w:pStyle w:val="Rodap"/>
      <w:jc w:val="righ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43A" w14:textId="77777777" w:rsidR="0081213E" w:rsidRDefault="0081213E">
    <w:pPr>
      <w:pBdr>
        <w:top w:val="nil"/>
        <w:left w:val="nil"/>
        <w:bottom w:val="nil"/>
        <w:right w:val="nil"/>
        <w:between w:val="nil"/>
      </w:pBdr>
      <w:tabs>
        <w:tab w:val="center" w:pos="4419"/>
        <w:tab w:val="right" w:pos="8838"/>
      </w:tabs>
      <w:jc w:val="right"/>
      <w:rPr>
        <w:color w:val="000000"/>
        <w:sz w:val="28"/>
        <w:szCs w:val="28"/>
      </w:rPr>
    </w:pPr>
    <w:r>
      <w:rPr>
        <w:color w:val="000000"/>
        <w:sz w:val="28"/>
        <w:szCs w:val="28"/>
      </w:rPr>
      <w:fldChar w:fldCharType="begin"/>
    </w:r>
    <w:r>
      <w:rPr>
        <w:color w:val="000000"/>
        <w:sz w:val="28"/>
        <w:szCs w:val="28"/>
      </w:rPr>
      <w:instrText>PAGE</w:instrText>
    </w:r>
    <w:r>
      <w:rPr>
        <w:color w:val="000000"/>
        <w:sz w:val="28"/>
        <w:szCs w:val="28"/>
      </w:rPr>
      <w:fldChar w:fldCharType="end"/>
    </w:r>
  </w:p>
  <w:p w14:paraId="0000043B" w14:textId="77777777" w:rsidR="0081213E" w:rsidRDefault="0081213E">
    <w:pPr>
      <w:pBdr>
        <w:top w:val="nil"/>
        <w:left w:val="nil"/>
        <w:bottom w:val="nil"/>
        <w:right w:val="nil"/>
        <w:between w:val="nil"/>
      </w:pBdr>
      <w:tabs>
        <w:tab w:val="center" w:pos="4419"/>
        <w:tab w:val="right" w:pos="8838"/>
      </w:tabs>
      <w:ind w:right="360"/>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233B2" w14:textId="77777777" w:rsidR="00C661E9" w:rsidRDefault="00C661E9">
      <w:r>
        <w:separator/>
      </w:r>
    </w:p>
  </w:footnote>
  <w:footnote w:type="continuationSeparator" w:id="0">
    <w:p w14:paraId="1A283FED" w14:textId="77777777" w:rsidR="00C661E9" w:rsidRDefault="00C661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7E80571"/>
    <w:multiLevelType w:val="multilevel"/>
    <w:tmpl w:val="DA268786"/>
    <w:lvl w:ilvl="0">
      <w:start w:val="5"/>
      <w:numFmt w:val="decimal"/>
      <w:lvlText w:val="%1."/>
      <w:lvlJc w:val="left"/>
      <w:pPr>
        <w:ind w:left="360" w:hanging="360"/>
      </w:pPr>
      <w:rPr>
        <w:rFonts w:hint="default"/>
      </w:rPr>
    </w:lvl>
    <w:lvl w:ilvl="1">
      <w:start w:val="1"/>
      <w:numFmt w:val="decimal"/>
      <w:lvlText w:val="%1.%2."/>
      <w:lvlJc w:val="left"/>
      <w:pPr>
        <w:ind w:left="3839" w:hanging="720"/>
      </w:pPr>
      <w:rPr>
        <w:rFonts w:hint="default"/>
        <w:b/>
      </w:rPr>
    </w:lvl>
    <w:lvl w:ilvl="2">
      <w:start w:val="1"/>
      <w:numFmt w:val="decimal"/>
      <w:lvlText w:val="%1.%2.%3."/>
      <w:lvlJc w:val="left"/>
      <w:pPr>
        <w:ind w:left="6958" w:hanging="720"/>
      </w:pPr>
      <w:rPr>
        <w:rFonts w:hint="default"/>
      </w:rPr>
    </w:lvl>
    <w:lvl w:ilvl="3">
      <w:start w:val="1"/>
      <w:numFmt w:val="decimal"/>
      <w:lvlText w:val="%1.%2.%3.%4."/>
      <w:lvlJc w:val="left"/>
      <w:pPr>
        <w:ind w:left="10437" w:hanging="1080"/>
      </w:pPr>
      <w:rPr>
        <w:rFonts w:hint="default"/>
      </w:rPr>
    </w:lvl>
    <w:lvl w:ilvl="4">
      <w:start w:val="1"/>
      <w:numFmt w:val="decimal"/>
      <w:lvlText w:val="%1.%2.%3.%4.%5."/>
      <w:lvlJc w:val="left"/>
      <w:pPr>
        <w:ind w:left="13556" w:hanging="1080"/>
      </w:pPr>
      <w:rPr>
        <w:rFonts w:hint="default"/>
      </w:rPr>
    </w:lvl>
    <w:lvl w:ilvl="5">
      <w:start w:val="1"/>
      <w:numFmt w:val="decimal"/>
      <w:lvlText w:val="%1.%2.%3.%4.%5.%6."/>
      <w:lvlJc w:val="left"/>
      <w:pPr>
        <w:ind w:left="17035" w:hanging="1440"/>
      </w:pPr>
      <w:rPr>
        <w:rFonts w:hint="default"/>
      </w:rPr>
    </w:lvl>
    <w:lvl w:ilvl="6">
      <w:start w:val="1"/>
      <w:numFmt w:val="decimal"/>
      <w:lvlText w:val="%1.%2.%3.%4.%5.%6.%7."/>
      <w:lvlJc w:val="left"/>
      <w:pPr>
        <w:ind w:left="20154" w:hanging="1440"/>
      </w:pPr>
      <w:rPr>
        <w:rFonts w:hint="default"/>
      </w:rPr>
    </w:lvl>
    <w:lvl w:ilvl="7">
      <w:start w:val="1"/>
      <w:numFmt w:val="decimal"/>
      <w:lvlText w:val="%1.%2.%3.%4.%5.%6.%7.%8."/>
      <w:lvlJc w:val="left"/>
      <w:pPr>
        <w:ind w:left="23633" w:hanging="1800"/>
      </w:pPr>
      <w:rPr>
        <w:rFonts w:hint="default"/>
      </w:rPr>
    </w:lvl>
    <w:lvl w:ilvl="8">
      <w:start w:val="1"/>
      <w:numFmt w:val="decimal"/>
      <w:lvlText w:val="%1.%2.%3.%4.%5.%6.%7.%8.%9."/>
      <w:lvlJc w:val="left"/>
      <w:pPr>
        <w:ind w:left="26752" w:hanging="1800"/>
      </w:pPr>
      <w:rPr>
        <w:rFonts w:hint="default"/>
      </w:rPr>
    </w:lvl>
  </w:abstractNum>
  <w:abstractNum w:abstractNumId="2" w15:restartNumberingAfterBreak="0">
    <w:nsid w:val="108C0605"/>
    <w:multiLevelType w:val="multilevel"/>
    <w:tmpl w:val="418E6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192"/>
    <w:multiLevelType w:val="multilevel"/>
    <w:tmpl w:val="EB2CB314"/>
    <w:lvl w:ilvl="0">
      <w:start w:val="1"/>
      <w:numFmt w:val="lowerLetter"/>
      <w:lvlText w:val="%1)"/>
      <w:lvlJc w:val="left"/>
      <w:pPr>
        <w:ind w:left="720" w:hanging="360"/>
      </w:pPr>
      <w:rPr>
        <w:b/>
        <w:bCs/>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A090204"/>
    <w:multiLevelType w:val="multilevel"/>
    <w:tmpl w:val="6A0E2864"/>
    <w:lvl w:ilvl="0">
      <w:start w:val="10"/>
      <w:numFmt w:val="decimal"/>
      <w:lvlText w:val="%1."/>
      <w:lvlJc w:val="left"/>
      <w:pPr>
        <w:ind w:left="705" w:hanging="705"/>
      </w:pPr>
      <w:rPr>
        <w:rFonts w:hint="default"/>
      </w:rPr>
    </w:lvl>
    <w:lvl w:ilvl="1">
      <w:start w:val="14"/>
      <w:numFmt w:val="decimal"/>
      <w:lvlText w:val="%1.%2."/>
      <w:lvlJc w:val="left"/>
      <w:pPr>
        <w:ind w:left="1768" w:hanging="705"/>
      </w:pPr>
      <w:rPr>
        <w:rFonts w:hint="default"/>
      </w:rPr>
    </w:lvl>
    <w:lvl w:ilvl="2">
      <w:start w:val="1"/>
      <w:numFmt w:val="decimal"/>
      <w:lvlText w:val="%1.%2.%3."/>
      <w:lvlJc w:val="left"/>
      <w:pPr>
        <w:ind w:left="2846" w:hanging="720"/>
      </w:pPr>
      <w:rPr>
        <w:rFonts w:hint="default"/>
        <w:b/>
        <w:bCs/>
      </w:rPr>
    </w:lvl>
    <w:lvl w:ilvl="3">
      <w:start w:val="1"/>
      <w:numFmt w:val="decimal"/>
      <w:lvlText w:val="%1.%2.%3.%4."/>
      <w:lvlJc w:val="left"/>
      <w:pPr>
        <w:ind w:left="3909" w:hanging="72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395" w:hanging="108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8881" w:hanging="1440"/>
      </w:pPr>
      <w:rPr>
        <w:rFonts w:hint="default"/>
      </w:rPr>
    </w:lvl>
    <w:lvl w:ilvl="8">
      <w:start w:val="1"/>
      <w:numFmt w:val="decimal"/>
      <w:lvlText w:val="%1.%2.%3.%4.%5.%6.%7.%8.%9."/>
      <w:lvlJc w:val="left"/>
      <w:pPr>
        <w:ind w:left="10304" w:hanging="1800"/>
      </w:pPr>
      <w:rPr>
        <w:rFonts w:hint="default"/>
      </w:rPr>
    </w:lvl>
  </w:abstractNum>
  <w:abstractNum w:abstractNumId="5" w15:restartNumberingAfterBreak="0">
    <w:nsid w:val="1C69131D"/>
    <w:multiLevelType w:val="multilevel"/>
    <w:tmpl w:val="C79A130A"/>
    <w:lvl w:ilvl="0">
      <w:start w:val="3"/>
      <w:numFmt w:val="decimal"/>
      <w:lvlText w:val="%1."/>
      <w:lvlJc w:val="left"/>
      <w:pPr>
        <w:ind w:left="540" w:hanging="540"/>
      </w:pPr>
      <w:rPr>
        <w:rFonts w:hint="default"/>
      </w:rPr>
    </w:lvl>
    <w:lvl w:ilvl="1">
      <w:start w:val="3"/>
      <w:numFmt w:val="decimal"/>
      <w:lvlText w:val="%1.%2."/>
      <w:lvlJc w:val="left"/>
      <w:pPr>
        <w:ind w:left="791" w:hanging="72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6" w15:restartNumberingAfterBreak="0">
    <w:nsid w:val="1CED6E80"/>
    <w:multiLevelType w:val="multilevel"/>
    <w:tmpl w:val="33EC5CC2"/>
    <w:lvl w:ilvl="0">
      <w:start w:val="9"/>
      <w:numFmt w:val="decimal"/>
      <w:lvlText w:val="%1"/>
      <w:lvlJc w:val="left"/>
      <w:pPr>
        <w:ind w:left="142" w:hanging="610"/>
      </w:pPr>
      <w:rPr>
        <w:rFonts w:hint="default"/>
        <w:lang w:val="pt-PT" w:eastAsia="en-US" w:bidi="ar-SA"/>
      </w:rPr>
    </w:lvl>
    <w:lvl w:ilvl="1">
      <w:start w:val="2"/>
      <w:numFmt w:val="decimal"/>
      <w:lvlText w:val="%1.%2"/>
      <w:lvlJc w:val="left"/>
      <w:pPr>
        <w:ind w:left="142" w:hanging="610"/>
      </w:pPr>
      <w:rPr>
        <w:rFonts w:hint="default"/>
        <w:lang w:val="pt-PT" w:eastAsia="en-US" w:bidi="ar-SA"/>
      </w:rPr>
    </w:lvl>
    <w:lvl w:ilvl="2">
      <w:start w:val="1"/>
      <w:numFmt w:val="decimal"/>
      <w:lvlText w:val="%1.%2.%3"/>
      <w:lvlJc w:val="left"/>
      <w:pPr>
        <w:ind w:left="142" w:hanging="610"/>
      </w:pPr>
      <w:rPr>
        <w:rFonts w:hint="default"/>
        <w:spacing w:val="-1"/>
        <w:w w:val="100"/>
        <w:lang w:val="pt-PT" w:eastAsia="en-US" w:bidi="ar-SA"/>
      </w:rPr>
    </w:lvl>
    <w:lvl w:ilvl="3">
      <w:numFmt w:val="bullet"/>
      <w:lvlText w:val="•"/>
      <w:lvlJc w:val="left"/>
      <w:pPr>
        <w:ind w:left="3334" w:hanging="610"/>
      </w:pPr>
      <w:rPr>
        <w:rFonts w:hint="default"/>
        <w:lang w:val="pt-PT" w:eastAsia="en-US" w:bidi="ar-SA"/>
      </w:rPr>
    </w:lvl>
    <w:lvl w:ilvl="4">
      <w:numFmt w:val="bullet"/>
      <w:lvlText w:val="•"/>
      <w:lvlJc w:val="left"/>
      <w:pPr>
        <w:ind w:left="4398" w:hanging="610"/>
      </w:pPr>
      <w:rPr>
        <w:rFonts w:hint="default"/>
        <w:lang w:val="pt-PT" w:eastAsia="en-US" w:bidi="ar-SA"/>
      </w:rPr>
    </w:lvl>
    <w:lvl w:ilvl="5">
      <w:numFmt w:val="bullet"/>
      <w:lvlText w:val="•"/>
      <w:lvlJc w:val="left"/>
      <w:pPr>
        <w:ind w:left="5463" w:hanging="610"/>
      </w:pPr>
      <w:rPr>
        <w:rFonts w:hint="default"/>
        <w:lang w:val="pt-PT" w:eastAsia="en-US" w:bidi="ar-SA"/>
      </w:rPr>
    </w:lvl>
    <w:lvl w:ilvl="6">
      <w:numFmt w:val="bullet"/>
      <w:lvlText w:val="•"/>
      <w:lvlJc w:val="left"/>
      <w:pPr>
        <w:ind w:left="6528" w:hanging="610"/>
      </w:pPr>
      <w:rPr>
        <w:rFonts w:hint="default"/>
        <w:lang w:val="pt-PT" w:eastAsia="en-US" w:bidi="ar-SA"/>
      </w:rPr>
    </w:lvl>
    <w:lvl w:ilvl="7">
      <w:numFmt w:val="bullet"/>
      <w:lvlText w:val="•"/>
      <w:lvlJc w:val="left"/>
      <w:pPr>
        <w:ind w:left="7592" w:hanging="610"/>
      </w:pPr>
      <w:rPr>
        <w:rFonts w:hint="default"/>
        <w:lang w:val="pt-PT" w:eastAsia="en-US" w:bidi="ar-SA"/>
      </w:rPr>
    </w:lvl>
    <w:lvl w:ilvl="8">
      <w:numFmt w:val="bullet"/>
      <w:lvlText w:val="•"/>
      <w:lvlJc w:val="left"/>
      <w:pPr>
        <w:ind w:left="8657" w:hanging="610"/>
      </w:pPr>
      <w:rPr>
        <w:rFonts w:hint="default"/>
        <w:lang w:val="pt-PT" w:eastAsia="en-US" w:bidi="ar-SA"/>
      </w:rPr>
    </w:lvl>
  </w:abstractNum>
  <w:abstractNum w:abstractNumId="7" w15:restartNumberingAfterBreak="0">
    <w:nsid w:val="1D5C100D"/>
    <w:multiLevelType w:val="multilevel"/>
    <w:tmpl w:val="2D8233F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lowerLetter"/>
      <w:pStyle w:val="Nivel3"/>
      <w:lvlText w:val="%3)"/>
      <w:lvlJc w:val="left"/>
      <w:pPr>
        <w:ind w:left="8018" w:hanging="504"/>
      </w:pPr>
      <w:rPr>
        <w:rFonts w:ascii="Arial" w:eastAsiaTheme="minorEastAsia" w:hAnsi="Arial" w:cs="Arial"/>
        <w:b/>
        <w:bCs/>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8F27FB"/>
    <w:multiLevelType w:val="hybridMultilevel"/>
    <w:tmpl w:val="EB4A3A00"/>
    <w:lvl w:ilvl="0" w:tplc="2CCC17CA">
      <w:start w:val="1"/>
      <w:numFmt w:val="upperRoman"/>
      <w:lvlText w:val="%1"/>
      <w:lvlJc w:val="left"/>
      <w:pPr>
        <w:ind w:left="720" w:hanging="360"/>
      </w:pPr>
      <w:rPr>
        <w:rFonts w:ascii="Arial" w:eastAsia="Arial" w:hAnsi="Arial" w:cs="Arial" w:hint="default"/>
        <w:b/>
        <w:bCs/>
        <w:i w:val="0"/>
        <w:iCs w:val="0"/>
        <w:spacing w:val="0"/>
        <w:w w:val="97"/>
        <w:sz w:val="20"/>
        <w:szCs w:val="20"/>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96A7624"/>
    <w:multiLevelType w:val="multilevel"/>
    <w:tmpl w:val="80BC1E62"/>
    <w:lvl w:ilvl="0">
      <w:start w:val="2"/>
      <w:numFmt w:val="decimal"/>
      <w:lvlText w:val="%1"/>
      <w:lvlJc w:val="left"/>
      <w:pPr>
        <w:ind w:left="720" w:hanging="360"/>
      </w:pPr>
      <w:rPr>
        <w:rFonts w:hint="default"/>
      </w:rPr>
    </w:lvl>
    <w:lvl w:ilvl="1">
      <w:start w:val="1"/>
      <w:numFmt w:val="decimal"/>
      <w:isLgl/>
      <w:lvlText w:val="%1.%2"/>
      <w:lvlJc w:val="left"/>
      <w:pPr>
        <w:ind w:left="756" w:hanging="396"/>
      </w:pPr>
      <w:rPr>
        <w:rFonts w:eastAsiaTheme="minorHAnsi" w:hint="default"/>
        <w:color w:val="auto"/>
      </w:rPr>
    </w:lvl>
    <w:lvl w:ilvl="2">
      <w:start w:val="1"/>
      <w:numFmt w:val="decimal"/>
      <w:isLgl/>
      <w:lvlText w:val="%1.%2.%3"/>
      <w:lvlJc w:val="left"/>
      <w:pPr>
        <w:ind w:left="1080" w:hanging="720"/>
      </w:pPr>
      <w:rPr>
        <w:rFonts w:eastAsiaTheme="minorHAnsi" w:hint="default"/>
        <w:color w:val="auto"/>
      </w:rPr>
    </w:lvl>
    <w:lvl w:ilvl="3">
      <w:start w:val="1"/>
      <w:numFmt w:val="decimal"/>
      <w:isLgl/>
      <w:lvlText w:val="%1.%2.%3.%4"/>
      <w:lvlJc w:val="left"/>
      <w:pPr>
        <w:ind w:left="1440" w:hanging="1080"/>
      </w:pPr>
      <w:rPr>
        <w:rFonts w:eastAsiaTheme="minorHAnsi" w:hint="default"/>
        <w:color w:val="auto"/>
      </w:rPr>
    </w:lvl>
    <w:lvl w:ilvl="4">
      <w:start w:val="1"/>
      <w:numFmt w:val="decimal"/>
      <w:isLgl/>
      <w:lvlText w:val="%1.%2.%3.%4.%5"/>
      <w:lvlJc w:val="left"/>
      <w:pPr>
        <w:ind w:left="1440" w:hanging="1080"/>
      </w:pPr>
      <w:rPr>
        <w:rFonts w:eastAsiaTheme="minorHAnsi" w:hint="default"/>
        <w:color w:val="auto"/>
      </w:rPr>
    </w:lvl>
    <w:lvl w:ilvl="5">
      <w:start w:val="1"/>
      <w:numFmt w:val="decimal"/>
      <w:isLgl/>
      <w:lvlText w:val="%1.%2.%3.%4.%5.%6"/>
      <w:lvlJc w:val="left"/>
      <w:pPr>
        <w:ind w:left="1800" w:hanging="1440"/>
      </w:pPr>
      <w:rPr>
        <w:rFonts w:eastAsiaTheme="minorHAnsi" w:hint="default"/>
        <w:color w:val="auto"/>
      </w:rPr>
    </w:lvl>
    <w:lvl w:ilvl="6">
      <w:start w:val="1"/>
      <w:numFmt w:val="decimal"/>
      <w:isLgl/>
      <w:lvlText w:val="%1.%2.%3.%4.%5.%6.%7"/>
      <w:lvlJc w:val="left"/>
      <w:pPr>
        <w:ind w:left="1800" w:hanging="1440"/>
      </w:pPr>
      <w:rPr>
        <w:rFonts w:eastAsiaTheme="minorHAnsi" w:hint="default"/>
        <w:color w:val="auto"/>
      </w:rPr>
    </w:lvl>
    <w:lvl w:ilvl="7">
      <w:start w:val="1"/>
      <w:numFmt w:val="decimal"/>
      <w:isLgl/>
      <w:lvlText w:val="%1.%2.%3.%4.%5.%6.%7.%8"/>
      <w:lvlJc w:val="left"/>
      <w:pPr>
        <w:ind w:left="2160" w:hanging="1800"/>
      </w:pPr>
      <w:rPr>
        <w:rFonts w:eastAsiaTheme="minorHAnsi" w:hint="default"/>
        <w:color w:val="auto"/>
      </w:rPr>
    </w:lvl>
    <w:lvl w:ilvl="8">
      <w:start w:val="1"/>
      <w:numFmt w:val="decimal"/>
      <w:isLgl/>
      <w:lvlText w:val="%1.%2.%3.%4.%5.%6.%7.%8.%9"/>
      <w:lvlJc w:val="left"/>
      <w:pPr>
        <w:ind w:left="2160" w:hanging="1800"/>
      </w:pPr>
      <w:rPr>
        <w:rFonts w:eastAsiaTheme="minorHAnsi" w:hint="default"/>
        <w:color w:val="auto"/>
      </w:rPr>
    </w:lvl>
  </w:abstractNum>
  <w:abstractNum w:abstractNumId="10" w15:restartNumberingAfterBreak="0">
    <w:nsid w:val="2B0D4C6C"/>
    <w:multiLevelType w:val="multilevel"/>
    <w:tmpl w:val="33EC5CC2"/>
    <w:lvl w:ilvl="0">
      <w:start w:val="9"/>
      <w:numFmt w:val="decimal"/>
      <w:lvlText w:val="%1"/>
      <w:lvlJc w:val="left"/>
      <w:pPr>
        <w:ind w:left="142" w:hanging="610"/>
      </w:pPr>
      <w:rPr>
        <w:rFonts w:hint="default"/>
        <w:lang w:val="pt-PT" w:eastAsia="en-US" w:bidi="ar-SA"/>
      </w:rPr>
    </w:lvl>
    <w:lvl w:ilvl="1">
      <w:start w:val="2"/>
      <w:numFmt w:val="decimal"/>
      <w:lvlText w:val="%1.%2"/>
      <w:lvlJc w:val="left"/>
      <w:pPr>
        <w:ind w:left="142" w:hanging="610"/>
      </w:pPr>
      <w:rPr>
        <w:rFonts w:hint="default"/>
        <w:lang w:val="pt-PT" w:eastAsia="en-US" w:bidi="ar-SA"/>
      </w:rPr>
    </w:lvl>
    <w:lvl w:ilvl="2">
      <w:start w:val="1"/>
      <w:numFmt w:val="decimal"/>
      <w:lvlText w:val="%1.%2.%3"/>
      <w:lvlJc w:val="left"/>
      <w:pPr>
        <w:ind w:left="142" w:hanging="610"/>
      </w:pPr>
      <w:rPr>
        <w:rFonts w:hint="default"/>
        <w:spacing w:val="-1"/>
        <w:w w:val="100"/>
        <w:lang w:val="pt-PT" w:eastAsia="en-US" w:bidi="ar-SA"/>
      </w:rPr>
    </w:lvl>
    <w:lvl w:ilvl="3">
      <w:numFmt w:val="bullet"/>
      <w:lvlText w:val="•"/>
      <w:lvlJc w:val="left"/>
      <w:pPr>
        <w:ind w:left="3334" w:hanging="610"/>
      </w:pPr>
      <w:rPr>
        <w:rFonts w:hint="default"/>
        <w:lang w:val="pt-PT" w:eastAsia="en-US" w:bidi="ar-SA"/>
      </w:rPr>
    </w:lvl>
    <w:lvl w:ilvl="4">
      <w:numFmt w:val="bullet"/>
      <w:lvlText w:val="•"/>
      <w:lvlJc w:val="left"/>
      <w:pPr>
        <w:ind w:left="4398" w:hanging="610"/>
      </w:pPr>
      <w:rPr>
        <w:rFonts w:hint="default"/>
        <w:lang w:val="pt-PT" w:eastAsia="en-US" w:bidi="ar-SA"/>
      </w:rPr>
    </w:lvl>
    <w:lvl w:ilvl="5">
      <w:numFmt w:val="bullet"/>
      <w:lvlText w:val="•"/>
      <w:lvlJc w:val="left"/>
      <w:pPr>
        <w:ind w:left="5463" w:hanging="610"/>
      </w:pPr>
      <w:rPr>
        <w:rFonts w:hint="default"/>
        <w:lang w:val="pt-PT" w:eastAsia="en-US" w:bidi="ar-SA"/>
      </w:rPr>
    </w:lvl>
    <w:lvl w:ilvl="6">
      <w:numFmt w:val="bullet"/>
      <w:lvlText w:val="•"/>
      <w:lvlJc w:val="left"/>
      <w:pPr>
        <w:ind w:left="6528" w:hanging="610"/>
      </w:pPr>
      <w:rPr>
        <w:rFonts w:hint="default"/>
        <w:lang w:val="pt-PT" w:eastAsia="en-US" w:bidi="ar-SA"/>
      </w:rPr>
    </w:lvl>
    <w:lvl w:ilvl="7">
      <w:numFmt w:val="bullet"/>
      <w:lvlText w:val="•"/>
      <w:lvlJc w:val="left"/>
      <w:pPr>
        <w:ind w:left="7592" w:hanging="610"/>
      </w:pPr>
      <w:rPr>
        <w:rFonts w:hint="default"/>
        <w:lang w:val="pt-PT" w:eastAsia="en-US" w:bidi="ar-SA"/>
      </w:rPr>
    </w:lvl>
    <w:lvl w:ilvl="8">
      <w:numFmt w:val="bullet"/>
      <w:lvlText w:val="•"/>
      <w:lvlJc w:val="left"/>
      <w:pPr>
        <w:ind w:left="8657" w:hanging="610"/>
      </w:pPr>
      <w:rPr>
        <w:rFonts w:hint="default"/>
        <w:lang w:val="pt-PT" w:eastAsia="en-US" w:bidi="ar-SA"/>
      </w:rPr>
    </w:lvl>
  </w:abstractNum>
  <w:abstractNum w:abstractNumId="11" w15:restartNumberingAfterBreak="0">
    <w:nsid w:val="359B29FE"/>
    <w:multiLevelType w:val="multilevel"/>
    <w:tmpl w:val="33EC5CC2"/>
    <w:lvl w:ilvl="0">
      <w:start w:val="9"/>
      <w:numFmt w:val="decimal"/>
      <w:lvlText w:val="%1"/>
      <w:lvlJc w:val="left"/>
      <w:pPr>
        <w:ind w:left="142" w:hanging="610"/>
      </w:pPr>
      <w:rPr>
        <w:rFonts w:hint="default"/>
        <w:lang w:val="pt-PT" w:eastAsia="en-US" w:bidi="ar-SA"/>
      </w:rPr>
    </w:lvl>
    <w:lvl w:ilvl="1">
      <w:start w:val="2"/>
      <w:numFmt w:val="decimal"/>
      <w:lvlText w:val="%1.%2"/>
      <w:lvlJc w:val="left"/>
      <w:pPr>
        <w:ind w:left="142" w:hanging="610"/>
      </w:pPr>
      <w:rPr>
        <w:rFonts w:hint="default"/>
        <w:lang w:val="pt-PT" w:eastAsia="en-US" w:bidi="ar-SA"/>
      </w:rPr>
    </w:lvl>
    <w:lvl w:ilvl="2">
      <w:start w:val="1"/>
      <w:numFmt w:val="decimal"/>
      <w:lvlText w:val="%1.%2.%3"/>
      <w:lvlJc w:val="left"/>
      <w:pPr>
        <w:ind w:left="142" w:hanging="610"/>
      </w:pPr>
      <w:rPr>
        <w:rFonts w:hint="default"/>
        <w:spacing w:val="-1"/>
        <w:w w:val="100"/>
        <w:lang w:val="pt-PT" w:eastAsia="en-US" w:bidi="ar-SA"/>
      </w:rPr>
    </w:lvl>
    <w:lvl w:ilvl="3">
      <w:numFmt w:val="bullet"/>
      <w:lvlText w:val="•"/>
      <w:lvlJc w:val="left"/>
      <w:pPr>
        <w:ind w:left="3334" w:hanging="610"/>
      </w:pPr>
      <w:rPr>
        <w:rFonts w:hint="default"/>
        <w:lang w:val="pt-PT" w:eastAsia="en-US" w:bidi="ar-SA"/>
      </w:rPr>
    </w:lvl>
    <w:lvl w:ilvl="4">
      <w:numFmt w:val="bullet"/>
      <w:lvlText w:val="•"/>
      <w:lvlJc w:val="left"/>
      <w:pPr>
        <w:ind w:left="4398" w:hanging="610"/>
      </w:pPr>
      <w:rPr>
        <w:rFonts w:hint="default"/>
        <w:lang w:val="pt-PT" w:eastAsia="en-US" w:bidi="ar-SA"/>
      </w:rPr>
    </w:lvl>
    <w:lvl w:ilvl="5">
      <w:numFmt w:val="bullet"/>
      <w:lvlText w:val="•"/>
      <w:lvlJc w:val="left"/>
      <w:pPr>
        <w:ind w:left="5463" w:hanging="610"/>
      </w:pPr>
      <w:rPr>
        <w:rFonts w:hint="default"/>
        <w:lang w:val="pt-PT" w:eastAsia="en-US" w:bidi="ar-SA"/>
      </w:rPr>
    </w:lvl>
    <w:lvl w:ilvl="6">
      <w:numFmt w:val="bullet"/>
      <w:lvlText w:val="•"/>
      <w:lvlJc w:val="left"/>
      <w:pPr>
        <w:ind w:left="6528" w:hanging="610"/>
      </w:pPr>
      <w:rPr>
        <w:rFonts w:hint="default"/>
        <w:lang w:val="pt-PT" w:eastAsia="en-US" w:bidi="ar-SA"/>
      </w:rPr>
    </w:lvl>
    <w:lvl w:ilvl="7">
      <w:numFmt w:val="bullet"/>
      <w:lvlText w:val="•"/>
      <w:lvlJc w:val="left"/>
      <w:pPr>
        <w:ind w:left="7592" w:hanging="610"/>
      </w:pPr>
      <w:rPr>
        <w:rFonts w:hint="default"/>
        <w:lang w:val="pt-PT" w:eastAsia="en-US" w:bidi="ar-SA"/>
      </w:rPr>
    </w:lvl>
    <w:lvl w:ilvl="8">
      <w:numFmt w:val="bullet"/>
      <w:lvlText w:val="•"/>
      <w:lvlJc w:val="left"/>
      <w:pPr>
        <w:ind w:left="8657" w:hanging="610"/>
      </w:pPr>
      <w:rPr>
        <w:rFonts w:hint="default"/>
        <w:lang w:val="pt-PT" w:eastAsia="en-US" w:bidi="ar-SA"/>
      </w:rPr>
    </w:lvl>
  </w:abstractNum>
  <w:abstractNum w:abstractNumId="12" w15:restartNumberingAfterBreak="0">
    <w:nsid w:val="36FB7416"/>
    <w:multiLevelType w:val="multilevel"/>
    <w:tmpl w:val="9572E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B85A14"/>
    <w:multiLevelType w:val="multilevel"/>
    <w:tmpl w:val="9A3A1532"/>
    <w:lvl w:ilvl="0">
      <w:start w:val="22"/>
      <w:numFmt w:val="decimal"/>
      <w:lvlText w:val="%1."/>
      <w:lvlJc w:val="left"/>
      <w:pPr>
        <w:ind w:left="525" w:hanging="525"/>
      </w:pPr>
      <w:rPr>
        <w:rFonts w:hint="default"/>
      </w:rPr>
    </w:lvl>
    <w:lvl w:ilvl="1">
      <w:start w:val="2"/>
      <w:numFmt w:val="decimal"/>
      <w:lvlText w:val="%1.%2."/>
      <w:lvlJc w:val="left"/>
      <w:pPr>
        <w:ind w:left="1997" w:hanging="720"/>
      </w:pPr>
      <w:rPr>
        <w:rFonts w:hint="default"/>
        <w:b/>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4"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15"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6" w15:restartNumberingAfterBreak="0">
    <w:nsid w:val="3BB41E9C"/>
    <w:multiLevelType w:val="multilevel"/>
    <w:tmpl w:val="A99A2BC6"/>
    <w:lvl w:ilvl="0">
      <w:start w:val="1"/>
      <w:numFmt w:val="decimal"/>
      <w:lvlText w:val="%1."/>
      <w:lvlJc w:val="left"/>
      <w:pPr>
        <w:ind w:left="708" w:hanging="568"/>
      </w:pPr>
      <w:rPr>
        <w:rFonts w:ascii="Arial" w:eastAsia="Arial" w:hAnsi="Arial" w:cs="Arial" w:hint="default"/>
        <w:b/>
        <w:bCs/>
        <w:i w:val="0"/>
        <w:iCs w:val="0"/>
        <w:spacing w:val="-2"/>
        <w:w w:val="99"/>
        <w:sz w:val="24"/>
        <w:szCs w:val="24"/>
        <w:lang w:val="pt-PT" w:eastAsia="en-US" w:bidi="ar-SA"/>
      </w:rPr>
    </w:lvl>
    <w:lvl w:ilvl="1">
      <w:start w:val="1"/>
      <w:numFmt w:val="decimal"/>
      <w:lvlText w:val="%1.%2."/>
      <w:lvlJc w:val="left"/>
      <w:pPr>
        <w:ind w:left="3827" w:hanging="708"/>
      </w:pPr>
      <w:rPr>
        <w:rFonts w:ascii="Arial" w:eastAsia="Arial MT" w:hAnsi="Arial" w:cs="Arial" w:hint="default"/>
        <w:b w:val="0"/>
        <w:bCs w:val="0"/>
        <w:i w:val="0"/>
        <w:iCs w:val="0"/>
        <w:spacing w:val="-2"/>
        <w:w w:val="99"/>
        <w:sz w:val="24"/>
        <w:szCs w:val="22"/>
        <w:lang w:val="pt-PT" w:eastAsia="en-US" w:bidi="ar-SA"/>
      </w:rPr>
    </w:lvl>
    <w:lvl w:ilvl="2">
      <w:start w:val="1"/>
      <w:numFmt w:val="decimal"/>
      <w:lvlText w:val="%1.%2.%3."/>
      <w:lvlJc w:val="left"/>
      <w:pPr>
        <w:ind w:left="1555" w:hanging="1132"/>
      </w:pPr>
      <w:rPr>
        <w:rFonts w:ascii="Arial" w:eastAsia="Arial MT" w:hAnsi="Arial" w:cs="Arial" w:hint="default"/>
        <w:b w:val="0"/>
        <w:bCs w:val="0"/>
        <w:i w:val="0"/>
        <w:iCs w:val="0"/>
        <w:spacing w:val="-2"/>
        <w:w w:val="99"/>
        <w:sz w:val="24"/>
        <w:szCs w:val="22"/>
        <w:lang w:val="pt-PT" w:eastAsia="en-US" w:bidi="ar-SA"/>
      </w:rPr>
    </w:lvl>
    <w:lvl w:ilvl="3">
      <w:numFmt w:val="bullet"/>
      <w:lvlText w:val="•"/>
      <w:lvlJc w:val="left"/>
      <w:pPr>
        <w:ind w:left="840" w:hanging="1132"/>
      </w:pPr>
      <w:rPr>
        <w:rFonts w:hint="default"/>
        <w:lang w:val="pt-PT" w:eastAsia="en-US" w:bidi="ar-SA"/>
      </w:rPr>
    </w:lvl>
    <w:lvl w:ilvl="4">
      <w:numFmt w:val="bullet"/>
      <w:lvlText w:val="•"/>
      <w:lvlJc w:val="left"/>
      <w:pPr>
        <w:ind w:left="1560" w:hanging="1132"/>
      </w:pPr>
      <w:rPr>
        <w:rFonts w:hint="default"/>
        <w:lang w:val="pt-PT" w:eastAsia="en-US" w:bidi="ar-SA"/>
      </w:rPr>
    </w:lvl>
    <w:lvl w:ilvl="5">
      <w:numFmt w:val="bullet"/>
      <w:lvlText w:val="•"/>
      <w:lvlJc w:val="left"/>
      <w:pPr>
        <w:ind w:left="2953" w:hanging="1132"/>
      </w:pPr>
      <w:rPr>
        <w:rFonts w:hint="default"/>
        <w:lang w:val="pt-PT" w:eastAsia="en-US" w:bidi="ar-SA"/>
      </w:rPr>
    </w:lvl>
    <w:lvl w:ilvl="6">
      <w:numFmt w:val="bullet"/>
      <w:lvlText w:val="•"/>
      <w:lvlJc w:val="left"/>
      <w:pPr>
        <w:ind w:left="4347" w:hanging="1132"/>
      </w:pPr>
      <w:rPr>
        <w:rFonts w:hint="default"/>
        <w:lang w:val="pt-PT" w:eastAsia="en-US" w:bidi="ar-SA"/>
      </w:rPr>
    </w:lvl>
    <w:lvl w:ilvl="7">
      <w:numFmt w:val="bullet"/>
      <w:lvlText w:val="•"/>
      <w:lvlJc w:val="left"/>
      <w:pPr>
        <w:ind w:left="5741" w:hanging="1132"/>
      </w:pPr>
      <w:rPr>
        <w:rFonts w:hint="default"/>
        <w:lang w:val="pt-PT" w:eastAsia="en-US" w:bidi="ar-SA"/>
      </w:rPr>
    </w:lvl>
    <w:lvl w:ilvl="8">
      <w:numFmt w:val="bullet"/>
      <w:lvlText w:val="•"/>
      <w:lvlJc w:val="left"/>
      <w:pPr>
        <w:ind w:left="7134" w:hanging="1132"/>
      </w:pPr>
      <w:rPr>
        <w:rFonts w:hint="default"/>
        <w:lang w:val="pt-PT" w:eastAsia="en-US" w:bidi="ar-SA"/>
      </w:rPr>
    </w:lvl>
  </w:abstractNum>
  <w:abstractNum w:abstractNumId="17" w15:restartNumberingAfterBreak="0">
    <w:nsid w:val="3BFA3892"/>
    <w:multiLevelType w:val="multilevel"/>
    <w:tmpl w:val="102E1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4A2AFE"/>
    <w:multiLevelType w:val="hybridMultilevel"/>
    <w:tmpl w:val="AC5CBBF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3D5E0B6B"/>
    <w:multiLevelType w:val="multilevel"/>
    <w:tmpl w:val="4DFE72CC"/>
    <w:lvl w:ilvl="0">
      <w:start w:val="4"/>
      <w:numFmt w:val="decimal"/>
      <w:lvlText w:val="%1."/>
      <w:lvlJc w:val="left"/>
      <w:pPr>
        <w:ind w:left="390" w:hanging="390"/>
      </w:pPr>
      <w:rPr>
        <w:rFonts w:hint="default"/>
      </w:rPr>
    </w:lvl>
    <w:lvl w:ilvl="1">
      <w:start w:val="1"/>
      <w:numFmt w:val="decimal"/>
      <w:lvlText w:val="%1.%2."/>
      <w:lvlJc w:val="left"/>
      <w:pPr>
        <w:ind w:left="3839" w:hanging="720"/>
      </w:pPr>
      <w:rPr>
        <w:rFonts w:hint="default"/>
        <w:b/>
        <w:bCs/>
      </w:rPr>
    </w:lvl>
    <w:lvl w:ilvl="2">
      <w:start w:val="1"/>
      <w:numFmt w:val="decimal"/>
      <w:lvlText w:val="%1.%2.%3."/>
      <w:lvlJc w:val="left"/>
      <w:pPr>
        <w:ind w:left="6958" w:hanging="720"/>
      </w:pPr>
      <w:rPr>
        <w:rFonts w:hint="default"/>
      </w:rPr>
    </w:lvl>
    <w:lvl w:ilvl="3">
      <w:start w:val="1"/>
      <w:numFmt w:val="decimal"/>
      <w:lvlText w:val="%1.%2.%3.%4."/>
      <w:lvlJc w:val="left"/>
      <w:pPr>
        <w:ind w:left="10437" w:hanging="1080"/>
      </w:pPr>
      <w:rPr>
        <w:rFonts w:hint="default"/>
      </w:rPr>
    </w:lvl>
    <w:lvl w:ilvl="4">
      <w:start w:val="1"/>
      <w:numFmt w:val="decimal"/>
      <w:lvlText w:val="%1.%2.%3.%4.%5."/>
      <w:lvlJc w:val="left"/>
      <w:pPr>
        <w:ind w:left="13556" w:hanging="1080"/>
      </w:pPr>
      <w:rPr>
        <w:rFonts w:hint="default"/>
      </w:rPr>
    </w:lvl>
    <w:lvl w:ilvl="5">
      <w:start w:val="1"/>
      <w:numFmt w:val="decimal"/>
      <w:lvlText w:val="%1.%2.%3.%4.%5.%6."/>
      <w:lvlJc w:val="left"/>
      <w:pPr>
        <w:ind w:left="17035" w:hanging="1440"/>
      </w:pPr>
      <w:rPr>
        <w:rFonts w:hint="default"/>
      </w:rPr>
    </w:lvl>
    <w:lvl w:ilvl="6">
      <w:start w:val="1"/>
      <w:numFmt w:val="decimal"/>
      <w:lvlText w:val="%1.%2.%3.%4.%5.%6.%7."/>
      <w:lvlJc w:val="left"/>
      <w:pPr>
        <w:ind w:left="20154" w:hanging="1440"/>
      </w:pPr>
      <w:rPr>
        <w:rFonts w:hint="default"/>
      </w:rPr>
    </w:lvl>
    <w:lvl w:ilvl="7">
      <w:start w:val="1"/>
      <w:numFmt w:val="decimal"/>
      <w:lvlText w:val="%1.%2.%3.%4.%5.%6.%7.%8."/>
      <w:lvlJc w:val="left"/>
      <w:pPr>
        <w:ind w:left="23633" w:hanging="1800"/>
      </w:pPr>
      <w:rPr>
        <w:rFonts w:hint="default"/>
      </w:rPr>
    </w:lvl>
    <w:lvl w:ilvl="8">
      <w:start w:val="1"/>
      <w:numFmt w:val="decimal"/>
      <w:lvlText w:val="%1.%2.%3.%4.%5.%6.%7.%8.%9."/>
      <w:lvlJc w:val="left"/>
      <w:pPr>
        <w:ind w:left="27112" w:hanging="2160"/>
      </w:pPr>
      <w:rPr>
        <w:rFonts w:hint="default"/>
      </w:rPr>
    </w:lvl>
  </w:abstractNum>
  <w:abstractNum w:abstractNumId="20" w15:restartNumberingAfterBreak="0">
    <w:nsid w:val="411A3D7E"/>
    <w:multiLevelType w:val="multilevel"/>
    <w:tmpl w:val="B0985EBA"/>
    <w:lvl w:ilvl="0">
      <w:start w:val="1"/>
      <w:numFmt w:val="upperRoman"/>
      <w:lvlText w:val="%1"/>
      <w:lvlJc w:val="left"/>
      <w:pPr>
        <w:tabs>
          <w:tab w:val="num" w:pos="720"/>
        </w:tabs>
        <w:ind w:left="720" w:hanging="360"/>
      </w:pPr>
      <w:rPr>
        <w:rFonts w:ascii="Arial" w:eastAsia="Arial" w:hAnsi="Arial" w:cs="Arial" w:hint="default"/>
        <w:b/>
        <w:bCs/>
        <w:i w:val="0"/>
        <w:iCs w:val="0"/>
        <w:spacing w:val="0"/>
        <w:w w:val="97"/>
        <w:sz w:val="20"/>
        <w:szCs w:val="20"/>
        <w:lang w:val="pt-PT"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095CC2"/>
    <w:multiLevelType w:val="hybridMultilevel"/>
    <w:tmpl w:val="84A8C3FA"/>
    <w:lvl w:ilvl="0" w:tplc="BEDA5818">
      <w:start w:val="1"/>
      <w:numFmt w:val="lowerLetter"/>
      <w:lvlText w:val="%1)"/>
      <w:lvlJc w:val="left"/>
      <w:pPr>
        <w:ind w:left="142" w:hanging="324"/>
      </w:pPr>
      <w:rPr>
        <w:rFonts w:ascii="Arial MT" w:eastAsia="Arial MT" w:hAnsi="Arial MT" w:cs="Arial MT" w:hint="default"/>
        <w:b w:val="0"/>
        <w:bCs w:val="0"/>
        <w:i w:val="0"/>
        <w:iCs w:val="0"/>
        <w:spacing w:val="0"/>
        <w:w w:val="100"/>
        <w:sz w:val="22"/>
        <w:szCs w:val="22"/>
        <w:lang w:val="pt-PT" w:eastAsia="en-US" w:bidi="ar-SA"/>
      </w:rPr>
    </w:lvl>
    <w:lvl w:ilvl="1" w:tplc="2812BDB8">
      <w:numFmt w:val="bullet"/>
      <w:lvlText w:val="•"/>
      <w:lvlJc w:val="left"/>
      <w:pPr>
        <w:ind w:left="1204" w:hanging="324"/>
      </w:pPr>
      <w:rPr>
        <w:rFonts w:hint="default"/>
        <w:lang w:val="pt-PT" w:eastAsia="en-US" w:bidi="ar-SA"/>
      </w:rPr>
    </w:lvl>
    <w:lvl w:ilvl="2" w:tplc="B068F852">
      <w:numFmt w:val="bullet"/>
      <w:lvlText w:val="•"/>
      <w:lvlJc w:val="left"/>
      <w:pPr>
        <w:ind w:left="2269" w:hanging="324"/>
      </w:pPr>
      <w:rPr>
        <w:rFonts w:hint="default"/>
        <w:lang w:val="pt-PT" w:eastAsia="en-US" w:bidi="ar-SA"/>
      </w:rPr>
    </w:lvl>
    <w:lvl w:ilvl="3" w:tplc="21A623D6">
      <w:numFmt w:val="bullet"/>
      <w:lvlText w:val="•"/>
      <w:lvlJc w:val="left"/>
      <w:pPr>
        <w:ind w:left="3334" w:hanging="324"/>
      </w:pPr>
      <w:rPr>
        <w:rFonts w:hint="default"/>
        <w:lang w:val="pt-PT" w:eastAsia="en-US" w:bidi="ar-SA"/>
      </w:rPr>
    </w:lvl>
    <w:lvl w:ilvl="4" w:tplc="1D06D85A">
      <w:numFmt w:val="bullet"/>
      <w:lvlText w:val="•"/>
      <w:lvlJc w:val="left"/>
      <w:pPr>
        <w:ind w:left="4398" w:hanging="324"/>
      </w:pPr>
      <w:rPr>
        <w:rFonts w:hint="default"/>
        <w:lang w:val="pt-PT" w:eastAsia="en-US" w:bidi="ar-SA"/>
      </w:rPr>
    </w:lvl>
    <w:lvl w:ilvl="5" w:tplc="7CCE7BF8">
      <w:numFmt w:val="bullet"/>
      <w:lvlText w:val="•"/>
      <w:lvlJc w:val="left"/>
      <w:pPr>
        <w:ind w:left="5463" w:hanging="324"/>
      </w:pPr>
      <w:rPr>
        <w:rFonts w:hint="default"/>
        <w:lang w:val="pt-PT" w:eastAsia="en-US" w:bidi="ar-SA"/>
      </w:rPr>
    </w:lvl>
    <w:lvl w:ilvl="6" w:tplc="4260EC46">
      <w:numFmt w:val="bullet"/>
      <w:lvlText w:val="•"/>
      <w:lvlJc w:val="left"/>
      <w:pPr>
        <w:ind w:left="6528" w:hanging="324"/>
      </w:pPr>
      <w:rPr>
        <w:rFonts w:hint="default"/>
        <w:lang w:val="pt-PT" w:eastAsia="en-US" w:bidi="ar-SA"/>
      </w:rPr>
    </w:lvl>
    <w:lvl w:ilvl="7" w:tplc="CE2CF908">
      <w:numFmt w:val="bullet"/>
      <w:lvlText w:val="•"/>
      <w:lvlJc w:val="left"/>
      <w:pPr>
        <w:ind w:left="7592" w:hanging="324"/>
      </w:pPr>
      <w:rPr>
        <w:rFonts w:hint="default"/>
        <w:lang w:val="pt-PT" w:eastAsia="en-US" w:bidi="ar-SA"/>
      </w:rPr>
    </w:lvl>
    <w:lvl w:ilvl="8" w:tplc="47144D3E">
      <w:numFmt w:val="bullet"/>
      <w:lvlText w:val="•"/>
      <w:lvlJc w:val="left"/>
      <w:pPr>
        <w:ind w:left="8657" w:hanging="324"/>
      </w:pPr>
      <w:rPr>
        <w:rFonts w:hint="default"/>
        <w:lang w:val="pt-PT" w:eastAsia="en-US" w:bidi="ar-SA"/>
      </w:rPr>
    </w:lvl>
  </w:abstractNum>
  <w:abstractNum w:abstractNumId="22" w15:restartNumberingAfterBreak="0">
    <w:nsid w:val="4D3A5D44"/>
    <w:multiLevelType w:val="hybridMultilevel"/>
    <w:tmpl w:val="9E4C4B2A"/>
    <w:lvl w:ilvl="0" w:tplc="2CCC17CA">
      <w:start w:val="1"/>
      <w:numFmt w:val="upperRoman"/>
      <w:lvlText w:val="%1"/>
      <w:lvlJc w:val="left"/>
      <w:pPr>
        <w:ind w:left="1004" w:hanging="360"/>
      </w:pPr>
      <w:rPr>
        <w:rFonts w:ascii="Arial" w:eastAsia="Arial" w:hAnsi="Arial" w:cs="Arial" w:hint="default"/>
        <w:b/>
        <w:bCs/>
        <w:i w:val="0"/>
        <w:iCs w:val="0"/>
        <w:spacing w:val="0"/>
        <w:w w:val="97"/>
        <w:sz w:val="20"/>
        <w:szCs w:val="20"/>
        <w:lang w:val="pt-PT" w:eastAsia="en-US" w:bidi="ar-SA"/>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3" w15:restartNumberingAfterBreak="0">
    <w:nsid w:val="598C206E"/>
    <w:multiLevelType w:val="multilevel"/>
    <w:tmpl w:val="CC2EB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F72343"/>
    <w:multiLevelType w:val="multilevel"/>
    <w:tmpl w:val="9E34D8AC"/>
    <w:lvl w:ilvl="0">
      <w:start w:val="4"/>
      <w:numFmt w:val="decimal"/>
      <w:lvlText w:val="%1"/>
      <w:lvlJc w:val="left"/>
      <w:pPr>
        <w:ind w:left="720" w:hanging="360"/>
      </w:pPr>
      <w:rPr>
        <w:rFonts w:hint="default"/>
      </w:rPr>
    </w:lvl>
    <w:lvl w:ilvl="1">
      <w:start w:val="1"/>
      <w:numFmt w:val="decimal"/>
      <w:isLgl/>
      <w:lvlText w:val="%1.%2"/>
      <w:lvlJc w:val="left"/>
      <w:pPr>
        <w:ind w:left="756" w:hanging="396"/>
      </w:pPr>
      <w:rPr>
        <w:rFonts w:eastAsiaTheme="minorHAnsi" w:hint="default"/>
        <w:color w:val="auto"/>
      </w:rPr>
    </w:lvl>
    <w:lvl w:ilvl="2">
      <w:start w:val="1"/>
      <w:numFmt w:val="decimal"/>
      <w:isLgl/>
      <w:lvlText w:val="%1.%2.%3"/>
      <w:lvlJc w:val="left"/>
      <w:pPr>
        <w:ind w:left="1080" w:hanging="720"/>
      </w:pPr>
      <w:rPr>
        <w:rFonts w:eastAsiaTheme="minorHAnsi" w:hint="default"/>
        <w:color w:val="auto"/>
      </w:rPr>
    </w:lvl>
    <w:lvl w:ilvl="3">
      <w:start w:val="1"/>
      <w:numFmt w:val="decimal"/>
      <w:isLgl/>
      <w:lvlText w:val="%1.%2.%3.%4"/>
      <w:lvlJc w:val="left"/>
      <w:pPr>
        <w:ind w:left="1440" w:hanging="1080"/>
      </w:pPr>
      <w:rPr>
        <w:rFonts w:eastAsiaTheme="minorHAnsi" w:hint="default"/>
        <w:color w:val="auto"/>
      </w:rPr>
    </w:lvl>
    <w:lvl w:ilvl="4">
      <w:start w:val="1"/>
      <w:numFmt w:val="decimal"/>
      <w:isLgl/>
      <w:lvlText w:val="%1.%2.%3.%4.%5"/>
      <w:lvlJc w:val="left"/>
      <w:pPr>
        <w:ind w:left="1440" w:hanging="1080"/>
      </w:pPr>
      <w:rPr>
        <w:rFonts w:eastAsiaTheme="minorHAnsi" w:hint="default"/>
        <w:color w:val="auto"/>
      </w:rPr>
    </w:lvl>
    <w:lvl w:ilvl="5">
      <w:start w:val="1"/>
      <w:numFmt w:val="decimal"/>
      <w:isLgl/>
      <w:lvlText w:val="%1.%2.%3.%4.%5.%6"/>
      <w:lvlJc w:val="left"/>
      <w:pPr>
        <w:ind w:left="1800" w:hanging="1440"/>
      </w:pPr>
      <w:rPr>
        <w:rFonts w:eastAsiaTheme="minorHAnsi" w:hint="default"/>
        <w:color w:val="auto"/>
      </w:rPr>
    </w:lvl>
    <w:lvl w:ilvl="6">
      <w:start w:val="1"/>
      <w:numFmt w:val="decimal"/>
      <w:isLgl/>
      <w:lvlText w:val="%1.%2.%3.%4.%5.%6.%7"/>
      <w:lvlJc w:val="left"/>
      <w:pPr>
        <w:ind w:left="1800" w:hanging="1440"/>
      </w:pPr>
      <w:rPr>
        <w:rFonts w:eastAsiaTheme="minorHAnsi" w:hint="default"/>
        <w:color w:val="auto"/>
      </w:rPr>
    </w:lvl>
    <w:lvl w:ilvl="7">
      <w:start w:val="1"/>
      <w:numFmt w:val="decimal"/>
      <w:isLgl/>
      <w:lvlText w:val="%1.%2.%3.%4.%5.%6.%7.%8"/>
      <w:lvlJc w:val="left"/>
      <w:pPr>
        <w:ind w:left="2160" w:hanging="1800"/>
      </w:pPr>
      <w:rPr>
        <w:rFonts w:eastAsiaTheme="minorHAnsi" w:hint="default"/>
        <w:color w:val="auto"/>
      </w:rPr>
    </w:lvl>
    <w:lvl w:ilvl="8">
      <w:start w:val="1"/>
      <w:numFmt w:val="decimal"/>
      <w:isLgl/>
      <w:lvlText w:val="%1.%2.%3.%4.%5.%6.%7.%8.%9"/>
      <w:lvlJc w:val="left"/>
      <w:pPr>
        <w:ind w:left="2160" w:hanging="1800"/>
      </w:pPr>
      <w:rPr>
        <w:rFonts w:eastAsiaTheme="minorHAnsi" w:hint="default"/>
        <w:color w:val="auto"/>
      </w:rPr>
    </w:lvl>
  </w:abstractNum>
  <w:abstractNum w:abstractNumId="25" w15:restartNumberingAfterBreak="0">
    <w:nsid w:val="668A19EA"/>
    <w:multiLevelType w:val="multilevel"/>
    <w:tmpl w:val="A8985386"/>
    <w:lvl w:ilvl="0">
      <w:start w:val="3"/>
      <w:numFmt w:val="decimal"/>
      <w:lvlText w:val="%1."/>
      <w:lvlJc w:val="left"/>
      <w:pPr>
        <w:ind w:left="360" w:hanging="360"/>
      </w:pPr>
      <w:rPr>
        <w:rFonts w:hint="default"/>
      </w:rPr>
    </w:lvl>
    <w:lvl w:ilvl="1">
      <w:start w:val="4"/>
      <w:numFmt w:val="decimal"/>
      <w:lvlText w:val="%1.%2."/>
      <w:lvlJc w:val="left"/>
      <w:pPr>
        <w:ind w:left="862" w:hanging="72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6D052A05"/>
    <w:multiLevelType w:val="multilevel"/>
    <w:tmpl w:val="6B38D6A4"/>
    <w:lvl w:ilvl="0">
      <w:start w:val="5"/>
      <w:numFmt w:val="decimal"/>
      <w:lvlText w:val="%1."/>
      <w:lvlJc w:val="left"/>
      <w:pPr>
        <w:ind w:left="386" w:hanging="245"/>
      </w:pPr>
      <w:rPr>
        <w:rFonts w:ascii="Arial" w:eastAsia="Arial" w:hAnsi="Arial" w:cs="Arial" w:hint="default"/>
        <w:b/>
        <w:bCs/>
        <w:i w:val="0"/>
        <w:iCs w:val="0"/>
        <w:spacing w:val="0"/>
        <w:w w:val="100"/>
        <w:sz w:val="22"/>
        <w:szCs w:val="22"/>
        <w:lang w:val="pt-PT" w:eastAsia="en-US" w:bidi="ar-SA"/>
      </w:rPr>
    </w:lvl>
    <w:lvl w:ilvl="1">
      <w:start w:val="1"/>
      <w:numFmt w:val="decimal"/>
      <w:lvlText w:val="%1.%2"/>
      <w:lvlJc w:val="left"/>
      <w:pPr>
        <w:ind w:left="142" w:hanging="362"/>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1536" w:hanging="362"/>
      </w:pPr>
      <w:rPr>
        <w:rFonts w:hint="default"/>
        <w:lang w:val="pt-PT" w:eastAsia="en-US" w:bidi="ar-SA"/>
      </w:rPr>
    </w:lvl>
    <w:lvl w:ilvl="3">
      <w:numFmt w:val="bullet"/>
      <w:lvlText w:val="•"/>
      <w:lvlJc w:val="left"/>
      <w:pPr>
        <w:ind w:left="2692" w:hanging="362"/>
      </w:pPr>
      <w:rPr>
        <w:rFonts w:hint="default"/>
        <w:lang w:val="pt-PT" w:eastAsia="en-US" w:bidi="ar-SA"/>
      </w:rPr>
    </w:lvl>
    <w:lvl w:ilvl="4">
      <w:numFmt w:val="bullet"/>
      <w:lvlText w:val="•"/>
      <w:lvlJc w:val="left"/>
      <w:pPr>
        <w:ind w:left="3849" w:hanging="362"/>
      </w:pPr>
      <w:rPr>
        <w:rFonts w:hint="default"/>
        <w:lang w:val="pt-PT" w:eastAsia="en-US" w:bidi="ar-SA"/>
      </w:rPr>
    </w:lvl>
    <w:lvl w:ilvl="5">
      <w:numFmt w:val="bullet"/>
      <w:lvlText w:val="•"/>
      <w:lvlJc w:val="left"/>
      <w:pPr>
        <w:ind w:left="5005" w:hanging="362"/>
      </w:pPr>
      <w:rPr>
        <w:rFonts w:hint="default"/>
        <w:lang w:val="pt-PT" w:eastAsia="en-US" w:bidi="ar-SA"/>
      </w:rPr>
    </w:lvl>
    <w:lvl w:ilvl="6">
      <w:numFmt w:val="bullet"/>
      <w:lvlText w:val="•"/>
      <w:lvlJc w:val="left"/>
      <w:pPr>
        <w:ind w:left="6161" w:hanging="362"/>
      </w:pPr>
      <w:rPr>
        <w:rFonts w:hint="default"/>
        <w:lang w:val="pt-PT" w:eastAsia="en-US" w:bidi="ar-SA"/>
      </w:rPr>
    </w:lvl>
    <w:lvl w:ilvl="7">
      <w:numFmt w:val="bullet"/>
      <w:lvlText w:val="•"/>
      <w:lvlJc w:val="left"/>
      <w:pPr>
        <w:ind w:left="7318" w:hanging="362"/>
      </w:pPr>
      <w:rPr>
        <w:rFonts w:hint="default"/>
        <w:lang w:val="pt-PT" w:eastAsia="en-US" w:bidi="ar-SA"/>
      </w:rPr>
    </w:lvl>
    <w:lvl w:ilvl="8">
      <w:numFmt w:val="bullet"/>
      <w:lvlText w:val="•"/>
      <w:lvlJc w:val="left"/>
      <w:pPr>
        <w:ind w:left="8474" w:hanging="362"/>
      </w:pPr>
      <w:rPr>
        <w:rFonts w:hint="default"/>
        <w:lang w:val="pt-PT" w:eastAsia="en-US" w:bidi="ar-SA"/>
      </w:rPr>
    </w:lvl>
  </w:abstractNum>
  <w:abstractNum w:abstractNumId="27" w15:restartNumberingAfterBreak="0">
    <w:nsid w:val="6D3718A0"/>
    <w:multiLevelType w:val="multilevel"/>
    <w:tmpl w:val="6D503872"/>
    <w:lvl w:ilvl="0">
      <w:start w:val="1"/>
      <w:numFmt w:val="upperRoman"/>
      <w:lvlText w:val="%1"/>
      <w:lvlJc w:val="left"/>
      <w:pPr>
        <w:tabs>
          <w:tab w:val="num" w:pos="720"/>
        </w:tabs>
        <w:ind w:left="720" w:hanging="360"/>
      </w:pPr>
      <w:rPr>
        <w:rFonts w:ascii="Arial" w:eastAsia="Arial" w:hAnsi="Arial" w:cs="Arial" w:hint="default"/>
        <w:b/>
        <w:bCs/>
        <w:i w:val="0"/>
        <w:iCs w:val="0"/>
        <w:spacing w:val="0"/>
        <w:w w:val="97"/>
        <w:sz w:val="20"/>
        <w:szCs w:val="20"/>
        <w:lang w:val="pt-PT"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D724B3"/>
    <w:multiLevelType w:val="hybridMultilevel"/>
    <w:tmpl w:val="20B6344C"/>
    <w:lvl w:ilvl="0" w:tplc="A88A264C">
      <w:start w:val="1"/>
      <w:numFmt w:val="lowerLetter"/>
      <w:lvlText w:val="%1)"/>
      <w:lvlJc w:val="left"/>
      <w:pPr>
        <w:ind w:left="862" w:hanging="360"/>
      </w:pPr>
      <w:rPr>
        <w:rFonts w:ascii="Arial MT" w:eastAsia="Arial MT" w:hAnsi="Arial MT" w:cs="Arial MT" w:hint="default"/>
        <w:b w:val="0"/>
        <w:bCs w:val="0"/>
        <w:i w:val="0"/>
        <w:iCs w:val="0"/>
        <w:spacing w:val="0"/>
        <w:w w:val="100"/>
        <w:sz w:val="22"/>
        <w:szCs w:val="22"/>
        <w:lang w:val="pt-PT" w:eastAsia="en-US" w:bidi="ar-SA"/>
      </w:rPr>
    </w:lvl>
    <w:lvl w:ilvl="1" w:tplc="733E9E66">
      <w:numFmt w:val="bullet"/>
      <w:lvlText w:val="•"/>
      <w:lvlJc w:val="left"/>
      <w:pPr>
        <w:ind w:left="1852" w:hanging="360"/>
      </w:pPr>
      <w:rPr>
        <w:rFonts w:hint="default"/>
        <w:lang w:val="pt-PT" w:eastAsia="en-US" w:bidi="ar-SA"/>
      </w:rPr>
    </w:lvl>
    <w:lvl w:ilvl="2" w:tplc="5F42057E">
      <w:numFmt w:val="bullet"/>
      <w:lvlText w:val="•"/>
      <w:lvlJc w:val="left"/>
      <w:pPr>
        <w:ind w:left="2845" w:hanging="360"/>
      </w:pPr>
      <w:rPr>
        <w:rFonts w:hint="default"/>
        <w:lang w:val="pt-PT" w:eastAsia="en-US" w:bidi="ar-SA"/>
      </w:rPr>
    </w:lvl>
    <w:lvl w:ilvl="3" w:tplc="30769DDA">
      <w:numFmt w:val="bullet"/>
      <w:lvlText w:val="•"/>
      <w:lvlJc w:val="left"/>
      <w:pPr>
        <w:ind w:left="3838" w:hanging="360"/>
      </w:pPr>
      <w:rPr>
        <w:rFonts w:hint="default"/>
        <w:lang w:val="pt-PT" w:eastAsia="en-US" w:bidi="ar-SA"/>
      </w:rPr>
    </w:lvl>
    <w:lvl w:ilvl="4" w:tplc="1E54CD3A">
      <w:numFmt w:val="bullet"/>
      <w:lvlText w:val="•"/>
      <w:lvlJc w:val="left"/>
      <w:pPr>
        <w:ind w:left="4830" w:hanging="360"/>
      </w:pPr>
      <w:rPr>
        <w:rFonts w:hint="default"/>
        <w:lang w:val="pt-PT" w:eastAsia="en-US" w:bidi="ar-SA"/>
      </w:rPr>
    </w:lvl>
    <w:lvl w:ilvl="5" w:tplc="C0DC49E8">
      <w:numFmt w:val="bullet"/>
      <w:lvlText w:val="•"/>
      <w:lvlJc w:val="left"/>
      <w:pPr>
        <w:ind w:left="5823" w:hanging="360"/>
      </w:pPr>
      <w:rPr>
        <w:rFonts w:hint="default"/>
        <w:lang w:val="pt-PT" w:eastAsia="en-US" w:bidi="ar-SA"/>
      </w:rPr>
    </w:lvl>
    <w:lvl w:ilvl="6" w:tplc="B922DA5A">
      <w:numFmt w:val="bullet"/>
      <w:lvlText w:val="•"/>
      <w:lvlJc w:val="left"/>
      <w:pPr>
        <w:ind w:left="6816" w:hanging="360"/>
      </w:pPr>
      <w:rPr>
        <w:rFonts w:hint="default"/>
        <w:lang w:val="pt-PT" w:eastAsia="en-US" w:bidi="ar-SA"/>
      </w:rPr>
    </w:lvl>
    <w:lvl w:ilvl="7" w:tplc="2FA41118">
      <w:numFmt w:val="bullet"/>
      <w:lvlText w:val="•"/>
      <w:lvlJc w:val="left"/>
      <w:pPr>
        <w:ind w:left="7808" w:hanging="360"/>
      </w:pPr>
      <w:rPr>
        <w:rFonts w:hint="default"/>
        <w:lang w:val="pt-PT" w:eastAsia="en-US" w:bidi="ar-SA"/>
      </w:rPr>
    </w:lvl>
    <w:lvl w:ilvl="8" w:tplc="4A6445BE">
      <w:numFmt w:val="bullet"/>
      <w:lvlText w:val="•"/>
      <w:lvlJc w:val="left"/>
      <w:pPr>
        <w:ind w:left="8801" w:hanging="360"/>
      </w:pPr>
      <w:rPr>
        <w:rFonts w:hint="default"/>
        <w:lang w:val="pt-PT" w:eastAsia="en-US" w:bidi="ar-SA"/>
      </w:rPr>
    </w:lvl>
  </w:abstractNum>
  <w:abstractNum w:abstractNumId="29" w15:restartNumberingAfterBreak="0">
    <w:nsid w:val="6E161E55"/>
    <w:multiLevelType w:val="multilevel"/>
    <w:tmpl w:val="33EC5CC2"/>
    <w:lvl w:ilvl="0">
      <w:start w:val="9"/>
      <w:numFmt w:val="decimal"/>
      <w:lvlText w:val="%1"/>
      <w:lvlJc w:val="left"/>
      <w:pPr>
        <w:ind w:left="142" w:hanging="610"/>
      </w:pPr>
      <w:rPr>
        <w:rFonts w:hint="default"/>
        <w:lang w:val="pt-PT" w:eastAsia="en-US" w:bidi="ar-SA"/>
      </w:rPr>
    </w:lvl>
    <w:lvl w:ilvl="1">
      <w:start w:val="2"/>
      <w:numFmt w:val="decimal"/>
      <w:lvlText w:val="%1.%2"/>
      <w:lvlJc w:val="left"/>
      <w:pPr>
        <w:ind w:left="142" w:hanging="610"/>
      </w:pPr>
      <w:rPr>
        <w:rFonts w:hint="default"/>
        <w:lang w:val="pt-PT" w:eastAsia="en-US" w:bidi="ar-SA"/>
      </w:rPr>
    </w:lvl>
    <w:lvl w:ilvl="2">
      <w:start w:val="1"/>
      <w:numFmt w:val="decimal"/>
      <w:lvlText w:val="%1.%2.%3"/>
      <w:lvlJc w:val="left"/>
      <w:pPr>
        <w:ind w:left="142" w:hanging="610"/>
      </w:pPr>
      <w:rPr>
        <w:rFonts w:hint="default"/>
        <w:spacing w:val="-1"/>
        <w:w w:val="100"/>
        <w:lang w:val="pt-PT" w:eastAsia="en-US" w:bidi="ar-SA"/>
      </w:rPr>
    </w:lvl>
    <w:lvl w:ilvl="3">
      <w:numFmt w:val="bullet"/>
      <w:lvlText w:val="•"/>
      <w:lvlJc w:val="left"/>
      <w:pPr>
        <w:ind w:left="3334" w:hanging="610"/>
      </w:pPr>
      <w:rPr>
        <w:rFonts w:hint="default"/>
        <w:lang w:val="pt-PT" w:eastAsia="en-US" w:bidi="ar-SA"/>
      </w:rPr>
    </w:lvl>
    <w:lvl w:ilvl="4">
      <w:numFmt w:val="bullet"/>
      <w:lvlText w:val="•"/>
      <w:lvlJc w:val="left"/>
      <w:pPr>
        <w:ind w:left="4398" w:hanging="610"/>
      </w:pPr>
      <w:rPr>
        <w:rFonts w:hint="default"/>
        <w:lang w:val="pt-PT" w:eastAsia="en-US" w:bidi="ar-SA"/>
      </w:rPr>
    </w:lvl>
    <w:lvl w:ilvl="5">
      <w:numFmt w:val="bullet"/>
      <w:lvlText w:val="•"/>
      <w:lvlJc w:val="left"/>
      <w:pPr>
        <w:ind w:left="5463" w:hanging="610"/>
      </w:pPr>
      <w:rPr>
        <w:rFonts w:hint="default"/>
        <w:lang w:val="pt-PT" w:eastAsia="en-US" w:bidi="ar-SA"/>
      </w:rPr>
    </w:lvl>
    <w:lvl w:ilvl="6">
      <w:numFmt w:val="bullet"/>
      <w:lvlText w:val="•"/>
      <w:lvlJc w:val="left"/>
      <w:pPr>
        <w:ind w:left="6528" w:hanging="610"/>
      </w:pPr>
      <w:rPr>
        <w:rFonts w:hint="default"/>
        <w:lang w:val="pt-PT" w:eastAsia="en-US" w:bidi="ar-SA"/>
      </w:rPr>
    </w:lvl>
    <w:lvl w:ilvl="7">
      <w:numFmt w:val="bullet"/>
      <w:lvlText w:val="•"/>
      <w:lvlJc w:val="left"/>
      <w:pPr>
        <w:ind w:left="7592" w:hanging="610"/>
      </w:pPr>
      <w:rPr>
        <w:rFonts w:hint="default"/>
        <w:lang w:val="pt-PT" w:eastAsia="en-US" w:bidi="ar-SA"/>
      </w:rPr>
    </w:lvl>
    <w:lvl w:ilvl="8">
      <w:numFmt w:val="bullet"/>
      <w:lvlText w:val="•"/>
      <w:lvlJc w:val="left"/>
      <w:pPr>
        <w:ind w:left="8657" w:hanging="610"/>
      </w:pPr>
      <w:rPr>
        <w:rFonts w:hint="default"/>
        <w:lang w:val="pt-PT" w:eastAsia="en-US" w:bidi="ar-SA"/>
      </w:rPr>
    </w:lvl>
  </w:abstractNum>
  <w:abstractNum w:abstractNumId="30" w15:restartNumberingAfterBreak="0">
    <w:nsid w:val="72E50E5C"/>
    <w:multiLevelType w:val="hybridMultilevel"/>
    <w:tmpl w:val="A7FAD67C"/>
    <w:lvl w:ilvl="0" w:tplc="7B3AF57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32" w15:restartNumberingAfterBreak="0">
    <w:nsid w:val="7CC5667A"/>
    <w:multiLevelType w:val="multilevel"/>
    <w:tmpl w:val="E95AA7A8"/>
    <w:lvl w:ilvl="0">
      <w:start w:val="8"/>
      <w:numFmt w:val="decimal"/>
      <w:lvlText w:val="%1"/>
      <w:lvlJc w:val="left"/>
      <w:pPr>
        <w:ind w:left="325" w:hanging="184"/>
        <w:jc w:val="right"/>
      </w:pPr>
      <w:rPr>
        <w:rFonts w:hint="default"/>
        <w:spacing w:val="0"/>
        <w:w w:val="100"/>
        <w:lang w:val="pt-PT" w:eastAsia="en-US" w:bidi="ar-SA"/>
      </w:rPr>
    </w:lvl>
    <w:lvl w:ilvl="1">
      <w:start w:val="1"/>
      <w:numFmt w:val="decimal"/>
      <w:lvlText w:val="%1.%2"/>
      <w:lvlJc w:val="left"/>
      <w:pPr>
        <w:ind w:left="283" w:hanging="477"/>
      </w:pPr>
      <w:rPr>
        <w:rFonts w:hint="default"/>
        <w:spacing w:val="-1"/>
        <w:w w:val="100"/>
        <w:lang w:val="pt-PT" w:eastAsia="en-US" w:bidi="ar-SA"/>
      </w:rPr>
    </w:lvl>
    <w:lvl w:ilvl="2">
      <w:start w:val="1"/>
      <w:numFmt w:val="decimal"/>
      <w:lvlText w:val="%1.%2.%3"/>
      <w:lvlJc w:val="left"/>
      <w:pPr>
        <w:ind w:left="742" w:hanging="477"/>
      </w:pPr>
      <w:rPr>
        <w:rFonts w:hint="default"/>
        <w:spacing w:val="-1"/>
        <w:w w:val="100"/>
        <w:lang w:val="pt-PT" w:eastAsia="en-US" w:bidi="ar-SA"/>
      </w:rPr>
    </w:lvl>
    <w:lvl w:ilvl="3">
      <w:start w:val="1"/>
      <w:numFmt w:val="decimal"/>
      <w:lvlText w:val="%1.%2.%3.%4"/>
      <w:lvlJc w:val="left"/>
      <w:pPr>
        <w:ind w:left="142" w:hanging="477"/>
      </w:pPr>
      <w:rPr>
        <w:rFonts w:ascii="Tahoma" w:eastAsia="Tahoma" w:hAnsi="Tahoma" w:cs="Tahoma" w:hint="default"/>
        <w:b w:val="0"/>
        <w:bCs w:val="0"/>
        <w:i w:val="0"/>
        <w:iCs w:val="0"/>
        <w:spacing w:val="-1"/>
        <w:w w:val="100"/>
        <w:sz w:val="22"/>
        <w:szCs w:val="22"/>
        <w:lang w:val="pt-PT" w:eastAsia="en-US" w:bidi="ar-SA"/>
      </w:rPr>
    </w:lvl>
    <w:lvl w:ilvl="4">
      <w:numFmt w:val="bullet"/>
      <w:lvlText w:val="•"/>
      <w:lvlJc w:val="left"/>
      <w:pPr>
        <w:ind w:left="740" w:hanging="477"/>
      </w:pPr>
      <w:rPr>
        <w:rFonts w:hint="default"/>
        <w:lang w:val="pt-PT" w:eastAsia="en-US" w:bidi="ar-SA"/>
      </w:rPr>
    </w:lvl>
    <w:lvl w:ilvl="5">
      <w:numFmt w:val="bullet"/>
      <w:lvlText w:val="•"/>
      <w:lvlJc w:val="left"/>
      <w:pPr>
        <w:ind w:left="2365" w:hanging="477"/>
      </w:pPr>
      <w:rPr>
        <w:rFonts w:hint="default"/>
        <w:lang w:val="pt-PT" w:eastAsia="en-US" w:bidi="ar-SA"/>
      </w:rPr>
    </w:lvl>
    <w:lvl w:ilvl="6">
      <w:numFmt w:val="bullet"/>
      <w:lvlText w:val="•"/>
      <w:lvlJc w:val="left"/>
      <w:pPr>
        <w:ind w:left="3991" w:hanging="477"/>
      </w:pPr>
      <w:rPr>
        <w:rFonts w:hint="default"/>
        <w:lang w:val="pt-PT" w:eastAsia="en-US" w:bidi="ar-SA"/>
      </w:rPr>
    </w:lvl>
    <w:lvl w:ilvl="7">
      <w:numFmt w:val="bullet"/>
      <w:lvlText w:val="•"/>
      <w:lvlJc w:val="left"/>
      <w:pPr>
        <w:ind w:left="5616" w:hanging="477"/>
      </w:pPr>
      <w:rPr>
        <w:rFonts w:hint="default"/>
        <w:lang w:val="pt-PT" w:eastAsia="en-US" w:bidi="ar-SA"/>
      </w:rPr>
    </w:lvl>
    <w:lvl w:ilvl="8">
      <w:numFmt w:val="bullet"/>
      <w:lvlText w:val="•"/>
      <w:lvlJc w:val="left"/>
      <w:pPr>
        <w:ind w:left="7242" w:hanging="477"/>
      </w:pPr>
      <w:rPr>
        <w:rFonts w:hint="default"/>
        <w:lang w:val="pt-PT" w:eastAsia="en-US" w:bidi="ar-SA"/>
      </w:rPr>
    </w:lvl>
  </w:abstractNum>
  <w:abstractNum w:abstractNumId="33" w15:restartNumberingAfterBreak="0">
    <w:nsid w:val="7D823569"/>
    <w:multiLevelType w:val="multilevel"/>
    <w:tmpl w:val="6E508786"/>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7DAF7EA6"/>
    <w:multiLevelType w:val="multilevel"/>
    <w:tmpl w:val="39CA6B56"/>
    <w:lvl w:ilvl="0">
      <w:start w:val="1"/>
      <w:numFmt w:val="upperRoman"/>
      <w:lvlText w:val="%1"/>
      <w:lvlJc w:val="left"/>
      <w:pPr>
        <w:tabs>
          <w:tab w:val="num" w:pos="720"/>
        </w:tabs>
        <w:ind w:left="720" w:hanging="360"/>
      </w:pPr>
      <w:rPr>
        <w:rFonts w:ascii="Arial" w:eastAsia="Arial" w:hAnsi="Arial" w:cs="Arial" w:hint="default"/>
        <w:b/>
        <w:bCs/>
        <w:i w:val="0"/>
        <w:iCs w:val="0"/>
        <w:spacing w:val="0"/>
        <w:w w:val="97"/>
        <w:sz w:val="20"/>
        <w:szCs w:val="20"/>
        <w:lang w:val="pt-PT"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28762103">
    <w:abstractNumId w:val="7"/>
  </w:num>
  <w:num w:numId="2" w16cid:durableId="19825383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167847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7721142">
    <w:abstractNumId w:val="4"/>
    <w:lvlOverride w:ilvl="0">
      <w:startOverride w:val="10"/>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6151">
    <w:abstractNumId w:val="9"/>
  </w:num>
  <w:num w:numId="6" w16cid:durableId="1594823584">
    <w:abstractNumId w:val="24"/>
  </w:num>
  <w:num w:numId="7" w16cid:durableId="1411267533">
    <w:abstractNumId w:val="21"/>
  </w:num>
  <w:num w:numId="8" w16cid:durableId="1277328345">
    <w:abstractNumId w:val="26"/>
  </w:num>
  <w:num w:numId="9" w16cid:durableId="547953564">
    <w:abstractNumId w:val="32"/>
  </w:num>
  <w:num w:numId="10" w16cid:durableId="1956524261">
    <w:abstractNumId w:val="28"/>
  </w:num>
  <w:num w:numId="11" w16cid:durableId="909270620">
    <w:abstractNumId w:val="11"/>
  </w:num>
  <w:num w:numId="12" w16cid:durableId="239602631">
    <w:abstractNumId w:val="10"/>
  </w:num>
  <w:num w:numId="13" w16cid:durableId="1397780445">
    <w:abstractNumId w:val="29"/>
  </w:num>
  <w:num w:numId="14" w16cid:durableId="1305812987">
    <w:abstractNumId w:val="6"/>
  </w:num>
  <w:num w:numId="15" w16cid:durableId="2036151116">
    <w:abstractNumId w:val="14"/>
  </w:num>
  <w:num w:numId="16" w16cid:durableId="341471387">
    <w:abstractNumId w:val="15"/>
  </w:num>
  <w:num w:numId="17" w16cid:durableId="387412384">
    <w:abstractNumId w:val="31"/>
  </w:num>
  <w:num w:numId="18" w16cid:durableId="1176113287">
    <w:abstractNumId w:val="16"/>
  </w:num>
  <w:num w:numId="19" w16cid:durableId="1666545940">
    <w:abstractNumId w:val="17"/>
  </w:num>
  <w:num w:numId="20" w16cid:durableId="886061909">
    <w:abstractNumId w:val="19"/>
  </w:num>
  <w:num w:numId="21" w16cid:durableId="309141288">
    <w:abstractNumId w:val="30"/>
  </w:num>
  <w:num w:numId="22" w16cid:durableId="758405453">
    <w:abstractNumId w:val="13"/>
  </w:num>
  <w:num w:numId="23" w16cid:durableId="1814177862">
    <w:abstractNumId w:val="7"/>
    <w:lvlOverride w:ilvl="0">
      <w:startOverride w:val="1"/>
    </w:lvlOverride>
    <w:lvlOverride w:ilvl="1">
      <w:startOverride w:val="1"/>
    </w:lvlOverride>
    <w:lvlOverride w:ilvl="2">
      <w:startOverride w:val="3"/>
    </w:lvlOverride>
  </w:num>
  <w:num w:numId="24" w16cid:durableId="22899302">
    <w:abstractNumId w:val="5"/>
  </w:num>
  <w:num w:numId="25" w16cid:durableId="1400245518">
    <w:abstractNumId w:val="25"/>
  </w:num>
  <w:num w:numId="26" w16cid:durableId="1179851606">
    <w:abstractNumId w:val="33"/>
  </w:num>
  <w:num w:numId="27" w16cid:durableId="55471014">
    <w:abstractNumId w:val="1"/>
  </w:num>
  <w:num w:numId="28" w16cid:durableId="1963612144">
    <w:abstractNumId w:val="18"/>
  </w:num>
  <w:num w:numId="29" w16cid:durableId="2030839034">
    <w:abstractNumId w:val="2"/>
  </w:num>
  <w:num w:numId="30" w16cid:durableId="2005434065">
    <w:abstractNumId w:val="12"/>
  </w:num>
  <w:num w:numId="31" w16cid:durableId="1752658424">
    <w:abstractNumId w:val="23"/>
  </w:num>
  <w:num w:numId="32" w16cid:durableId="1728648557">
    <w:abstractNumId w:val="8"/>
  </w:num>
  <w:num w:numId="33" w16cid:durableId="1080834997">
    <w:abstractNumId w:val="20"/>
  </w:num>
  <w:num w:numId="34" w16cid:durableId="1645768172">
    <w:abstractNumId w:val="27"/>
  </w:num>
  <w:num w:numId="35" w16cid:durableId="1213926809">
    <w:abstractNumId w:val="22"/>
  </w:num>
  <w:num w:numId="36" w16cid:durableId="1979798090">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017"/>
    <w:rsid w:val="0000060F"/>
    <w:rsid w:val="00001953"/>
    <w:rsid w:val="000057F9"/>
    <w:rsid w:val="00010F25"/>
    <w:rsid w:val="000139DF"/>
    <w:rsid w:val="00013FB7"/>
    <w:rsid w:val="000205D9"/>
    <w:rsid w:val="00020942"/>
    <w:rsid w:val="000254C4"/>
    <w:rsid w:val="0002593E"/>
    <w:rsid w:val="000277CF"/>
    <w:rsid w:val="00030119"/>
    <w:rsid w:val="000325F2"/>
    <w:rsid w:val="0004183D"/>
    <w:rsid w:val="0004341D"/>
    <w:rsid w:val="000501DF"/>
    <w:rsid w:val="0005066A"/>
    <w:rsid w:val="00055794"/>
    <w:rsid w:val="00056757"/>
    <w:rsid w:val="00056DEA"/>
    <w:rsid w:val="0005751F"/>
    <w:rsid w:val="00065A38"/>
    <w:rsid w:val="0006760B"/>
    <w:rsid w:val="00070E7F"/>
    <w:rsid w:val="000712D4"/>
    <w:rsid w:val="00077526"/>
    <w:rsid w:val="00080DCC"/>
    <w:rsid w:val="0008272C"/>
    <w:rsid w:val="000853E6"/>
    <w:rsid w:val="00094118"/>
    <w:rsid w:val="00097C7A"/>
    <w:rsid w:val="000A1C4E"/>
    <w:rsid w:val="000A2CB2"/>
    <w:rsid w:val="000A31E6"/>
    <w:rsid w:val="000A3F4A"/>
    <w:rsid w:val="000A4B48"/>
    <w:rsid w:val="000A70AF"/>
    <w:rsid w:val="000B5C56"/>
    <w:rsid w:val="000B63F7"/>
    <w:rsid w:val="000B6FAA"/>
    <w:rsid w:val="000C0804"/>
    <w:rsid w:val="000C101A"/>
    <w:rsid w:val="000C6E24"/>
    <w:rsid w:val="000D061D"/>
    <w:rsid w:val="000D250E"/>
    <w:rsid w:val="000E27AF"/>
    <w:rsid w:val="000E2D4B"/>
    <w:rsid w:val="000E2E0D"/>
    <w:rsid w:val="000E4AEA"/>
    <w:rsid w:val="000E5837"/>
    <w:rsid w:val="000E5A54"/>
    <w:rsid w:val="000F17A1"/>
    <w:rsid w:val="000F1937"/>
    <w:rsid w:val="000F560B"/>
    <w:rsid w:val="000F5B3E"/>
    <w:rsid w:val="000F6E20"/>
    <w:rsid w:val="00104792"/>
    <w:rsid w:val="0010680F"/>
    <w:rsid w:val="001070D4"/>
    <w:rsid w:val="00107B3A"/>
    <w:rsid w:val="0011256A"/>
    <w:rsid w:val="0011336F"/>
    <w:rsid w:val="001220D3"/>
    <w:rsid w:val="00125EF4"/>
    <w:rsid w:val="00132301"/>
    <w:rsid w:val="00132357"/>
    <w:rsid w:val="00142BDC"/>
    <w:rsid w:val="00144D50"/>
    <w:rsid w:val="001460C5"/>
    <w:rsid w:val="00152682"/>
    <w:rsid w:val="00153E96"/>
    <w:rsid w:val="00155ED1"/>
    <w:rsid w:val="00157565"/>
    <w:rsid w:val="0016098F"/>
    <w:rsid w:val="0016145F"/>
    <w:rsid w:val="001663FA"/>
    <w:rsid w:val="00166F45"/>
    <w:rsid w:val="00173AA6"/>
    <w:rsid w:val="0017400A"/>
    <w:rsid w:val="00175A64"/>
    <w:rsid w:val="00176B15"/>
    <w:rsid w:val="00177037"/>
    <w:rsid w:val="00177C25"/>
    <w:rsid w:val="001823F7"/>
    <w:rsid w:val="00182B7D"/>
    <w:rsid w:val="00194577"/>
    <w:rsid w:val="00194DCC"/>
    <w:rsid w:val="00197BE0"/>
    <w:rsid w:val="001A05CB"/>
    <w:rsid w:val="001B38EE"/>
    <w:rsid w:val="001B6014"/>
    <w:rsid w:val="001B636F"/>
    <w:rsid w:val="001C1BD7"/>
    <w:rsid w:val="001C26E5"/>
    <w:rsid w:val="001C2814"/>
    <w:rsid w:val="001C2A9A"/>
    <w:rsid w:val="001C38E5"/>
    <w:rsid w:val="001C4C60"/>
    <w:rsid w:val="001C5D2D"/>
    <w:rsid w:val="001C63F5"/>
    <w:rsid w:val="001C70AB"/>
    <w:rsid w:val="001D34BC"/>
    <w:rsid w:val="001D3BE5"/>
    <w:rsid w:val="001D558C"/>
    <w:rsid w:val="001D616B"/>
    <w:rsid w:val="001E1982"/>
    <w:rsid w:val="001E3AFA"/>
    <w:rsid w:val="001E5AB8"/>
    <w:rsid w:val="001F0CBC"/>
    <w:rsid w:val="001F32D3"/>
    <w:rsid w:val="001F6B68"/>
    <w:rsid w:val="00205A76"/>
    <w:rsid w:val="00205F35"/>
    <w:rsid w:val="00211B8D"/>
    <w:rsid w:val="00214320"/>
    <w:rsid w:val="0021442A"/>
    <w:rsid w:val="00214AB0"/>
    <w:rsid w:val="00216B43"/>
    <w:rsid w:val="00220975"/>
    <w:rsid w:val="00221400"/>
    <w:rsid w:val="00223EA9"/>
    <w:rsid w:val="00231059"/>
    <w:rsid w:val="00232932"/>
    <w:rsid w:val="00233A45"/>
    <w:rsid w:val="00234289"/>
    <w:rsid w:val="002344F2"/>
    <w:rsid w:val="00235D39"/>
    <w:rsid w:val="00240C70"/>
    <w:rsid w:val="00241CFA"/>
    <w:rsid w:val="00242D69"/>
    <w:rsid w:val="0024425F"/>
    <w:rsid w:val="00246A39"/>
    <w:rsid w:val="00251BED"/>
    <w:rsid w:val="0025264C"/>
    <w:rsid w:val="00256DA7"/>
    <w:rsid w:val="00261AAE"/>
    <w:rsid w:val="002627EE"/>
    <w:rsid w:val="00264453"/>
    <w:rsid w:val="00271AC3"/>
    <w:rsid w:val="00275594"/>
    <w:rsid w:val="0028082C"/>
    <w:rsid w:val="002861E9"/>
    <w:rsid w:val="00286D91"/>
    <w:rsid w:val="00290969"/>
    <w:rsid w:val="00292B05"/>
    <w:rsid w:val="0029654C"/>
    <w:rsid w:val="00296CEE"/>
    <w:rsid w:val="002A11A2"/>
    <w:rsid w:val="002A1319"/>
    <w:rsid w:val="002B6560"/>
    <w:rsid w:val="002B6B84"/>
    <w:rsid w:val="002B72B5"/>
    <w:rsid w:val="002B7824"/>
    <w:rsid w:val="002C1135"/>
    <w:rsid w:val="002C637C"/>
    <w:rsid w:val="002C7AC4"/>
    <w:rsid w:val="002D1428"/>
    <w:rsid w:val="002D6B69"/>
    <w:rsid w:val="002D73BB"/>
    <w:rsid w:val="002E383B"/>
    <w:rsid w:val="002E40C1"/>
    <w:rsid w:val="002F081F"/>
    <w:rsid w:val="002F2AA0"/>
    <w:rsid w:val="002F3B70"/>
    <w:rsid w:val="00301A9A"/>
    <w:rsid w:val="003032AD"/>
    <w:rsid w:val="00304E49"/>
    <w:rsid w:val="00306796"/>
    <w:rsid w:val="003100E6"/>
    <w:rsid w:val="00310741"/>
    <w:rsid w:val="00310F1E"/>
    <w:rsid w:val="00320AEB"/>
    <w:rsid w:val="0032327A"/>
    <w:rsid w:val="00324443"/>
    <w:rsid w:val="0033204F"/>
    <w:rsid w:val="00332B20"/>
    <w:rsid w:val="003337A5"/>
    <w:rsid w:val="0033516D"/>
    <w:rsid w:val="00335D88"/>
    <w:rsid w:val="0033695A"/>
    <w:rsid w:val="00336EDC"/>
    <w:rsid w:val="003405D9"/>
    <w:rsid w:val="00347C0E"/>
    <w:rsid w:val="00347C57"/>
    <w:rsid w:val="00347F72"/>
    <w:rsid w:val="00352847"/>
    <w:rsid w:val="00352B44"/>
    <w:rsid w:val="00353B36"/>
    <w:rsid w:val="003651A6"/>
    <w:rsid w:val="00372F50"/>
    <w:rsid w:val="00374614"/>
    <w:rsid w:val="00375F07"/>
    <w:rsid w:val="00376B51"/>
    <w:rsid w:val="003851FB"/>
    <w:rsid w:val="00387673"/>
    <w:rsid w:val="00391752"/>
    <w:rsid w:val="00393F19"/>
    <w:rsid w:val="003947F5"/>
    <w:rsid w:val="003968F2"/>
    <w:rsid w:val="003A3BB1"/>
    <w:rsid w:val="003A3D43"/>
    <w:rsid w:val="003B0304"/>
    <w:rsid w:val="003B51BA"/>
    <w:rsid w:val="003B64F3"/>
    <w:rsid w:val="003C2537"/>
    <w:rsid w:val="003D5843"/>
    <w:rsid w:val="003E00C8"/>
    <w:rsid w:val="003F0701"/>
    <w:rsid w:val="003F2231"/>
    <w:rsid w:val="003F3768"/>
    <w:rsid w:val="003F565F"/>
    <w:rsid w:val="00401480"/>
    <w:rsid w:val="0040218F"/>
    <w:rsid w:val="004024EE"/>
    <w:rsid w:val="004029B7"/>
    <w:rsid w:val="00402B2E"/>
    <w:rsid w:val="00402F87"/>
    <w:rsid w:val="00405473"/>
    <w:rsid w:val="004068B3"/>
    <w:rsid w:val="004109D0"/>
    <w:rsid w:val="004130D6"/>
    <w:rsid w:val="0041371F"/>
    <w:rsid w:val="00413CC3"/>
    <w:rsid w:val="00414208"/>
    <w:rsid w:val="0041615A"/>
    <w:rsid w:val="00416E43"/>
    <w:rsid w:val="004179DE"/>
    <w:rsid w:val="0043041F"/>
    <w:rsid w:val="00431008"/>
    <w:rsid w:val="00431AE2"/>
    <w:rsid w:val="0043266E"/>
    <w:rsid w:val="00432F2D"/>
    <w:rsid w:val="00432FDC"/>
    <w:rsid w:val="004349B1"/>
    <w:rsid w:val="0043506B"/>
    <w:rsid w:val="00436791"/>
    <w:rsid w:val="004401C9"/>
    <w:rsid w:val="00441DC0"/>
    <w:rsid w:val="00442394"/>
    <w:rsid w:val="00442853"/>
    <w:rsid w:val="00442E37"/>
    <w:rsid w:val="00443691"/>
    <w:rsid w:val="004540A4"/>
    <w:rsid w:val="00455017"/>
    <w:rsid w:val="0045772E"/>
    <w:rsid w:val="00460F7C"/>
    <w:rsid w:val="00461338"/>
    <w:rsid w:val="004620D5"/>
    <w:rsid w:val="0046277F"/>
    <w:rsid w:val="0046484F"/>
    <w:rsid w:val="004729D7"/>
    <w:rsid w:val="0047323D"/>
    <w:rsid w:val="00474748"/>
    <w:rsid w:val="004775F6"/>
    <w:rsid w:val="004853C5"/>
    <w:rsid w:val="00496EEB"/>
    <w:rsid w:val="00496F60"/>
    <w:rsid w:val="004A3E6A"/>
    <w:rsid w:val="004A41D1"/>
    <w:rsid w:val="004A4BAF"/>
    <w:rsid w:val="004B1629"/>
    <w:rsid w:val="004B2BE2"/>
    <w:rsid w:val="004B39B9"/>
    <w:rsid w:val="004B439F"/>
    <w:rsid w:val="004B56C4"/>
    <w:rsid w:val="004B6461"/>
    <w:rsid w:val="004C4130"/>
    <w:rsid w:val="004C6F91"/>
    <w:rsid w:val="004D07C8"/>
    <w:rsid w:val="004D7456"/>
    <w:rsid w:val="004F0CFB"/>
    <w:rsid w:val="00500ABC"/>
    <w:rsid w:val="00505A16"/>
    <w:rsid w:val="00507AA0"/>
    <w:rsid w:val="00510A57"/>
    <w:rsid w:val="00512EB2"/>
    <w:rsid w:val="00513393"/>
    <w:rsid w:val="005138E7"/>
    <w:rsid w:val="00514A8D"/>
    <w:rsid w:val="00516B7B"/>
    <w:rsid w:val="00521329"/>
    <w:rsid w:val="00521DF9"/>
    <w:rsid w:val="0052283E"/>
    <w:rsid w:val="00524AFB"/>
    <w:rsid w:val="005250EF"/>
    <w:rsid w:val="00526EF8"/>
    <w:rsid w:val="005311E6"/>
    <w:rsid w:val="0053371A"/>
    <w:rsid w:val="005428DE"/>
    <w:rsid w:val="00543BCE"/>
    <w:rsid w:val="0055034E"/>
    <w:rsid w:val="00553135"/>
    <w:rsid w:val="00553D44"/>
    <w:rsid w:val="00555E82"/>
    <w:rsid w:val="00556703"/>
    <w:rsid w:val="00556916"/>
    <w:rsid w:val="00560F3D"/>
    <w:rsid w:val="005662B3"/>
    <w:rsid w:val="00567C02"/>
    <w:rsid w:val="00570051"/>
    <w:rsid w:val="00570575"/>
    <w:rsid w:val="00570651"/>
    <w:rsid w:val="00574917"/>
    <w:rsid w:val="00577930"/>
    <w:rsid w:val="005810DF"/>
    <w:rsid w:val="0058555F"/>
    <w:rsid w:val="00587D47"/>
    <w:rsid w:val="00591507"/>
    <w:rsid w:val="005916F1"/>
    <w:rsid w:val="00593689"/>
    <w:rsid w:val="0059632E"/>
    <w:rsid w:val="00596D38"/>
    <w:rsid w:val="005A2318"/>
    <w:rsid w:val="005A45B4"/>
    <w:rsid w:val="005A53DC"/>
    <w:rsid w:val="005A7D51"/>
    <w:rsid w:val="005B083C"/>
    <w:rsid w:val="005B1CC7"/>
    <w:rsid w:val="005B5CBD"/>
    <w:rsid w:val="005C2977"/>
    <w:rsid w:val="005C6CB0"/>
    <w:rsid w:val="005C75A6"/>
    <w:rsid w:val="005D050B"/>
    <w:rsid w:val="005D05E0"/>
    <w:rsid w:val="005D35EE"/>
    <w:rsid w:val="005D3768"/>
    <w:rsid w:val="005D3F0A"/>
    <w:rsid w:val="005D56BB"/>
    <w:rsid w:val="005D6740"/>
    <w:rsid w:val="005E11E6"/>
    <w:rsid w:val="005E24B9"/>
    <w:rsid w:val="005E25BD"/>
    <w:rsid w:val="005F0D6D"/>
    <w:rsid w:val="005F41B0"/>
    <w:rsid w:val="005F52FD"/>
    <w:rsid w:val="005F5AB7"/>
    <w:rsid w:val="00605E6C"/>
    <w:rsid w:val="00606734"/>
    <w:rsid w:val="00610927"/>
    <w:rsid w:val="006110AC"/>
    <w:rsid w:val="006141A1"/>
    <w:rsid w:val="0061424B"/>
    <w:rsid w:val="00614DAB"/>
    <w:rsid w:val="00620071"/>
    <w:rsid w:val="006222B7"/>
    <w:rsid w:val="00623DE3"/>
    <w:rsid w:val="00630528"/>
    <w:rsid w:val="0063086A"/>
    <w:rsid w:val="00632A7A"/>
    <w:rsid w:val="00650AF0"/>
    <w:rsid w:val="006535B3"/>
    <w:rsid w:val="00654D1D"/>
    <w:rsid w:val="00663D28"/>
    <w:rsid w:val="00667705"/>
    <w:rsid w:val="00671E2C"/>
    <w:rsid w:val="00676815"/>
    <w:rsid w:val="00677AA3"/>
    <w:rsid w:val="00680F26"/>
    <w:rsid w:val="006833C4"/>
    <w:rsid w:val="006849D0"/>
    <w:rsid w:val="006874C7"/>
    <w:rsid w:val="00690F3C"/>
    <w:rsid w:val="0069112F"/>
    <w:rsid w:val="00692A0C"/>
    <w:rsid w:val="00692CD9"/>
    <w:rsid w:val="00693D8F"/>
    <w:rsid w:val="00694FB3"/>
    <w:rsid w:val="006957C0"/>
    <w:rsid w:val="006960F8"/>
    <w:rsid w:val="006B050C"/>
    <w:rsid w:val="006B06F9"/>
    <w:rsid w:val="006B122D"/>
    <w:rsid w:val="006B4638"/>
    <w:rsid w:val="006B4E3C"/>
    <w:rsid w:val="006B6740"/>
    <w:rsid w:val="006D0539"/>
    <w:rsid w:val="006D2A28"/>
    <w:rsid w:val="006D4899"/>
    <w:rsid w:val="006D5C90"/>
    <w:rsid w:val="006D7C66"/>
    <w:rsid w:val="006E1704"/>
    <w:rsid w:val="006E5400"/>
    <w:rsid w:val="006F0CD7"/>
    <w:rsid w:val="006F218E"/>
    <w:rsid w:val="006F7578"/>
    <w:rsid w:val="006F7641"/>
    <w:rsid w:val="00701240"/>
    <w:rsid w:val="00704231"/>
    <w:rsid w:val="007060FC"/>
    <w:rsid w:val="0070647F"/>
    <w:rsid w:val="007067CC"/>
    <w:rsid w:val="00710AFA"/>
    <w:rsid w:val="00710D8D"/>
    <w:rsid w:val="00713D24"/>
    <w:rsid w:val="00713E36"/>
    <w:rsid w:val="0071585A"/>
    <w:rsid w:val="00731E71"/>
    <w:rsid w:val="00732BEF"/>
    <w:rsid w:val="00734AA2"/>
    <w:rsid w:val="00734E91"/>
    <w:rsid w:val="00737C74"/>
    <w:rsid w:val="0074089A"/>
    <w:rsid w:val="00740FF8"/>
    <w:rsid w:val="007413BD"/>
    <w:rsid w:val="00743AB3"/>
    <w:rsid w:val="007455AC"/>
    <w:rsid w:val="00746B79"/>
    <w:rsid w:val="0074751A"/>
    <w:rsid w:val="00747C91"/>
    <w:rsid w:val="00751FD6"/>
    <w:rsid w:val="0076185F"/>
    <w:rsid w:val="0076493C"/>
    <w:rsid w:val="00764F95"/>
    <w:rsid w:val="007675C6"/>
    <w:rsid w:val="00767F84"/>
    <w:rsid w:val="00771011"/>
    <w:rsid w:val="00772FAE"/>
    <w:rsid w:val="00774EF3"/>
    <w:rsid w:val="007800CE"/>
    <w:rsid w:val="00781A15"/>
    <w:rsid w:val="00781B39"/>
    <w:rsid w:val="0078214C"/>
    <w:rsid w:val="00782CBF"/>
    <w:rsid w:val="007847E6"/>
    <w:rsid w:val="0078549B"/>
    <w:rsid w:val="007854F8"/>
    <w:rsid w:val="0079012D"/>
    <w:rsid w:val="00790EEA"/>
    <w:rsid w:val="00791750"/>
    <w:rsid w:val="00795B2A"/>
    <w:rsid w:val="00796363"/>
    <w:rsid w:val="007A31E6"/>
    <w:rsid w:val="007A3FFB"/>
    <w:rsid w:val="007B1675"/>
    <w:rsid w:val="007B23C0"/>
    <w:rsid w:val="007B2E4F"/>
    <w:rsid w:val="007B7DA3"/>
    <w:rsid w:val="007C424F"/>
    <w:rsid w:val="007D1B21"/>
    <w:rsid w:val="007D1FC2"/>
    <w:rsid w:val="007D39E4"/>
    <w:rsid w:val="007E4187"/>
    <w:rsid w:val="007E54A3"/>
    <w:rsid w:val="007F086B"/>
    <w:rsid w:val="007F232E"/>
    <w:rsid w:val="007F4D14"/>
    <w:rsid w:val="007F6FB9"/>
    <w:rsid w:val="007F7DFD"/>
    <w:rsid w:val="008064FF"/>
    <w:rsid w:val="00810C87"/>
    <w:rsid w:val="0081213E"/>
    <w:rsid w:val="0081308A"/>
    <w:rsid w:val="0081658A"/>
    <w:rsid w:val="0082743B"/>
    <w:rsid w:val="00835EA9"/>
    <w:rsid w:val="00836CAB"/>
    <w:rsid w:val="00842F8A"/>
    <w:rsid w:val="0085142D"/>
    <w:rsid w:val="00851962"/>
    <w:rsid w:val="00855FA1"/>
    <w:rsid w:val="00861182"/>
    <w:rsid w:val="0086264D"/>
    <w:rsid w:val="00862F7D"/>
    <w:rsid w:val="00866408"/>
    <w:rsid w:val="00875B0D"/>
    <w:rsid w:val="00875B64"/>
    <w:rsid w:val="00876D1C"/>
    <w:rsid w:val="0088086E"/>
    <w:rsid w:val="0088268F"/>
    <w:rsid w:val="00882DD6"/>
    <w:rsid w:val="008841EE"/>
    <w:rsid w:val="0089642C"/>
    <w:rsid w:val="00897BD2"/>
    <w:rsid w:val="008A0121"/>
    <w:rsid w:val="008A2C63"/>
    <w:rsid w:val="008B03A0"/>
    <w:rsid w:val="008B0672"/>
    <w:rsid w:val="008B51D8"/>
    <w:rsid w:val="008B5637"/>
    <w:rsid w:val="008C1297"/>
    <w:rsid w:val="008C34FB"/>
    <w:rsid w:val="008C57B7"/>
    <w:rsid w:val="008C58B0"/>
    <w:rsid w:val="008C6D38"/>
    <w:rsid w:val="008D0053"/>
    <w:rsid w:val="008D3889"/>
    <w:rsid w:val="008D4EE0"/>
    <w:rsid w:val="008D529B"/>
    <w:rsid w:val="008D6FFF"/>
    <w:rsid w:val="008D7F87"/>
    <w:rsid w:val="008E0B32"/>
    <w:rsid w:val="008E7FC1"/>
    <w:rsid w:val="008F1E81"/>
    <w:rsid w:val="008F4196"/>
    <w:rsid w:val="008F4807"/>
    <w:rsid w:val="008F71E5"/>
    <w:rsid w:val="008F73A0"/>
    <w:rsid w:val="00901817"/>
    <w:rsid w:val="009034CA"/>
    <w:rsid w:val="009054B9"/>
    <w:rsid w:val="0090633F"/>
    <w:rsid w:val="009121E2"/>
    <w:rsid w:val="00913F21"/>
    <w:rsid w:val="00915241"/>
    <w:rsid w:val="009152F8"/>
    <w:rsid w:val="0091537E"/>
    <w:rsid w:val="00916F95"/>
    <w:rsid w:val="00922D6A"/>
    <w:rsid w:val="009261C9"/>
    <w:rsid w:val="0092627C"/>
    <w:rsid w:val="0093085A"/>
    <w:rsid w:val="00932644"/>
    <w:rsid w:val="00934727"/>
    <w:rsid w:val="00940257"/>
    <w:rsid w:val="0094025A"/>
    <w:rsid w:val="00945F76"/>
    <w:rsid w:val="0094736B"/>
    <w:rsid w:val="0094740C"/>
    <w:rsid w:val="00947A9A"/>
    <w:rsid w:val="00957084"/>
    <w:rsid w:val="00957F0D"/>
    <w:rsid w:val="009609D4"/>
    <w:rsid w:val="00962A1D"/>
    <w:rsid w:val="00962D20"/>
    <w:rsid w:val="009656D4"/>
    <w:rsid w:val="009667C6"/>
    <w:rsid w:val="009674D9"/>
    <w:rsid w:val="0096750C"/>
    <w:rsid w:val="009732F9"/>
    <w:rsid w:val="00974101"/>
    <w:rsid w:val="009742D3"/>
    <w:rsid w:val="0097475B"/>
    <w:rsid w:val="0097726E"/>
    <w:rsid w:val="00982F04"/>
    <w:rsid w:val="00986DC1"/>
    <w:rsid w:val="00987041"/>
    <w:rsid w:val="0099134C"/>
    <w:rsid w:val="009932A6"/>
    <w:rsid w:val="00995720"/>
    <w:rsid w:val="00997AB9"/>
    <w:rsid w:val="009A033E"/>
    <w:rsid w:val="009A1033"/>
    <w:rsid w:val="009A208C"/>
    <w:rsid w:val="009A381D"/>
    <w:rsid w:val="009A42F3"/>
    <w:rsid w:val="009A4356"/>
    <w:rsid w:val="009A7C73"/>
    <w:rsid w:val="009B1107"/>
    <w:rsid w:val="009B4122"/>
    <w:rsid w:val="009B4668"/>
    <w:rsid w:val="009B488B"/>
    <w:rsid w:val="009B4D60"/>
    <w:rsid w:val="009C1F21"/>
    <w:rsid w:val="009C2AD2"/>
    <w:rsid w:val="009C3C94"/>
    <w:rsid w:val="009C3E82"/>
    <w:rsid w:val="009C49E4"/>
    <w:rsid w:val="009C554A"/>
    <w:rsid w:val="009D47E8"/>
    <w:rsid w:val="009E1102"/>
    <w:rsid w:val="009F1EC3"/>
    <w:rsid w:val="009F213E"/>
    <w:rsid w:val="009F7942"/>
    <w:rsid w:val="00A0012E"/>
    <w:rsid w:val="00A02A23"/>
    <w:rsid w:val="00A06CDF"/>
    <w:rsid w:val="00A10217"/>
    <w:rsid w:val="00A104AE"/>
    <w:rsid w:val="00A12F80"/>
    <w:rsid w:val="00A177E7"/>
    <w:rsid w:val="00A2133F"/>
    <w:rsid w:val="00A21354"/>
    <w:rsid w:val="00A2166B"/>
    <w:rsid w:val="00A21DF3"/>
    <w:rsid w:val="00A231AE"/>
    <w:rsid w:val="00A2403C"/>
    <w:rsid w:val="00A316CC"/>
    <w:rsid w:val="00A3332A"/>
    <w:rsid w:val="00A33B2D"/>
    <w:rsid w:val="00A35659"/>
    <w:rsid w:val="00A362BF"/>
    <w:rsid w:val="00A36BA7"/>
    <w:rsid w:val="00A45279"/>
    <w:rsid w:val="00A47596"/>
    <w:rsid w:val="00A54322"/>
    <w:rsid w:val="00A55A6B"/>
    <w:rsid w:val="00A56187"/>
    <w:rsid w:val="00A61F94"/>
    <w:rsid w:val="00A621E1"/>
    <w:rsid w:val="00A62A58"/>
    <w:rsid w:val="00A62E7E"/>
    <w:rsid w:val="00A65672"/>
    <w:rsid w:val="00A7177A"/>
    <w:rsid w:val="00A72B08"/>
    <w:rsid w:val="00A74E02"/>
    <w:rsid w:val="00A82938"/>
    <w:rsid w:val="00A95B29"/>
    <w:rsid w:val="00A97076"/>
    <w:rsid w:val="00A97AE0"/>
    <w:rsid w:val="00AA0025"/>
    <w:rsid w:val="00AA24CC"/>
    <w:rsid w:val="00AA2CFF"/>
    <w:rsid w:val="00AA7D59"/>
    <w:rsid w:val="00AB1AED"/>
    <w:rsid w:val="00AB24E6"/>
    <w:rsid w:val="00AB2CCF"/>
    <w:rsid w:val="00AB4687"/>
    <w:rsid w:val="00AB5DFE"/>
    <w:rsid w:val="00AC4133"/>
    <w:rsid w:val="00AC5910"/>
    <w:rsid w:val="00AD093F"/>
    <w:rsid w:val="00AD0DCA"/>
    <w:rsid w:val="00AD1776"/>
    <w:rsid w:val="00AD2A46"/>
    <w:rsid w:val="00AD5230"/>
    <w:rsid w:val="00AD5C86"/>
    <w:rsid w:val="00AD7248"/>
    <w:rsid w:val="00AE0B9A"/>
    <w:rsid w:val="00AE2AAC"/>
    <w:rsid w:val="00AE3705"/>
    <w:rsid w:val="00AE446F"/>
    <w:rsid w:val="00AE5A98"/>
    <w:rsid w:val="00AF227D"/>
    <w:rsid w:val="00AF367E"/>
    <w:rsid w:val="00AF4325"/>
    <w:rsid w:val="00AF72F6"/>
    <w:rsid w:val="00B00128"/>
    <w:rsid w:val="00B04515"/>
    <w:rsid w:val="00B060D9"/>
    <w:rsid w:val="00B068B6"/>
    <w:rsid w:val="00B11248"/>
    <w:rsid w:val="00B1179B"/>
    <w:rsid w:val="00B12AE4"/>
    <w:rsid w:val="00B14ED0"/>
    <w:rsid w:val="00B159D6"/>
    <w:rsid w:val="00B15C7B"/>
    <w:rsid w:val="00B17F57"/>
    <w:rsid w:val="00B2240A"/>
    <w:rsid w:val="00B22434"/>
    <w:rsid w:val="00B23C10"/>
    <w:rsid w:val="00B248E0"/>
    <w:rsid w:val="00B25953"/>
    <w:rsid w:val="00B27E35"/>
    <w:rsid w:val="00B30ED3"/>
    <w:rsid w:val="00B31F40"/>
    <w:rsid w:val="00B34B68"/>
    <w:rsid w:val="00B36CDF"/>
    <w:rsid w:val="00B40EFB"/>
    <w:rsid w:val="00B42E0B"/>
    <w:rsid w:val="00B470C6"/>
    <w:rsid w:val="00B51CA2"/>
    <w:rsid w:val="00B52118"/>
    <w:rsid w:val="00B52A59"/>
    <w:rsid w:val="00B52CEF"/>
    <w:rsid w:val="00B52EA4"/>
    <w:rsid w:val="00B531AB"/>
    <w:rsid w:val="00B533E2"/>
    <w:rsid w:val="00B57F92"/>
    <w:rsid w:val="00B62BDE"/>
    <w:rsid w:val="00B66BE1"/>
    <w:rsid w:val="00B73343"/>
    <w:rsid w:val="00B8157E"/>
    <w:rsid w:val="00B82EA9"/>
    <w:rsid w:val="00B8477A"/>
    <w:rsid w:val="00B84D31"/>
    <w:rsid w:val="00B91B13"/>
    <w:rsid w:val="00B91FBB"/>
    <w:rsid w:val="00B93522"/>
    <w:rsid w:val="00B9578B"/>
    <w:rsid w:val="00BA36BC"/>
    <w:rsid w:val="00BA6010"/>
    <w:rsid w:val="00BA62F2"/>
    <w:rsid w:val="00BB0D80"/>
    <w:rsid w:val="00BB1A36"/>
    <w:rsid w:val="00BB317A"/>
    <w:rsid w:val="00BB497A"/>
    <w:rsid w:val="00BB550F"/>
    <w:rsid w:val="00BC62FC"/>
    <w:rsid w:val="00BC7740"/>
    <w:rsid w:val="00BD0D2C"/>
    <w:rsid w:val="00BD1CD9"/>
    <w:rsid w:val="00BD609C"/>
    <w:rsid w:val="00BD6229"/>
    <w:rsid w:val="00BE2538"/>
    <w:rsid w:val="00BE5DA3"/>
    <w:rsid w:val="00BE61C3"/>
    <w:rsid w:val="00BF02D9"/>
    <w:rsid w:val="00BF1B8D"/>
    <w:rsid w:val="00BF3734"/>
    <w:rsid w:val="00BF3B8F"/>
    <w:rsid w:val="00C032AB"/>
    <w:rsid w:val="00C0650F"/>
    <w:rsid w:val="00C07DD1"/>
    <w:rsid w:val="00C101A0"/>
    <w:rsid w:val="00C10689"/>
    <w:rsid w:val="00C11DF2"/>
    <w:rsid w:val="00C12AF1"/>
    <w:rsid w:val="00C151A7"/>
    <w:rsid w:val="00C205D4"/>
    <w:rsid w:val="00C21D12"/>
    <w:rsid w:val="00C26057"/>
    <w:rsid w:val="00C32F33"/>
    <w:rsid w:val="00C34650"/>
    <w:rsid w:val="00C36BD5"/>
    <w:rsid w:val="00C37D74"/>
    <w:rsid w:val="00C41433"/>
    <w:rsid w:val="00C43822"/>
    <w:rsid w:val="00C45346"/>
    <w:rsid w:val="00C4548B"/>
    <w:rsid w:val="00C47310"/>
    <w:rsid w:val="00C4756A"/>
    <w:rsid w:val="00C51069"/>
    <w:rsid w:val="00C52EBF"/>
    <w:rsid w:val="00C54EC6"/>
    <w:rsid w:val="00C57E67"/>
    <w:rsid w:val="00C616D6"/>
    <w:rsid w:val="00C661E9"/>
    <w:rsid w:val="00C7415D"/>
    <w:rsid w:val="00C7511F"/>
    <w:rsid w:val="00C81A9B"/>
    <w:rsid w:val="00C82883"/>
    <w:rsid w:val="00C83FDE"/>
    <w:rsid w:val="00C86382"/>
    <w:rsid w:val="00C93B71"/>
    <w:rsid w:val="00C97602"/>
    <w:rsid w:val="00C97C0A"/>
    <w:rsid w:val="00CA33A0"/>
    <w:rsid w:val="00CA6270"/>
    <w:rsid w:val="00CA706E"/>
    <w:rsid w:val="00CB0E79"/>
    <w:rsid w:val="00CB22FE"/>
    <w:rsid w:val="00CC14E1"/>
    <w:rsid w:val="00CC4754"/>
    <w:rsid w:val="00CC5431"/>
    <w:rsid w:val="00CC5BF5"/>
    <w:rsid w:val="00CD194D"/>
    <w:rsid w:val="00CD21ED"/>
    <w:rsid w:val="00CD2296"/>
    <w:rsid w:val="00CD27CC"/>
    <w:rsid w:val="00CD72C8"/>
    <w:rsid w:val="00CD7B65"/>
    <w:rsid w:val="00CE0990"/>
    <w:rsid w:val="00CE2BDD"/>
    <w:rsid w:val="00CE6A49"/>
    <w:rsid w:val="00CF3F7A"/>
    <w:rsid w:val="00D06D4B"/>
    <w:rsid w:val="00D06E80"/>
    <w:rsid w:val="00D14223"/>
    <w:rsid w:val="00D21B48"/>
    <w:rsid w:val="00D22FC8"/>
    <w:rsid w:val="00D26C2E"/>
    <w:rsid w:val="00D30929"/>
    <w:rsid w:val="00D30C52"/>
    <w:rsid w:val="00D3430A"/>
    <w:rsid w:val="00D37334"/>
    <w:rsid w:val="00D40549"/>
    <w:rsid w:val="00D41551"/>
    <w:rsid w:val="00D417AF"/>
    <w:rsid w:val="00D41F89"/>
    <w:rsid w:val="00D432C0"/>
    <w:rsid w:val="00D45C05"/>
    <w:rsid w:val="00D47C2A"/>
    <w:rsid w:val="00D568A7"/>
    <w:rsid w:val="00D61C7F"/>
    <w:rsid w:val="00D63EC5"/>
    <w:rsid w:val="00D64C3D"/>
    <w:rsid w:val="00D65378"/>
    <w:rsid w:val="00D66AFE"/>
    <w:rsid w:val="00D70123"/>
    <w:rsid w:val="00D746AE"/>
    <w:rsid w:val="00D82BE0"/>
    <w:rsid w:val="00D84C82"/>
    <w:rsid w:val="00D90004"/>
    <w:rsid w:val="00D928A1"/>
    <w:rsid w:val="00D9629B"/>
    <w:rsid w:val="00DA0016"/>
    <w:rsid w:val="00DA5AD6"/>
    <w:rsid w:val="00DB296E"/>
    <w:rsid w:val="00DC094C"/>
    <w:rsid w:val="00DC0955"/>
    <w:rsid w:val="00DC2246"/>
    <w:rsid w:val="00DC27DA"/>
    <w:rsid w:val="00DD079E"/>
    <w:rsid w:val="00DD7EBD"/>
    <w:rsid w:val="00DE0645"/>
    <w:rsid w:val="00DE2DA2"/>
    <w:rsid w:val="00DE5BC3"/>
    <w:rsid w:val="00DE71FC"/>
    <w:rsid w:val="00DF0D7B"/>
    <w:rsid w:val="00DF10A5"/>
    <w:rsid w:val="00DF13BF"/>
    <w:rsid w:val="00DF1596"/>
    <w:rsid w:val="00DF16E7"/>
    <w:rsid w:val="00DF56C6"/>
    <w:rsid w:val="00DF6EF2"/>
    <w:rsid w:val="00DF7D5F"/>
    <w:rsid w:val="00E018A1"/>
    <w:rsid w:val="00E038C5"/>
    <w:rsid w:val="00E03CFE"/>
    <w:rsid w:val="00E03E10"/>
    <w:rsid w:val="00E0425E"/>
    <w:rsid w:val="00E12D55"/>
    <w:rsid w:val="00E135F9"/>
    <w:rsid w:val="00E21D7A"/>
    <w:rsid w:val="00E23781"/>
    <w:rsid w:val="00E252DC"/>
    <w:rsid w:val="00E30535"/>
    <w:rsid w:val="00E33F1A"/>
    <w:rsid w:val="00E35F64"/>
    <w:rsid w:val="00E40240"/>
    <w:rsid w:val="00E40C12"/>
    <w:rsid w:val="00E43C6D"/>
    <w:rsid w:val="00E44336"/>
    <w:rsid w:val="00E45ED3"/>
    <w:rsid w:val="00E4720F"/>
    <w:rsid w:val="00E47872"/>
    <w:rsid w:val="00E47E4F"/>
    <w:rsid w:val="00E53160"/>
    <w:rsid w:val="00E55D16"/>
    <w:rsid w:val="00E60753"/>
    <w:rsid w:val="00E61993"/>
    <w:rsid w:val="00E6727B"/>
    <w:rsid w:val="00E67DC4"/>
    <w:rsid w:val="00E732D1"/>
    <w:rsid w:val="00E73BA6"/>
    <w:rsid w:val="00E759B2"/>
    <w:rsid w:val="00E76BD7"/>
    <w:rsid w:val="00E826B5"/>
    <w:rsid w:val="00E86591"/>
    <w:rsid w:val="00E86A27"/>
    <w:rsid w:val="00E9048E"/>
    <w:rsid w:val="00E97F4E"/>
    <w:rsid w:val="00EA2C6F"/>
    <w:rsid w:val="00EA3659"/>
    <w:rsid w:val="00EA5C1E"/>
    <w:rsid w:val="00EA614A"/>
    <w:rsid w:val="00EA7A88"/>
    <w:rsid w:val="00EB1011"/>
    <w:rsid w:val="00EB7E6F"/>
    <w:rsid w:val="00EC15DB"/>
    <w:rsid w:val="00EC2E6B"/>
    <w:rsid w:val="00ED003B"/>
    <w:rsid w:val="00ED0C6D"/>
    <w:rsid w:val="00ED1229"/>
    <w:rsid w:val="00ED2099"/>
    <w:rsid w:val="00ED4F36"/>
    <w:rsid w:val="00ED5ADF"/>
    <w:rsid w:val="00EE0735"/>
    <w:rsid w:val="00EE1C48"/>
    <w:rsid w:val="00EE335B"/>
    <w:rsid w:val="00EE65B6"/>
    <w:rsid w:val="00F02C57"/>
    <w:rsid w:val="00F058D2"/>
    <w:rsid w:val="00F07698"/>
    <w:rsid w:val="00F12B41"/>
    <w:rsid w:val="00F12E8C"/>
    <w:rsid w:val="00F14589"/>
    <w:rsid w:val="00F219F9"/>
    <w:rsid w:val="00F21AF2"/>
    <w:rsid w:val="00F21E39"/>
    <w:rsid w:val="00F24225"/>
    <w:rsid w:val="00F27545"/>
    <w:rsid w:val="00F27A90"/>
    <w:rsid w:val="00F3063F"/>
    <w:rsid w:val="00F30EF3"/>
    <w:rsid w:val="00F315B6"/>
    <w:rsid w:val="00F32379"/>
    <w:rsid w:val="00F325DA"/>
    <w:rsid w:val="00F34160"/>
    <w:rsid w:val="00F36E2A"/>
    <w:rsid w:val="00F37E40"/>
    <w:rsid w:val="00F45ED4"/>
    <w:rsid w:val="00F46CA0"/>
    <w:rsid w:val="00F502DE"/>
    <w:rsid w:val="00F547C9"/>
    <w:rsid w:val="00F60570"/>
    <w:rsid w:val="00F62070"/>
    <w:rsid w:val="00F636BE"/>
    <w:rsid w:val="00F76E6C"/>
    <w:rsid w:val="00F76F50"/>
    <w:rsid w:val="00F82841"/>
    <w:rsid w:val="00F91471"/>
    <w:rsid w:val="00FA1C24"/>
    <w:rsid w:val="00FA214F"/>
    <w:rsid w:val="00FA5437"/>
    <w:rsid w:val="00FA6614"/>
    <w:rsid w:val="00FA76C0"/>
    <w:rsid w:val="00FA7EAC"/>
    <w:rsid w:val="00FB3351"/>
    <w:rsid w:val="00FC51C4"/>
    <w:rsid w:val="00FC6089"/>
    <w:rsid w:val="00FC61E9"/>
    <w:rsid w:val="00FC6FEF"/>
    <w:rsid w:val="00FD0421"/>
    <w:rsid w:val="00FD3106"/>
    <w:rsid w:val="00FD3199"/>
    <w:rsid w:val="00FD3F31"/>
    <w:rsid w:val="00FD631E"/>
    <w:rsid w:val="00FE0D78"/>
    <w:rsid w:val="00FE1A7E"/>
    <w:rsid w:val="00FE2818"/>
    <w:rsid w:val="00FE61D5"/>
    <w:rsid w:val="00FF0682"/>
    <w:rsid w:val="00FF0A26"/>
    <w:rsid w:val="00FF1332"/>
    <w:rsid w:val="00FF2539"/>
    <w:rsid w:val="00FF275C"/>
    <w:rsid w:val="00FF52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D97A2"/>
  <w15:docId w15:val="{F7AB779B-2CE0-4D76-B27E-BC5E62E8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0" w:qFormat="1"/>
    <w:lsdException w:name="Intense Reference" w:uiPriority="32" w:qFormat="1"/>
    <w:lsdException w:name="Book Title" w:uiPriority="0"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título 1,section:1"/>
    <w:basedOn w:val="Normal"/>
    <w:next w:val="Normal"/>
    <w:link w:val="Ttulo1Char"/>
    <w:uiPriority w:val="9"/>
    <w:qFormat/>
    <w:pPr>
      <w:keepNext/>
      <w:spacing w:before="240" w:after="60"/>
      <w:outlineLvl w:val="0"/>
    </w:pPr>
    <w:rPr>
      <w:rFonts w:ascii="Arial" w:eastAsia="Arial" w:hAnsi="Arial" w:cs="Arial"/>
      <w:b/>
      <w:sz w:val="32"/>
      <w:szCs w:val="32"/>
    </w:rPr>
  </w:style>
  <w:style w:type="paragraph" w:styleId="Ttulo2">
    <w:name w:val="heading 2"/>
    <w:aliases w:val="Item"/>
    <w:basedOn w:val="Normal"/>
    <w:next w:val="Normal"/>
    <w:link w:val="Ttulo2Char"/>
    <w:uiPriority w:val="9"/>
    <w:unhideWhenUsed/>
    <w:qFormat/>
    <w:pPr>
      <w:keepNext/>
      <w:jc w:val="both"/>
      <w:outlineLvl w:val="1"/>
    </w:pPr>
    <w:rPr>
      <w:rFonts w:ascii="Lucida Casual" w:eastAsia="Lucida Casual" w:hAnsi="Lucida Casual" w:cs="Lucida Casual"/>
      <w:sz w:val="28"/>
      <w:szCs w:val="28"/>
    </w:rPr>
  </w:style>
  <w:style w:type="paragraph" w:styleId="Ttulo3">
    <w:name w:val="heading 3"/>
    <w:aliases w:val="3,h4,h3,section:3"/>
    <w:basedOn w:val="Normal"/>
    <w:next w:val="Normal"/>
    <w:link w:val="Ttulo3Char"/>
    <w:uiPriority w:val="9"/>
    <w:unhideWhenUsed/>
    <w:qFormat/>
    <w:pPr>
      <w:keepNext/>
      <w:spacing w:before="240" w:after="60"/>
      <w:outlineLvl w:val="2"/>
    </w:pPr>
    <w:rPr>
      <w:rFonts w:ascii="Arial" w:eastAsia="Arial" w:hAnsi="Arial" w:cs="Arial"/>
      <w:b/>
      <w:sz w:val="26"/>
      <w:szCs w:val="26"/>
    </w:rPr>
  </w:style>
  <w:style w:type="paragraph" w:styleId="Ttulo4">
    <w:name w:val="heading 4"/>
    <w:basedOn w:val="Normal"/>
    <w:next w:val="Normal"/>
    <w:link w:val="Ttulo4Char"/>
    <w:uiPriority w:val="9"/>
    <w:unhideWhenUsed/>
    <w:qFormat/>
    <w:pPr>
      <w:keepNext/>
      <w:jc w:val="center"/>
      <w:outlineLvl w:val="3"/>
    </w:pPr>
    <w:rPr>
      <w:rFonts w:ascii="Arial" w:eastAsia="Arial" w:hAnsi="Arial" w:cs="Arial"/>
      <w:sz w:val="28"/>
      <w:szCs w:val="28"/>
    </w:rPr>
  </w:style>
  <w:style w:type="paragraph" w:styleId="Ttulo5">
    <w:name w:val="heading 5"/>
    <w:basedOn w:val="Normal"/>
    <w:next w:val="Normal"/>
    <w:link w:val="Ttulo5Char"/>
    <w:uiPriority w:val="9"/>
    <w:unhideWhenUsed/>
    <w:qFormat/>
    <w:pPr>
      <w:keepNext/>
      <w:jc w:val="center"/>
      <w:outlineLvl w:val="4"/>
    </w:pPr>
    <w:rPr>
      <w:rFonts w:ascii="Arial" w:eastAsia="Arial" w:hAnsi="Arial" w:cs="Arial"/>
      <w:b/>
    </w:rPr>
  </w:style>
  <w:style w:type="paragraph" w:styleId="Ttulo6">
    <w:name w:val="heading 6"/>
    <w:basedOn w:val="Normal"/>
    <w:next w:val="Normal"/>
    <w:link w:val="Ttulo6Char"/>
    <w:uiPriority w:val="9"/>
    <w:unhideWhenUsed/>
    <w:qFormat/>
    <w:pPr>
      <w:spacing w:before="240" w:after="60"/>
      <w:outlineLvl w:val="5"/>
    </w:pPr>
    <w:rPr>
      <w:b/>
      <w:sz w:val="22"/>
      <w:szCs w:val="22"/>
    </w:rPr>
  </w:style>
  <w:style w:type="paragraph" w:styleId="Ttulo7">
    <w:name w:val="heading 7"/>
    <w:basedOn w:val="Normal"/>
    <w:next w:val="Normal"/>
    <w:link w:val="Ttulo7Char"/>
    <w:uiPriority w:val="9"/>
    <w:qFormat/>
    <w:rsid w:val="000277C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center"/>
      <w:outlineLvl w:val="6"/>
    </w:pPr>
    <w:rPr>
      <w:rFonts w:ascii="Comic Sans MS" w:hAnsi="Comic Sans MS"/>
      <w:b/>
      <w:smallCaps/>
      <w:sz w:val="26"/>
      <w:szCs w:val="20"/>
    </w:rPr>
  </w:style>
  <w:style w:type="paragraph" w:styleId="Ttulo8">
    <w:name w:val="heading 8"/>
    <w:basedOn w:val="Normal"/>
    <w:next w:val="Normal"/>
    <w:link w:val="Ttulo8Char"/>
    <w:uiPriority w:val="9"/>
    <w:qFormat/>
    <w:rsid w:val="000277CF"/>
    <w:pPr>
      <w:keepNext/>
      <w:jc w:val="center"/>
      <w:outlineLvl w:val="7"/>
    </w:pPr>
    <w:rPr>
      <w:rFonts w:ascii="Arial" w:hAnsi="Arial" w:cs="Arial"/>
      <w:b/>
      <w:color w:val="000000"/>
      <w:sz w:val="20"/>
    </w:rPr>
  </w:style>
  <w:style w:type="paragraph" w:styleId="Ttulo9">
    <w:name w:val="heading 9"/>
    <w:basedOn w:val="Normal"/>
    <w:next w:val="Normal"/>
    <w:link w:val="Ttulo9Char"/>
    <w:uiPriority w:val="9"/>
    <w:qFormat/>
    <w:rsid w:val="000277CF"/>
    <w:pPr>
      <w:keepNext/>
      <w:jc w:val="center"/>
      <w:outlineLvl w:val="8"/>
    </w:pPr>
    <w:rPr>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uiPriority w:val="10"/>
    <w:qFormat/>
    <w:pPr>
      <w:jc w:val="center"/>
    </w:pPr>
    <w:rPr>
      <w:b/>
      <w:sz w:val="32"/>
      <w:szCs w:val="32"/>
    </w:rPr>
  </w:style>
  <w:style w:type="paragraph" w:styleId="Subttulo">
    <w:name w:val="Subtitle"/>
    <w:basedOn w:val="Normal"/>
    <w:next w:val="Normal"/>
    <w:link w:val="SubttuloChar"/>
    <w:uiPriority w:val="11"/>
    <w:qFormat/>
    <w:pPr>
      <w:jc w:val="center"/>
    </w:pPr>
    <w:rPr>
      <w:rFonts w:ascii="Arial" w:eastAsia="Arial" w:hAnsi="Arial" w:cs="Arial"/>
      <w:color w:val="000000"/>
      <w:sz w:val="28"/>
      <w:szCs w:val="28"/>
      <w:u w:val="single"/>
    </w:r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Textodecomentrio">
    <w:name w:val="annotation text"/>
    <w:basedOn w:val="Normal"/>
    <w:link w:val="TextodecomentrioChar"/>
    <w:uiPriority w:val="99"/>
    <w:unhideWhenUsed/>
    <w:qFormat/>
    <w:rPr>
      <w:sz w:val="20"/>
      <w:szCs w:val="20"/>
    </w:rPr>
  </w:style>
  <w:style w:type="character" w:customStyle="1" w:styleId="TextodecomentrioChar">
    <w:name w:val="Texto de comentário Char"/>
    <w:basedOn w:val="Fontepargpadro"/>
    <w:link w:val="Textodecomentrio"/>
    <w:uiPriority w:val="99"/>
    <w:qFormat/>
    <w:rPr>
      <w:sz w:val="20"/>
      <w:szCs w:val="20"/>
    </w:rPr>
  </w:style>
  <w:style w:type="character" w:styleId="Refdecomentrio">
    <w:name w:val="annotation reference"/>
    <w:basedOn w:val="Fontepargpadro"/>
    <w:unhideWhenUsed/>
    <w:qFormat/>
    <w:rPr>
      <w:sz w:val="16"/>
      <w:szCs w:val="16"/>
    </w:rPr>
  </w:style>
  <w:style w:type="character" w:styleId="Hyperlink">
    <w:name w:val="Hyperlink"/>
    <w:basedOn w:val="Fontepargpadro"/>
    <w:uiPriority w:val="99"/>
    <w:unhideWhenUsed/>
    <w:rsid w:val="00D66AFE"/>
    <w:rPr>
      <w:color w:val="0000FF" w:themeColor="hyperlink"/>
      <w:u w:val="single"/>
    </w:rPr>
  </w:style>
  <w:style w:type="character" w:customStyle="1" w:styleId="MenoPendente1">
    <w:name w:val="Menção Pendente1"/>
    <w:basedOn w:val="Fontepargpadro"/>
    <w:uiPriority w:val="99"/>
    <w:semiHidden/>
    <w:unhideWhenUsed/>
    <w:rsid w:val="00D66AFE"/>
    <w:rPr>
      <w:color w:val="605E5C"/>
      <w:shd w:val="clear" w:color="auto" w:fill="E1DFDD"/>
    </w:rPr>
  </w:style>
  <w:style w:type="paragraph" w:styleId="NormalWeb">
    <w:name w:val="Normal (Web)"/>
    <w:basedOn w:val="Normal"/>
    <w:uiPriority w:val="99"/>
    <w:rsid w:val="00B93522"/>
    <w:pPr>
      <w:spacing w:before="100" w:after="100"/>
    </w:pPr>
    <w:rPr>
      <w:szCs w:val="20"/>
    </w:rPr>
  </w:style>
  <w:style w:type="paragraph" w:customStyle="1" w:styleId="Default">
    <w:name w:val="Default"/>
    <w:rsid w:val="00677AA3"/>
    <w:pPr>
      <w:autoSpaceDE w:val="0"/>
      <w:autoSpaceDN w:val="0"/>
      <w:adjustRightInd w:val="0"/>
    </w:pPr>
    <w:rPr>
      <w:rFonts w:ascii="Arial" w:hAnsi="Arial" w:cs="Arial"/>
      <w:color w:val="000000"/>
    </w:rPr>
  </w:style>
  <w:style w:type="paragraph" w:styleId="PargrafodaLista">
    <w:name w:val="List Paragraph"/>
    <w:basedOn w:val="Normal"/>
    <w:link w:val="PargrafodaListaChar"/>
    <w:uiPriority w:val="34"/>
    <w:qFormat/>
    <w:rsid w:val="00677AA3"/>
    <w:pPr>
      <w:ind w:left="720"/>
      <w:contextualSpacing/>
    </w:pPr>
  </w:style>
  <w:style w:type="paragraph" w:customStyle="1" w:styleId="Nivel01">
    <w:name w:val="Nivel 01"/>
    <w:basedOn w:val="Ttulo1"/>
    <w:next w:val="Normal"/>
    <w:link w:val="Nivel01Char"/>
    <w:qFormat/>
    <w:rsid w:val="003405D9"/>
    <w:pPr>
      <w:keepLines/>
      <w:numPr>
        <w:numId w:val="1"/>
      </w:numPr>
      <w:tabs>
        <w:tab w:val="left" w:pos="567"/>
      </w:tabs>
      <w:spacing w:after="0"/>
      <w:ind w:left="0" w:firstLine="0"/>
      <w:jc w:val="both"/>
    </w:pPr>
    <w:rPr>
      <w:rFonts w:eastAsiaTheme="majorEastAsia"/>
      <w:bCs/>
      <w:sz w:val="20"/>
      <w:szCs w:val="20"/>
    </w:rPr>
  </w:style>
  <w:style w:type="character" w:customStyle="1" w:styleId="Nivel01Char">
    <w:name w:val="Nivel 01 Char"/>
    <w:basedOn w:val="Fontepargpadro"/>
    <w:link w:val="Nivel01"/>
    <w:rsid w:val="003405D9"/>
    <w:rPr>
      <w:rFonts w:ascii="Arial" w:eastAsiaTheme="majorEastAsia" w:hAnsi="Arial" w:cs="Arial"/>
      <w:b/>
      <w:bCs/>
      <w:sz w:val="20"/>
      <w:szCs w:val="20"/>
    </w:rPr>
  </w:style>
  <w:style w:type="paragraph" w:customStyle="1" w:styleId="Nivel2">
    <w:name w:val="Nivel 2"/>
    <w:basedOn w:val="Normal"/>
    <w:link w:val="Nivel2Char"/>
    <w:qFormat/>
    <w:rsid w:val="003405D9"/>
    <w:pPr>
      <w:numPr>
        <w:ilvl w:val="1"/>
        <w:numId w:val="1"/>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3405D9"/>
    <w:pPr>
      <w:numPr>
        <w:ilvl w:val="2"/>
        <w:numId w:val="1"/>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uiPriority w:val="99"/>
    <w:qFormat/>
    <w:rsid w:val="003405D9"/>
    <w:pPr>
      <w:numPr>
        <w:ilvl w:val="3"/>
      </w:numPr>
      <w:ind w:left="567" w:firstLine="0"/>
    </w:pPr>
    <w:rPr>
      <w:color w:val="auto"/>
    </w:rPr>
  </w:style>
  <w:style w:type="paragraph" w:customStyle="1" w:styleId="Nivel5">
    <w:name w:val="Nivel 5"/>
    <w:basedOn w:val="Nivel4"/>
    <w:uiPriority w:val="99"/>
    <w:qFormat/>
    <w:rsid w:val="003405D9"/>
    <w:pPr>
      <w:numPr>
        <w:ilvl w:val="4"/>
      </w:numPr>
      <w:ind w:left="851" w:firstLine="0"/>
    </w:pPr>
  </w:style>
  <w:style w:type="character" w:customStyle="1" w:styleId="Nivel2Char">
    <w:name w:val="Nivel 2 Char"/>
    <w:basedOn w:val="Fontepargpadro"/>
    <w:link w:val="Nivel2"/>
    <w:locked/>
    <w:rsid w:val="003405D9"/>
    <w:rPr>
      <w:rFonts w:ascii="Arial" w:eastAsiaTheme="minorEastAsia" w:hAnsi="Arial" w:cs="Arial"/>
      <w:color w:val="000000"/>
      <w:sz w:val="20"/>
      <w:szCs w:val="20"/>
    </w:rPr>
  </w:style>
  <w:style w:type="character" w:customStyle="1" w:styleId="Nivel3Char">
    <w:name w:val="Nivel 3 Char"/>
    <w:basedOn w:val="Fontepargpadro"/>
    <w:link w:val="Nivel3"/>
    <w:rsid w:val="003405D9"/>
    <w:rPr>
      <w:rFonts w:ascii="Arial" w:eastAsiaTheme="minorEastAsia" w:hAnsi="Arial" w:cs="Arial"/>
      <w:color w:val="000000"/>
      <w:sz w:val="20"/>
      <w:szCs w:val="20"/>
    </w:rPr>
  </w:style>
  <w:style w:type="paragraph" w:styleId="Cabealho">
    <w:name w:val="header"/>
    <w:basedOn w:val="Normal"/>
    <w:link w:val="CabealhoChar"/>
    <w:uiPriority w:val="99"/>
    <w:unhideWhenUsed/>
    <w:rsid w:val="002A1319"/>
    <w:pPr>
      <w:tabs>
        <w:tab w:val="center" w:pos="4252"/>
        <w:tab w:val="right" w:pos="8504"/>
      </w:tabs>
    </w:pPr>
  </w:style>
  <w:style w:type="character" w:customStyle="1" w:styleId="CabealhoChar">
    <w:name w:val="Cabeçalho Char"/>
    <w:basedOn w:val="Fontepargpadro"/>
    <w:link w:val="Cabealho"/>
    <w:uiPriority w:val="99"/>
    <w:rsid w:val="002A1319"/>
  </w:style>
  <w:style w:type="paragraph" w:styleId="Rodap">
    <w:name w:val="footer"/>
    <w:basedOn w:val="Normal"/>
    <w:link w:val="RodapChar"/>
    <w:uiPriority w:val="99"/>
    <w:unhideWhenUsed/>
    <w:rsid w:val="002A1319"/>
    <w:pPr>
      <w:tabs>
        <w:tab w:val="center" w:pos="4252"/>
        <w:tab w:val="right" w:pos="8504"/>
      </w:tabs>
    </w:pPr>
  </w:style>
  <w:style w:type="character" w:customStyle="1" w:styleId="RodapChar">
    <w:name w:val="Rodapé Char"/>
    <w:basedOn w:val="Fontepargpadro"/>
    <w:link w:val="Rodap"/>
    <w:uiPriority w:val="99"/>
    <w:rsid w:val="002A1319"/>
  </w:style>
  <w:style w:type="paragraph" w:customStyle="1" w:styleId="TableParagraph">
    <w:name w:val="Table Paragraph"/>
    <w:basedOn w:val="Normal"/>
    <w:uiPriority w:val="1"/>
    <w:qFormat/>
    <w:rsid w:val="002A1319"/>
    <w:pPr>
      <w:widowControl w:val="0"/>
      <w:autoSpaceDE w:val="0"/>
      <w:autoSpaceDN w:val="0"/>
    </w:pPr>
    <w:rPr>
      <w:rFonts w:ascii="Arial" w:eastAsia="Arial" w:hAnsi="Arial" w:cs="Arial"/>
      <w:sz w:val="22"/>
      <w:szCs w:val="22"/>
      <w:lang w:val="pt-PT" w:eastAsia="en-US"/>
    </w:rPr>
  </w:style>
  <w:style w:type="paragraph" w:styleId="Assuntodocomentrio">
    <w:name w:val="annotation subject"/>
    <w:basedOn w:val="Textodecomentrio"/>
    <w:next w:val="Textodecomentrio"/>
    <w:link w:val="AssuntodocomentrioChar"/>
    <w:uiPriority w:val="99"/>
    <w:semiHidden/>
    <w:unhideWhenUsed/>
    <w:rsid w:val="00176B15"/>
    <w:rPr>
      <w:b/>
      <w:bCs/>
    </w:rPr>
  </w:style>
  <w:style w:type="character" w:customStyle="1" w:styleId="AssuntodocomentrioChar">
    <w:name w:val="Assunto do comentário Char"/>
    <w:basedOn w:val="TextodecomentrioChar"/>
    <w:link w:val="Assuntodocomentrio"/>
    <w:uiPriority w:val="99"/>
    <w:semiHidden/>
    <w:rsid w:val="00176B15"/>
    <w:rPr>
      <w:b/>
      <w:bCs/>
      <w:sz w:val="20"/>
      <w:szCs w:val="20"/>
    </w:rPr>
  </w:style>
  <w:style w:type="paragraph" w:styleId="Corpodetexto">
    <w:name w:val="Body Text"/>
    <w:aliases w:val="Item da conclusão"/>
    <w:basedOn w:val="Normal"/>
    <w:link w:val="CorpodetextoChar"/>
    <w:qFormat/>
    <w:rsid w:val="00431AE2"/>
    <w:pPr>
      <w:widowControl w:val="0"/>
      <w:autoSpaceDE w:val="0"/>
      <w:autoSpaceDN w:val="0"/>
    </w:pPr>
    <w:rPr>
      <w:rFonts w:ascii="Arial MT" w:eastAsia="Arial MT" w:hAnsi="Arial MT" w:cs="Arial MT"/>
      <w:sz w:val="22"/>
      <w:szCs w:val="22"/>
      <w:lang w:val="pt-PT" w:eastAsia="en-US"/>
    </w:rPr>
  </w:style>
  <w:style w:type="character" w:customStyle="1" w:styleId="CorpodetextoChar">
    <w:name w:val="Corpo de texto Char"/>
    <w:aliases w:val="Item da conclusão Char"/>
    <w:basedOn w:val="Fontepargpadro"/>
    <w:link w:val="Corpodetexto"/>
    <w:rsid w:val="00431AE2"/>
    <w:rPr>
      <w:rFonts w:ascii="Arial MT" w:eastAsia="Arial MT" w:hAnsi="Arial MT" w:cs="Arial MT"/>
      <w:sz w:val="22"/>
      <w:szCs w:val="22"/>
      <w:lang w:val="pt-PT" w:eastAsia="en-US"/>
    </w:rPr>
  </w:style>
  <w:style w:type="paragraph" w:styleId="Textodenotaderodap">
    <w:name w:val="footnote text"/>
    <w:basedOn w:val="Normal"/>
    <w:link w:val="TextodenotaderodapChar"/>
    <w:uiPriority w:val="99"/>
    <w:unhideWhenUsed/>
    <w:rsid w:val="00553D44"/>
    <w:rPr>
      <w:sz w:val="20"/>
      <w:szCs w:val="20"/>
    </w:rPr>
  </w:style>
  <w:style w:type="character" w:customStyle="1" w:styleId="TextodenotaderodapChar">
    <w:name w:val="Texto de nota de rodapé Char"/>
    <w:basedOn w:val="Fontepargpadro"/>
    <w:link w:val="Textodenotaderodap"/>
    <w:uiPriority w:val="99"/>
    <w:rsid w:val="00553D44"/>
    <w:rPr>
      <w:sz w:val="20"/>
      <w:szCs w:val="20"/>
    </w:rPr>
  </w:style>
  <w:style w:type="character" w:styleId="Refdenotaderodap">
    <w:name w:val="footnote reference"/>
    <w:basedOn w:val="Fontepargpadro"/>
    <w:uiPriority w:val="99"/>
    <w:unhideWhenUsed/>
    <w:rsid w:val="00553D44"/>
    <w:rPr>
      <w:vertAlign w:val="superscript"/>
    </w:rPr>
  </w:style>
  <w:style w:type="character" w:customStyle="1" w:styleId="MenoPendente2">
    <w:name w:val="Menção Pendente2"/>
    <w:basedOn w:val="Fontepargpadro"/>
    <w:uiPriority w:val="99"/>
    <w:semiHidden/>
    <w:unhideWhenUsed/>
    <w:rsid w:val="0058555F"/>
    <w:rPr>
      <w:color w:val="605E5C"/>
      <w:shd w:val="clear" w:color="auto" w:fill="E1DFDD"/>
    </w:rPr>
  </w:style>
  <w:style w:type="character" w:customStyle="1" w:styleId="Ttulo7Char">
    <w:name w:val="Título 7 Char"/>
    <w:basedOn w:val="Fontepargpadro"/>
    <w:link w:val="Ttulo7"/>
    <w:uiPriority w:val="9"/>
    <w:rsid w:val="000277CF"/>
    <w:rPr>
      <w:rFonts w:ascii="Comic Sans MS" w:hAnsi="Comic Sans MS"/>
      <w:b/>
      <w:smallCaps/>
      <w:sz w:val="26"/>
      <w:szCs w:val="20"/>
    </w:rPr>
  </w:style>
  <w:style w:type="character" w:customStyle="1" w:styleId="Ttulo8Char">
    <w:name w:val="Título 8 Char"/>
    <w:basedOn w:val="Fontepargpadro"/>
    <w:link w:val="Ttulo8"/>
    <w:uiPriority w:val="9"/>
    <w:rsid w:val="000277CF"/>
    <w:rPr>
      <w:rFonts w:ascii="Arial" w:hAnsi="Arial" w:cs="Arial"/>
      <w:b/>
      <w:color w:val="000000"/>
      <w:sz w:val="20"/>
    </w:rPr>
  </w:style>
  <w:style w:type="character" w:customStyle="1" w:styleId="Ttulo9Char">
    <w:name w:val="Título 9 Char"/>
    <w:basedOn w:val="Fontepargpadro"/>
    <w:link w:val="Ttulo9"/>
    <w:uiPriority w:val="9"/>
    <w:rsid w:val="000277CF"/>
    <w:rPr>
      <w:sz w:val="22"/>
    </w:rPr>
  </w:style>
  <w:style w:type="character" w:customStyle="1" w:styleId="Ttulo1Char">
    <w:name w:val="Título 1 Char"/>
    <w:aliases w:val="título 1 Char,section:1 Char"/>
    <w:link w:val="Ttulo1"/>
    <w:uiPriority w:val="9"/>
    <w:rsid w:val="000277CF"/>
    <w:rPr>
      <w:rFonts w:ascii="Arial" w:eastAsia="Arial" w:hAnsi="Arial" w:cs="Arial"/>
      <w:b/>
      <w:sz w:val="32"/>
      <w:szCs w:val="32"/>
    </w:rPr>
  </w:style>
  <w:style w:type="character" w:customStyle="1" w:styleId="Ttulo2Char">
    <w:name w:val="Título 2 Char"/>
    <w:aliases w:val="Item Char1"/>
    <w:link w:val="Ttulo2"/>
    <w:uiPriority w:val="9"/>
    <w:rsid w:val="000277CF"/>
    <w:rPr>
      <w:rFonts w:ascii="Lucida Casual" w:eastAsia="Lucida Casual" w:hAnsi="Lucida Casual" w:cs="Lucida Casual"/>
      <w:sz w:val="28"/>
      <w:szCs w:val="28"/>
    </w:rPr>
  </w:style>
  <w:style w:type="character" w:customStyle="1" w:styleId="Ttulo3Char">
    <w:name w:val="Título 3 Char"/>
    <w:aliases w:val="3 Char,h4 Char,h3 Char,section:3 Char"/>
    <w:link w:val="Ttulo3"/>
    <w:uiPriority w:val="9"/>
    <w:rsid w:val="000277CF"/>
    <w:rPr>
      <w:rFonts w:ascii="Arial" w:eastAsia="Arial" w:hAnsi="Arial" w:cs="Arial"/>
      <w:b/>
      <w:sz w:val="26"/>
      <w:szCs w:val="26"/>
    </w:rPr>
  </w:style>
  <w:style w:type="character" w:customStyle="1" w:styleId="Ttulo4Char">
    <w:name w:val="Título 4 Char"/>
    <w:link w:val="Ttulo4"/>
    <w:uiPriority w:val="9"/>
    <w:rsid w:val="000277CF"/>
    <w:rPr>
      <w:rFonts w:ascii="Arial" w:eastAsia="Arial" w:hAnsi="Arial" w:cs="Arial"/>
      <w:sz w:val="28"/>
      <w:szCs w:val="28"/>
    </w:rPr>
  </w:style>
  <w:style w:type="character" w:customStyle="1" w:styleId="Ttulo5Char">
    <w:name w:val="Título 5 Char"/>
    <w:link w:val="Ttulo5"/>
    <w:uiPriority w:val="9"/>
    <w:rsid w:val="000277CF"/>
    <w:rPr>
      <w:rFonts w:ascii="Arial" w:eastAsia="Arial" w:hAnsi="Arial" w:cs="Arial"/>
      <w:b/>
    </w:rPr>
  </w:style>
  <w:style w:type="character" w:customStyle="1" w:styleId="Ttulo6Char">
    <w:name w:val="Título 6 Char"/>
    <w:link w:val="Ttulo6"/>
    <w:uiPriority w:val="9"/>
    <w:rsid w:val="000277CF"/>
    <w:rPr>
      <w:b/>
      <w:sz w:val="22"/>
      <w:szCs w:val="22"/>
    </w:rPr>
  </w:style>
  <w:style w:type="numbering" w:customStyle="1" w:styleId="Semlista1">
    <w:name w:val="Sem lista1"/>
    <w:next w:val="Semlista"/>
    <w:semiHidden/>
    <w:rsid w:val="000277CF"/>
  </w:style>
  <w:style w:type="paragraph" w:styleId="Recuodecorpodetexto">
    <w:name w:val="Body Text Indent"/>
    <w:basedOn w:val="Normal"/>
    <w:link w:val="RecuodecorpodetextoChar"/>
    <w:uiPriority w:val="99"/>
    <w:rsid w:val="000277CF"/>
    <w:pPr>
      <w:ind w:firstLine="708"/>
      <w:jc w:val="both"/>
    </w:pPr>
    <w:rPr>
      <w:rFonts w:ascii="Arial" w:hAnsi="Arial" w:cs="Arial"/>
      <w:sz w:val="20"/>
      <w:szCs w:val="20"/>
    </w:rPr>
  </w:style>
  <w:style w:type="character" w:customStyle="1" w:styleId="RecuodecorpodetextoChar">
    <w:name w:val="Recuo de corpo de texto Char"/>
    <w:basedOn w:val="Fontepargpadro"/>
    <w:link w:val="Recuodecorpodetexto"/>
    <w:uiPriority w:val="99"/>
    <w:rsid w:val="000277CF"/>
    <w:rPr>
      <w:rFonts w:ascii="Arial" w:hAnsi="Arial" w:cs="Arial"/>
      <w:sz w:val="20"/>
      <w:szCs w:val="20"/>
    </w:rPr>
  </w:style>
  <w:style w:type="character" w:styleId="Forte">
    <w:name w:val="Strong"/>
    <w:uiPriority w:val="22"/>
    <w:qFormat/>
    <w:rsid w:val="000277CF"/>
    <w:rPr>
      <w:b/>
      <w:bCs/>
    </w:rPr>
  </w:style>
  <w:style w:type="paragraph" w:customStyle="1" w:styleId="BodyText21">
    <w:name w:val="Body Text 21"/>
    <w:basedOn w:val="Normal"/>
    <w:uiPriority w:val="99"/>
    <w:rsid w:val="000277CF"/>
    <w:pPr>
      <w:jc w:val="both"/>
    </w:pPr>
    <w:rPr>
      <w:rFonts w:ascii="Courier New" w:hAnsi="Courier New"/>
      <w:snapToGrid w:val="0"/>
      <w:sz w:val="20"/>
      <w:szCs w:val="20"/>
    </w:rPr>
  </w:style>
  <w:style w:type="paragraph" w:customStyle="1" w:styleId="Port">
    <w:name w:val="Port"/>
    <w:basedOn w:val="Normal"/>
    <w:uiPriority w:val="99"/>
    <w:rsid w:val="000277CF"/>
    <w:rPr>
      <w:rFonts w:ascii="AvantGarde" w:hAnsi="AvantGarde"/>
      <w:b/>
      <w:sz w:val="20"/>
      <w:szCs w:val="20"/>
    </w:rPr>
  </w:style>
  <w:style w:type="paragraph" w:styleId="Corpodetexto2">
    <w:name w:val="Body Text 2"/>
    <w:basedOn w:val="Normal"/>
    <w:link w:val="Corpodetexto2Char"/>
    <w:uiPriority w:val="99"/>
    <w:rsid w:val="000277CF"/>
    <w:pPr>
      <w:spacing w:before="100" w:beforeAutospacing="1" w:after="100" w:afterAutospacing="1"/>
    </w:pPr>
    <w:rPr>
      <w:rFonts w:ascii="Arial Unicode MS" w:eastAsia="Arial Unicode MS" w:hAnsi="Arial Unicode MS" w:cs="Arial Unicode MS"/>
    </w:rPr>
  </w:style>
  <w:style w:type="character" w:customStyle="1" w:styleId="Corpodetexto2Char">
    <w:name w:val="Corpo de texto 2 Char"/>
    <w:basedOn w:val="Fontepargpadro"/>
    <w:link w:val="Corpodetexto2"/>
    <w:uiPriority w:val="99"/>
    <w:rsid w:val="000277CF"/>
    <w:rPr>
      <w:rFonts w:ascii="Arial Unicode MS" w:eastAsia="Arial Unicode MS" w:hAnsi="Arial Unicode MS" w:cs="Arial Unicode MS"/>
    </w:rPr>
  </w:style>
  <w:style w:type="paragraph" w:customStyle="1" w:styleId="tptexto">
    <w:name w:val="tptexto"/>
    <w:basedOn w:val="Normal"/>
    <w:uiPriority w:val="99"/>
    <w:rsid w:val="000277CF"/>
    <w:pPr>
      <w:spacing w:before="100" w:beforeAutospacing="1" w:after="100" w:afterAutospacing="1"/>
    </w:pPr>
    <w:rPr>
      <w:rFonts w:ascii="Arial Unicode MS" w:eastAsia="Arial Unicode MS" w:hAnsi="Arial Unicode MS" w:cs="Arial Unicode MS"/>
    </w:rPr>
  </w:style>
  <w:style w:type="paragraph" w:customStyle="1" w:styleId="tpdata">
    <w:name w:val="tpdata"/>
    <w:basedOn w:val="Normal"/>
    <w:uiPriority w:val="99"/>
    <w:rsid w:val="000277CF"/>
    <w:pPr>
      <w:spacing w:before="100" w:beforeAutospacing="1" w:after="100" w:afterAutospacing="1"/>
    </w:pPr>
    <w:rPr>
      <w:rFonts w:ascii="Arial Unicode MS" w:eastAsia="Arial Unicode MS" w:hAnsi="Arial Unicode MS" w:cs="Arial Unicode MS"/>
    </w:rPr>
  </w:style>
  <w:style w:type="paragraph" w:customStyle="1" w:styleId="propassinaturas">
    <w:name w:val="propassinaturas"/>
    <w:basedOn w:val="Normal"/>
    <w:uiPriority w:val="99"/>
    <w:rsid w:val="000277CF"/>
    <w:pPr>
      <w:spacing w:before="100" w:beforeAutospacing="1" w:after="100" w:afterAutospacing="1"/>
    </w:pPr>
    <w:rPr>
      <w:rFonts w:ascii="Arial Unicode MS" w:eastAsia="Arial Unicode MS" w:hAnsi="Arial Unicode MS" w:cs="Arial Unicode MS"/>
    </w:rPr>
  </w:style>
  <w:style w:type="paragraph" w:styleId="Corpodetexto3">
    <w:name w:val="Body Text 3"/>
    <w:basedOn w:val="Normal"/>
    <w:link w:val="Corpodetexto3Char"/>
    <w:uiPriority w:val="99"/>
    <w:rsid w:val="000277C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Pr>
      <w:szCs w:val="20"/>
    </w:rPr>
  </w:style>
  <w:style w:type="character" w:customStyle="1" w:styleId="Corpodetexto3Char">
    <w:name w:val="Corpo de texto 3 Char"/>
    <w:basedOn w:val="Fontepargpadro"/>
    <w:link w:val="Corpodetexto3"/>
    <w:uiPriority w:val="99"/>
    <w:rsid w:val="000277CF"/>
    <w:rPr>
      <w:szCs w:val="20"/>
    </w:rPr>
  </w:style>
  <w:style w:type="paragraph" w:styleId="Recuodecorpodetexto2">
    <w:name w:val="Body Text Indent 2"/>
    <w:basedOn w:val="Normal"/>
    <w:link w:val="Recuodecorpodetexto2Char"/>
    <w:uiPriority w:val="99"/>
    <w:rsid w:val="000277CF"/>
    <w:pPr>
      <w:ind w:left="1843" w:hanging="567"/>
      <w:jc w:val="both"/>
    </w:pPr>
    <w:rPr>
      <w:szCs w:val="20"/>
    </w:rPr>
  </w:style>
  <w:style w:type="character" w:customStyle="1" w:styleId="Recuodecorpodetexto2Char">
    <w:name w:val="Recuo de corpo de texto 2 Char"/>
    <w:basedOn w:val="Fontepargpadro"/>
    <w:link w:val="Recuodecorpodetexto2"/>
    <w:uiPriority w:val="99"/>
    <w:rsid w:val="000277CF"/>
    <w:rPr>
      <w:szCs w:val="20"/>
    </w:rPr>
  </w:style>
  <w:style w:type="paragraph" w:styleId="Recuodecorpodetexto3">
    <w:name w:val="Body Text Indent 3"/>
    <w:basedOn w:val="Normal"/>
    <w:link w:val="Recuodecorpodetexto3Char"/>
    <w:uiPriority w:val="99"/>
    <w:rsid w:val="000277CF"/>
    <w:pPr>
      <w:ind w:left="1276" w:hanging="283"/>
      <w:jc w:val="both"/>
    </w:pPr>
    <w:rPr>
      <w:szCs w:val="20"/>
    </w:rPr>
  </w:style>
  <w:style w:type="character" w:customStyle="1" w:styleId="Recuodecorpodetexto3Char">
    <w:name w:val="Recuo de corpo de texto 3 Char"/>
    <w:basedOn w:val="Fontepargpadro"/>
    <w:link w:val="Recuodecorpodetexto3"/>
    <w:uiPriority w:val="99"/>
    <w:rsid w:val="000277CF"/>
    <w:rPr>
      <w:szCs w:val="20"/>
    </w:rPr>
  </w:style>
  <w:style w:type="character" w:styleId="Nmerodepgina">
    <w:name w:val="page number"/>
    <w:basedOn w:val="Fontepargpadro"/>
    <w:rsid w:val="000277CF"/>
  </w:style>
  <w:style w:type="paragraph" w:customStyle="1" w:styleId="C">
    <w:name w:val="C"/>
    <w:basedOn w:val="Normal"/>
    <w:uiPriority w:val="99"/>
    <w:rsid w:val="000277CF"/>
    <w:pPr>
      <w:tabs>
        <w:tab w:val="left" w:pos="1418"/>
      </w:tabs>
      <w:jc w:val="both"/>
    </w:pPr>
    <w:rPr>
      <w:szCs w:val="20"/>
    </w:rPr>
  </w:style>
  <w:style w:type="character" w:customStyle="1" w:styleId="Hiperlink">
    <w:name w:val="Hiperlink"/>
    <w:rsid w:val="000277CF"/>
    <w:rPr>
      <w:color w:val="0000FF"/>
      <w:u w:val="single"/>
    </w:rPr>
  </w:style>
  <w:style w:type="paragraph" w:customStyle="1" w:styleId="CM53">
    <w:name w:val="CM53"/>
    <w:basedOn w:val="Default"/>
    <w:next w:val="Default"/>
    <w:uiPriority w:val="99"/>
    <w:rsid w:val="000277CF"/>
    <w:pPr>
      <w:spacing w:before="60"/>
    </w:pPr>
    <w:rPr>
      <w:rFonts w:ascii="Bookman Old Style" w:hAnsi="Bookman Old Style" w:cs="Times New Roman"/>
      <w:color w:val="auto"/>
    </w:rPr>
  </w:style>
  <w:style w:type="paragraph" w:customStyle="1" w:styleId="CM50">
    <w:name w:val="CM50"/>
    <w:basedOn w:val="Default"/>
    <w:next w:val="Default"/>
    <w:uiPriority w:val="99"/>
    <w:rsid w:val="000277CF"/>
    <w:rPr>
      <w:rFonts w:ascii="Wingdings" w:hAnsi="Wingdings" w:cs="Times New Roman"/>
      <w:color w:val="auto"/>
    </w:rPr>
  </w:style>
  <w:style w:type="table" w:styleId="Tabelacomgrade">
    <w:name w:val="Table Grid"/>
    <w:basedOn w:val="Tabelanormal"/>
    <w:uiPriority w:val="39"/>
    <w:rsid w:val="000277C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21">
    <w:name w:val="Corpo de texto 21"/>
    <w:basedOn w:val="Normal"/>
    <w:uiPriority w:val="99"/>
    <w:rsid w:val="000277CF"/>
    <w:pPr>
      <w:tabs>
        <w:tab w:val="left" w:pos="0"/>
      </w:tabs>
      <w:suppressAutoHyphens/>
      <w:ind w:right="900"/>
      <w:jc w:val="both"/>
    </w:pPr>
    <w:rPr>
      <w:szCs w:val="20"/>
      <w:lang w:eastAsia="ar-SA"/>
    </w:rPr>
  </w:style>
  <w:style w:type="paragraph" w:customStyle="1" w:styleId="Textoembloco1">
    <w:name w:val="Texto em bloco1"/>
    <w:basedOn w:val="Normal"/>
    <w:uiPriority w:val="99"/>
    <w:rsid w:val="000277CF"/>
    <w:pPr>
      <w:suppressAutoHyphens/>
      <w:ind w:left="702" w:right="900"/>
      <w:jc w:val="both"/>
    </w:pPr>
    <w:rPr>
      <w:sz w:val="22"/>
      <w:szCs w:val="20"/>
      <w:lang w:eastAsia="ar-SA"/>
    </w:rPr>
  </w:style>
  <w:style w:type="paragraph" w:customStyle="1" w:styleId="indice">
    <w:name w:val="indice"/>
    <w:uiPriority w:val="99"/>
    <w:rsid w:val="000277CF"/>
    <w:pPr>
      <w:autoSpaceDE w:val="0"/>
      <w:autoSpaceDN w:val="0"/>
      <w:adjustRightInd w:val="0"/>
      <w:spacing w:line="260" w:lineRule="atLeast"/>
      <w:jc w:val="both"/>
    </w:pPr>
    <w:rPr>
      <w:color w:val="000000"/>
      <w:sz w:val="22"/>
      <w:szCs w:val="22"/>
    </w:rPr>
  </w:style>
  <w:style w:type="paragraph" w:customStyle="1" w:styleId="enter-3pt">
    <w:name w:val="enter-3pt"/>
    <w:basedOn w:val="Normal"/>
    <w:uiPriority w:val="99"/>
    <w:rsid w:val="000277CF"/>
    <w:pPr>
      <w:autoSpaceDE w:val="0"/>
      <w:autoSpaceDN w:val="0"/>
      <w:adjustRightInd w:val="0"/>
      <w:spacing w:line="60" w:lineRule="atLeast"/>
      <w:jc w:val="both"/>
    </w:pPr>
    <w:rPr>
      <w:sz w:val="8"/>
      <w:szCs w:val="8"/>
    </w:rPr>
  </w:style>
  <w:style w:type="paragraph" w:customStyle="1" w:styleId="tita">
    <w:name w:val="tita"/>
    <w:uiPriority w:val="99"/>
    <w:rsid w:val="000277CF"/>
    <w:pPr>
      <w:autoSpaceDE w:val="0"/>
      <w:autoSpaceDN w:val="0"/>
      <w:adjustRightInd w:val="0"/>
      <w:spacing w:before="170" w:after="57" w:line="240" w:lineRule="atLeast"/>
      <w:jc w:val="center"/>
    </w:pPr>
    <w:rPr>
      <w:b/>
      <w:bCs/>
      <w:i/>
      <w:iCs/>
    </w:rPr>
  </w:style>
  <w:style w:type="paragraph" w:customStyle="1" w:styleId="Pargrafo">
    <w:name w:val="#Parágrafo"/>
    <w:basedOn w:val="Normal"/>
    <w:uiPriority w:val="99"/>
    <w:rsid w:val="000277CF"/>
    <w:pPr>
      <w:widowControl w:val="0"/>
      <w:suppressAutoHyphens/>
    </w:pPr>
    <w:rPr>
      <w:szCs w:val="20"/>
    </w:rPr>
  </w:style>
  <w:style w:type="paragraph" w:styleId="Legenda">
    <w:name w:val="caption"/>
    <w:basedOn w:val="Normal"/>
    <w:next w:val="Normal"/>
    <w:uiPriority w:val="99"/>
    <w:qFormat/>
    <w:rsid w:val="000277CF"/>
    <w:rPr>
      <w:rFonts w:ascii="Arial" w:eastAsia="Calibri" w:hAnsi="Arial" w:cs="Arial"/>
      <w:sz w:val="20"/>
      <w:szCs w:val="20"/>
    </w:rPr>
  </w:style>
  <w:style w:type="character" w:customStyle="1" w:styleId="TtuloChar">
    <w:name w:val="Título Char"/>
    <w:link w:val="Ttulo"/>
    <w:uiPriority w:val="10"/>
    <w:rsid w:val="000277CF"/>
    <w:rPr>
      <w:b/>
      <w:sz w:val="32"/>
      <w:szCs w:val="32"/>
    </w:rPr>
  </w:style>
  <w:style w:type="character" w:customStyle="1" w:styleId="SubttuloChar">
    <w:name w:val="Subtítulo Char"/>
    <w:link w:val="Subttulo"/>
    <w:uiPriority w:val="11"/>
    <w:rsid w:val="000277CF"/>
    <w:rPr>
      <w:rFonts w:ascii="Arial" w:eastAsia="Arial" w:hAnsi="Arial" w:cs="Arial"/>
      <w:color w:val="000000"/>
      <w:sz w:val="28"/>
      <w:szCs w:val="28"/>
      <w:u w:val="single"/>
    </w:rPr>
  </w:style>
  <w:style w:type="character" w:styleId="nfase">
    <w:name w:val="Emphasis"/>
    <w:qFormat/>
    <w:rsid w:val="000277CF"/>
    <w:rPr>
      <w:i/>
      <w:iCs/>
    </w:rPr>
  </w:style>
  <w:style w:type="paragraph" w:styleId="SemEspaamento">
    <w:name w:val="No Spacing"/>
    <w:link w:val="SemEspaamentoChar"/>
    <w:uiPriority w:val="1"/>
    <w:qFormat/>
    <w:rsid w:val="000277CF"/>
    <w:pPr>
      <w:ind w:right="-34"/>
      <w:jc w:val="both"/>
    </w:pPr>
    <w:rPr>
      <w:rFonts w:ascii="Times New (W1)" w:eastAsia="Calibri" w:hAnsi="Times New (W1)"/>
      <w:color w:val="000000"/>
      <w:sz w:val="32"/>
      <w:lang w:eastAsia="en-US"/>
    </w:rPr>
  </w:style>
  <w:style w:type="paragraph" w:styleId="Citao">
    <w:name w:val="Quote"/>
    <w:basedOn w:val="Normal"/>
    <w:next w:val="Normal"/>
    <w:link w:val="CitaoChar"/>
    <w:uiPriority w:val="29"/>
    <w:qFormat/>
    <w:rsid w:val="000277CF"/>
    <w:rPr>
      <w:rFonts w:ascii="Arial" w:eastAsia="Calibri" w:hAnsi="Arial" w:cs="Arial"/>
      <w:i/>
      <w:iCs/>
      <w:color w:val="000000"/>
    </w:rPr>
  </w:style>
  <w:style w:type="character" w:customStyle="1" w:styleId="CitaoChar">
    <w:name w:val="Citação Char"/>
    <w:basedOn w:val="Fontepargpadro"/>
    <w:link w:val="Citao"/>
    <w:uiPriority w:val="29"/>
    <w:rsid w:val="000277CF"/>
    <w:rPr>
      <w:rFonts w:ascii="Arial" w:eastAsia="Calibri" w:hAnsi="Arial" w:cs="Arial"/>
      <w:i/>
      <w:iCs/>
      <w:color w:val="000000"/>
    </w:rPr>
  </w:style>
  <w:style w:type="paragraph" w:styleId="CitaoIntensa">
    <w:name w:val="Intense Quote"/>
    <w:basedOn w:val="Normal"/>
    <w:next w:val="Normal"/>
    <w:link w:val="CitaoIntensaChar"/>
    <w:uiPriority w:val="30"/>
    <w:qFormat/>
    <w:rsid w:val="000277CF"/>
    <w:pPr>
      <w:pBdr>
        <w:bottom w:val="single" w:sz="4" w:space="4" w:color="4F81BD"/>
      </w:pBdr>
      <w:spacing w:before="200" w:after="280"/>
      <w:ind w:left="936" w:right="936"/>
    </w:pPr>
    <w:rPr>
      <w:rFonts w:ascii="Arial" w:eastAsia="Calibri" w:hAnsi="Arial" w:cs="Arial"/>
      <w:b/>
      <w:bCs/>
      <w:i/>
      <w:iCs/>
      <w:color w:val="4F81BD"/>
    </w:rPr>
  </w:style>
  <w:style w:type="character" w:customStyle="1" w:styleId="CitaoIntensaChar">
    <w:name w:val="Citação Intensa Char"/>
    <w:basedOn w:val="Fontepargpadro"/>
    <w:link w:val="CitaoIntensa"/>
    <w:uiPriority w:val="30"/>
    <w:rsid w:val="000277CF"/>
    <w:rPr>
      <w:rFonts w:ascii="Arial" w:eastAsia="Calibri" w:hAnsi="Arial" w:cs="Arial"/>
      <w:b/>
      <w:bCs/>
      <w:i/>
      <w:iCs/>
      <w:color w:val="4F81BD"/>
    </w:rPr>
  </w:style>
  <w:style w:type="character" w:styleId="nfaseSutil">
    <w:name w:val="Subtle Emphasis"/>
    <w:qFormat/>
    <w:rsid w:val="000277CF"/>
    <w:rPr>
      <w:i/>
      <w:iCs/>
      <w:color w:val="808080"/>
    </w:rPr>
  </w:style>
  <w:style w:type="character" w:styleId="nfaseIntensa">
    <w:name w:val="Intense Emphasis"/>
    <w:uiPriority w:val="21"/>
    <w:qFormat/>
    <w:rsid w:val="000277CF"/>
    <w:rPr>
      <w:b/>
      <w:bCs/>
      <w:i/>
      <w:iCs/>
      <w:color w:val="4F81BD"/>
    </w:rPr>
  </w:style>
  <w:style w:type="character" w:styleId="RefernciaSutil">
    <w:name w:val="Subtle Reference"/>
    <w:qFormat/>
    <w:rsid w:val="000277CF"/>
    <w:rPr>
      <w:smallCaps/>
      <w:color w:val="C0504D"/>
      <w:u w:val="single"/>
    </w:rPr>
  </w:style>
  <w:style w:type="character" w:styleId="RefernciaIntensa">
    <w:name w:val="Intense Reference"/>
    <w:uiPriority w:val="32"/>
    <w:qFormat/>
    <w:rsid w:val="000277CF"/>
    <w:rPr>
      <w:b/>
      <w:bCs/>
      <w:smallCaps/>
      <w:color w:val="C0504D"/>
      <w:spacing w:val="5"/>
      <w:u w:val="single"/>
    </w:rPr>
  </w:style>
  <w:style w:type="character" w:styleId="TtulodoLivro">
    <w:name w:val="Book Title"/>
    <w:qFormat/>
    <w:rsid w:val="000277CF"/>
    <w:rPr>
      <w:b/>
      <w:bCs/>
      <w:smallCaps/>
      <w:spacing w:val="5"/>
    </w:rPr>
  </w:style>
  <w:style w:type="paragraph" w:styleId="CabealhodoSumrio">
    <w:name w:val="TOC Heading"/>
    <w:basedOn w:val="Ttulo1"/>
    <w:next w:val="Normal"/>
    <w:uiPriority w:val="99"/>
    <w:qFormat/>
    <w:rsid w:val="000277CF"/>
    <w:pPr>
      <w:outlineLvl w:val="9"/>
    </w:pPr>
    <w:rPr>
      <w:rFonts w:ascii="Cambria" w:eastAsia="Times New Roman" w:hAnsi="Cambria" w:cs="Times New Roman"/>
      <w:b w:val="0"/>
      <w:kern w:val="32"/>
    </w:rPr>
  </w:style>
  <w:style w:type="character" w:customStyle="1" w:styleId="SemEspaamentoChar">
    <w:name w:val="Sem Espaçamento Char"/>
    <w:link w:val="SemEspaamento"/>
    <w:uiPriority w:val="1"/>
    <w:rsid w:val="000277CF"/>
    <w:rPr>
      <w:rFonts w:ascii="Times New (W1)" w:eastAsia="Calibri" w:hAnsi="Times New (W1)"/>
      <w:color w:val="000000"/>
      <w:sz w:val="32"/>
      <w:effect w:val="none"/>
      <w:lang w:eastAsia="en-US"/>
    </w:rPr>
  </w:style>
  <w:style w:type="paragraph" w:styleId="Recuonormal">
    <w:name w:val="Normal Indent"/>
    <w:basedOn w:val="Normal"/>
    <w:uiPriority w:val="99"/>
    <w:semiHidden/>
    <w:unhideWhenUsed/>
    <w:rsid w:val="000277CF"/>
    <w:pPr>
      <w:ind w:left="708"/>
    </w:pPr>
    <w:rPr>
      <w:rFonts w:ascii="Arial" w:eastAsia="Calibri" w:hAnsi="Arial" w:cs="Arial"/>
    </w:rPr>
  </w:style>
  <w:style w:type="character" w:customStyle="1" w:styleId="Recuodecorpodetexto2Char1">
    <w:name w:val="Recuo de corpo de texto 2 Char1"/>
    <w:semiHidden/>
    <w:rsid w:val="000277CF"/>
    <w:rPr>
      <w:rFonts w:ascii="Arial" w:eastAsia="Calibri" w:hAnsi="Arial" w:cs="Arial"/>
      <w:b w:val="0"/>
      <w:bCs w:val="0"/>
      <w:color w:val="auto"/>
      <w:effect w:val="none"/>
      <w:lang w:eastAsia="pt-BR"/>
    </w:rPr>
  </w:style>
  <w:style w:type="character" w:customStyle="1" w:styleId="Recuodecorpodetexto3Char1">
    <w:name w:val="Recuo de corpo de texto 3 Char1"/>
    <w:semiHidden/>
    <w:rsid w:val="000277CF"/>
    <w:rPr>
      <w:rFonts w:ascii="Arial" w:eastAsia="Calibri" w:hAnsi="Arial" w:cs="Arial"/>
      <w:b w:val="0"/>
      <w:bCs w:val="0"/>
      <w:color w:val="auto"/>
      <w:sz w:val="16"/>
      <w:szCs w:val="16"/>
      <w:effect w:val="none"/>
      <w:lang w:eastAsia="pt-BR"/>
    </w:rPr>
  </w:style>
  <w:style w:type="character" w:customStyle="1" w:styleId="TextodebaloChar">
    <w:name w:val="Texto de balão Char"/>
    <w:link w:val="Textodebalo"/>
    <w:uiPriority w:val="99"/>
    <w:rsid w:val="000277CF"/>
    <w:rPr>
      <w:rFonts w:ascii="Tahoma" w:hAnsi="Tahoma"/>
      <w:sz w:val="16"/>
      <w:szCs w:val="16"/>
    </w:rPr>
  </w:style>
  <w:style w:type="paragraph" w:styleId="Textodebalo">
    <w:name w:val="Balloon Text"/>
    <w:basedOn w:val="Normal"/>
    <w:link w:val="TextodebaloChar"/>
    <w:uiPriority w:val="99"/>
    <w:unhideWhenUsed/>
    <w:rsid w:val="000277CF"/>
    <w:rPr>
      <w:rFonts w:ascii="Tahoma" w:hAnsi="Tahoma"/>
      <w:sz w:val="16"/>
      <w:szCs w:val="16"/>
    </w:rPr>
  </w:style>
  <w:style w:type="character" w:customStyle="1" w:styleId="TextodebaloChar1">
    <w:name w:val="Texto de balão Char1"/>
    <w:basedOn w:val="Fontepargpadro"/>
    <w:semiHidden/>
    <w:rsid w:val="000277CF"/>
    <w:rPr>
      <w:rFonts w:ascii="Segoe UI" w:hAnsi="Segoe UI" w:cs="Segoe UI"/>
      <w:sz w:val="18"/>
      <w:szCs w:val="18"/>
    </w:rPr>
  </w:style>
  <w:style w:type="paragraph" w:customStyle="1" w:styleId="format1">
    <w:name w:val="format1"/>
    <w:basedOn w:val="Normal"/>
    <w:uiPriority w:val="99"/>
    <w:rsid w:val="000277CF"/>
    <w:pPr>
      <w:autoSpaceDE w:val="0"/>
      <w:autoSpaceDN w:val="0"/>
      <w:jc w:val="both"/>
    </w:pPr>
    <w:rPr>
      <w:rFonts w:eastAsia="Calibri"/>
      <w:sz w:val="22"/>
      <w:szCs w:val="22"/>
    </w:rPr>
  </w:style>
  <w:style w:type="character" w:customStyle="1" w:styleId="Ttulo2Char1">
    <w:name w:val="Título 2 Char1"/>
    <w:aliases w:val="Item Char"/>
    <w:uiPriority w:val="9"/>
    <w:semiHidden/>
    <w:rsid w:val="000277CF"/>
    <w:rPr>
      <w:rFonts w:ascii="Cambria" w:eastAsia="Times New Roman" w:hAnsi="Cambria" w:cs="Times New Roman"/>
      <w:b/>
      <w:bCs/>
      <w:color w:val="4F81BD"/>
      <w:sz w:val="26"/>
      <w:szCs w:val="26"/>
    </w:rPr>
  </w:style>
  <w:style w:type="paragraph" w:styleId="Lista">
    <w:name w:val="List"/>
    <w:basedOn w:val="Normal"/>
    <w:uiPriority w:val="99"/>
    <w:unhideWhenUsed/>
    <w:rsid w:val="000277CF"/>
    <w:pPr>
      <w:ind w:left="283" w:hanging="283"/>
    </w:pPr>
    <w:rPr>
      <w:rFonts w:ascii="Arial" w:hAnsi="Arial"/>
      <w:sz w:val="20"/>
      <w:szCs w:val="20"/>
    </w:rPr>
  </w:style>
  <w:style w:type="numbering" w:customStyle="1" w:styleId="Semlista11">
    <w:name w:val="Sem lista11"/>
    <w:next w:val="Semlista"/>
    <w:semiHidden/>
    <w:unhideWhenUsed/>
    <w:rsid w:val="000277CF"/>
  </w:style>
  <w:style w:type="paragraph" w:styleId="Textoembloco">
    <w:name w:val="Block Text"/>
    <w:basedOn w:val="Normal"/>
    <w:uiPriority w:val="99"/>
    <w:rsid w:val="000277CF"/>
    <w:pPr>
      <w:spacing w:after="120" w:line="360" w:lineRule="auto"/>
      <w:ind w:left="709" w:right="850"/>
      <w:jc w:val="both"/>
    </w:pPr>
    <w:rPr>
      <w:i/>
      <w:szCs w:val="20"/>
    </w:rPr>
  </w:style>
  <w:style w:type="paragraph" w:customStyle="1" w:styleId="western">
    <w:name w:val="western"/>
    <w:basedOn w:val="Normal"/>
    <w:uiPriority w:val="99"/>
    <w:rsid w:val="000277CF"/>
    <w:pPr>
      <w:spacing w:before="100" w:beforeAutospacing="1"/>
    </w:pPr>
  </w:style>
  <w:style w:type="paragraph" w:customStyle="1" w:styleId="Textopadro">
    <w:name w:val="Texto padrão"/>
    <w:basedOn w:val="Normal"/>
    <w:uiPriority w:val="99"/>
    <w:rsid w:val="000277CF"/>
    <w:pPr>
      <w:widowControl w:val="0"/>
    </w:pPr>
    <w:rPr>
      <w:snapToGrid w:val="0"/>
      <w:szCs w:val="20"/>
      <w:lang w:val="en-US"/>
    </w:rPr>
  </w:style>
  <w:style w:type="paragraph" w:customStyle="1" w:styleId="WW-Corpodetexto3">
    <w:name w:val="WW-Corpo de texto 3"/>
    <w:basedOn w:val="Normal"/>
    <w:uiPriority w:val="99"/>
    <w:rsid w:val="000277CF"/>
    <w:pPr>
      <w:jc w:val="both"/>
    </w:pPr>
    <w:rPr>
      <w:szCs w:val="20"/>
    </w:rPr>
  </w:style>
  <w:style w:type="paragraph" w:customStyle="1" w:styleId="Corpo">
    <w:name w:val="Corpo"/>
    <w:uiPriority w:val="99"/>
    <w:rsid w:val="000277CF"/>
    <w:rPr>
      <w:color w:val="000000"/>
      <w:sz w:val="20"/>
      <w:szCs w:val="20"/>
    </w:rPr>
  </w:style>
  <w:style w:type="paragraph" w:customStyle="1" w:styleId="xl22">
    <w:name w:val="xl22"/>
    <w:basedOn w:val="Normal"/>
    <w:uiPriority w:val="99"/>
    <w:rsid w:val="000277CF"/>
    <w:pPr>
      <w:spacing w:before="280" w:after="280"/>
    </w:pPr>
    <w:rPr>
      <w:b/>
      <w:szCs w:val="20"/>
    </w:rPr>
  </w:style>
  <w:style w:type="paragraph" w:customStyle="1" w:styleId="corpo0">
    <w:name w:val="corpo"/>
    <w:basedOn w:val="Normal"/>
    <w:uiPriority w:val="99"/>
    <w:rsid w:val="000277CF"/>
    <w:pPr>
      <w:widowControl w:val="0"/>
      <w:ind w:firstLine="567"/>
      <w:jc w:val="both"/>
    </w:pPr>
    <w:rPr>
      <w:sz w:val="22"/>
      <w:szCs w:val="20"/>
    </w:rPr>
  </w:style>
  <w:style w:type="paragraph" w:styleId="Lista3">
    <w:name w:val="List 3"/>
    <w:basedOn w:val="Normal"/>
    <w:uiPriority w:val="99"/>
    <w:rsid w:val="000277CF"/>
    <w:pPr>
      <w:widowControl w:val="0"/>
      <w:ind w:left="1281" w:hanging="357"/>
      <w:jc w:val="both"/>
    </w:pPr>
    <w:rPr>
      <w:sz w:val="22"/>
      <w:szCs w:val="20"/>
    </w:rPr>
  </w:style>
  <w:style w:type="paragraph" w:customStyle="1" w:styleId="Estilo1">
    <w:name w:val="Estilo1"/>
    <w:basedOn w:val="Normal"/>
    <w:uiPriority w:val="99"/>
    <w:rsid w:val="000277CF"/>
    <w:pPr>
      <w:suppressAutoHyphens/>
      <w:spacing w:after="120"/>
      <w:ind w:right="51"/>
      <w:jc w:val="both"/>
    </w:pPr>
    <w:rPr>
      <w:rFonts w:ascii="Arial" w:hAnsi="Arial" w:cs="Arial"/>
      <w:bCs/>
      <w:sz w:val="20"/>
      <w:szCs w:val="20"/>
    </w:rPr>
  </w:style>
  <w:style w:type="paragraph" w:customStyle="1" w:styleId="Style1">
    <w:name w:val="Style 1"/>
    <w:uiPriority w:val="99"/>
    <w:rsid w:val="000277CF"/>
    <w:pPr>
      <w:widowControl w:val="0"/>
      <w:autoSpaceDE w:val="0"/>
      <w:autoSpaceDN w:val="0"/>
      <w:adjustRightInd w:val="0"/>
    </w:pPr>
    <w:rPr>
      <w:sz w:val="20"/>
      <w:szCs w:val="20"/>
    </w:rPr>
  </w:style>
  <w:style w:type="character" w:styleId="HiperlinkVisitado">
    <w:name w:val="FollowedHyperlink"/>
    <w:uiPriority w:val="99"/>
    <w:rsid w:val="000277CF"/>
    <w:rPr>
      <w:color w:val="800080"/>
      <w:u w:val="single"/>
    </w:rPr>
  </w:style>
  <w:style w:type="character" w:customStyle="1" w:styleId="WW8Num2z0">
    <w:name w:val="WW8Num2z0"/>
    <w:rsid w:val="000277CF"/>
    <w:rPr>
      <w:rFonts w:ascii="Symbol" w:hAnsi="Symbol"/>
    </w:rPr>
  </w:style>
  <w:style w:type="character" w:customStyle="1" w:styleId="WW8Num3z0">
    <w:name w:val="WW8Num3z0"/>
    <w:rsid w:val="000277CF"/>
    <w:rPr>
      <w:rFonts w:ascii="Times New Roman" w:hAnsi="Times New Roman"/>
    </w:rPr>
  </w:style>
  <w:style w:type="character" w:customStyle="1" w:styleId="WW8Num4z0">
    <w:name w:val="WW8Num4z0"/>
    <w:rsid w:val="000277CF"/>
    <w:rPr>
      <w:rFonts w:ascii="Symbol" w:hAnsi="Symbol"/>
    </w:rPr>
  </w:style>
  <w:style w:type="character" w:customStyle="1" w:styleId="WW8Num5z0">
    <w:name w:val="WW8Num5z0"/>
    <w:rsid w:val="000277CF"/>
    <w:rPr>
      <w:rFonts w:ascii="Arial" w:eastAsia="Times New Roman" w:hAnsi="Arial" w:cs="Arial"/>
    </w:rPr>
  </w:style>
  <w:style w:type="character" w:customStyle="1" w:styleId="WW8Num6z0">
    <w:name w:val="WW8Num6z0"/>
    <w:rsid w:val="000277CF"/>
    <w:rPr>
      <w:rFonts w:ascii="Symbol" w:hAnsi="Symbol"/>
    </w:rPr>
  </w:style>
  <w:style w:type="character" w:customStyle="1" w:styleId="WW8Num6z1">
    <w:name w:val="WW8Num6z1"/>
    <w:rsid w:val="000277CF"/>
    <w:rPr>
      <w:rFonts w:ascii="Courier New" w:hAnsi="Courier New" w:cs="Courier New"/>
    </w:rPr>
  </w:style>
  <w:style w:type="character" w:customStyle="1" w:styleId="WW8Num6z2">
    <w:name w:val="WW8Num6z2"/>
    <w:rsid w:val="000277CF"/>
    <w:rPr>
      <w:rFonts w:ascii="Wingdings" w:hAnsi="Wingdings"/>
    </w:rPr>
  </w:style>
  <w:style w:type="character" w:customStyle="1" w:styleId="WW8Num6z4">
    <w:name w:val="WW8Num6z4"/>
    <w:rsid w:val="000277CF"/>
    <w:rPr>
      <w:rFonts w:ascii="Courier New" w:hAnsi="Courier New"/>
    </w:rPr>
  </w:style>
  <w:style w:type="character" w:customStyle="1" w:styleId="WW8Num7z0">
    <w:name w:val="WW8Num7z0"/>
    <w:rsid w:val="000277CF"/>
    <w:rPr>
      <w:rFonts w:ascii="Symbol" w:hAnsi="Symbol"/>
    </w:rPr>
  </w:style>
  <w:style w:type="character" w:customStyle="1" w:styleId="WW8Num8z0">
    <w:name w:val="WW8Num8z0"/>
    <w:rsid w:val="000277CF"/>
    <w:rPr>
      <w:rFonts w:ascii="Symbol" w:hAnsi="Symbol"/>
    </w:rPr>
  </w:style>
  <w:style w:type="character" w:customStyle="1" w:styleId="WW8Num9z0">
    <w:name w:val="WW8Num9z0"/>
    <w:rsid w:val="000277CF"/>
    <w:rPr>
      <w:rFonts w:ascii="Symbol" w:hAnsi="Symbol"/>
    </w:rPr>
  </w:style>
  <w:style w:type="character" w:customStyle="1" w:styleId="WW8Num10z0">
    <w:name w:val="WW8Num10z0"/>
    <w:rsid w:val="000277CF"/>
    <w:rPr>
      <w:rFonts w:ascii="Times New Roman" w:hAnsi="Times New Roman"/>
    </w:rPr>
  </w:style>
  <w:style w:type="character" w:customStyle="1" w:styleId="Absatz-Standardschriftart">
    <w:name w:val="Absatz-Standardschriftart"/>
    <w:rsid w:val="000277CF"/>
  </w:style>
  <w:style w:type="character" w:customStyle="1" w:styleId="WW-Absatz-Standardschriftart">
    <w:name w:val="WW-Absatz-Standardschriftart"/>
    <w:rsid w:val="000277CF"/>
  </w:style>
  <w:style w:type="character" w:customStyle="1" w:styleId="WW-Absatz-Standardschriftart1">
    <w:name w:val="WW-Absatz-Standardschriftart1"/>
    <w:rsid w:val="000277CF"/>
  </w:style>
  <w:style w:type="character" w:customStyle="1" w:styleId="WW-Absatz-Standardschriftart11">
    <w:name w:val="WW-Absatz-Standardschriftart11"/>
    <w:rsid w:val="000277CF"/>
  </w:style>
  <w:style w:type="character" w:customStyle="1" w:styleId="WW8Num4z1">
    <w:name w:val="WW8Num4z1"/>
    <w:rsid w:val="000277CF"/>
    <w:rPr>
      <w:rFonts w:ascii="Wingdings 2" w:hAnsi="Wingdings 2"/>
      <w:b/>
      <w:i w:val="0"/>
      <w:strike w:val="0"/>
      <w:dstrike w:val="0"/>
      <w:color w:val="auto"/>
      <w:position w:val="0"/>
      <w:sz w:val="22"/>
      <w:vertAlign w:val="baseline"/>
    </w:rPr>
  </w:style>
  <w:style w:type="character" w:customStyle="1" w:styleId="WW8Num4z2">
    <w:name w:val="WW8Num4z2"/>
    <w:rsid w:val="000277CF"/>
    <w:rPr>
      <w:rFonts w:ascii="Wingdings" w:hAnsi="Wingdings"/>
    </w:rPr>
  </w:style>
  <w:style w:type="character" w:customStyle="1" w:styleId="WW8Num4z4">
    <w:name w:val="WW8Num4z4"/>
    <w:rsid w:val="000277CF"/>
    <w:rPr>
      <w:rFonts w:ascii="Courier New" w:hAnsi="Courier New"/>
    </w:rPr>
  </w:style>
  <w:style w:type="character" w:customStyle="1" w:styleId="WW8Num5z1">
    <w:name w:val="WW8Num5z1"/>
    <w:rsid w:val="000277CF"/>
    <w:rPr>
      <w:rFonts w:ascii="Courier New" w:hAnsi="Courier New"/>
    </w:rPr>
  </w:style>
  <w:style w:type="character" w:customStyle="1" w:styleId="WW8Num5z2">
    <w:name w:val="WW8Num5z2"/>
    <w:rsid w:val="000277CF"/>
    <w:rPr>
      <w:rFonts w:ascii="Wingdings" w:hAnsi="Wingdings"/>
    </w:rPr>
  </w:style>
  <w:style w:type="character" w:customStyle="1" w:styleId="WW8Num5z3">
    <w:name w:val="WW8Num5z3"/>
    <w:rsid w:val="000277CF"/>
    <w:rPr>
      <w:rFonts w:ascii="Symbol" w:hAnsi="Symbol"/>
    </w:rPr>
  </w:style>
  <w:style w:type="character" w:customStyle="1" w:styleId="WW8Num7z1">
    <w:name w:val="WW8Num7z1"/>
    <w:rsid w:val="000277CF"/>
    <w:rPr>
      <w:rFonts w:ascii="Courier New" w:hAnsi="Courier New"/>
    </w:rPr>
  </w:style>
  <w:style w:type="character" w:customStyle="1" w:styleId="WW8Num7z2">
    <w:name w:val="WW8Num7z2"/>
    <w:rsid w:val="000277CF"/>
    <w:rPr>
      <w:rFonts w:ascii="Arial" w:eastAsia="Times New Roman" w:hAnsi="Arial" w:cs="Arial"/>
    </w:rPr>
  </w:style>
  <w:style w:type="character" w:customStyle="1" w:styleId="WW8Num7z5">
    <w:name w:val="WW8Num7z5"/>
    <w:rsid w:val="000277CF"/>
    <w:rPr>
      <w:rFonts w:ascii="Wingdings" w:hAnsi="Wingdings"/>
    </w:rPr>
  </w:style>
  <w:style w:type="character" w:customStyle="1" w:styleId="WW8Num9z1">
    <w:name w:val="WW8Num9z1"/>
    <w:rsid w:val="000277CF"/>
    <w:rPr>
      <w:rFonts w:ascii="Arial" w:eastAsia="Times New Roman" w:hAnsi="Arial" w:cs="Arial"/>
    </w:rPr>
  </w:style>
  <w:style w:type="character" w:customStyle="1" w:styleId="WW8Num9z2">
    <w:name w:val="WW8Num9z2"/>
    <w:rsid w:val="000277CF"/>
    <w:rPr>
      <w:rFonts w:ascii="Wingdings" w:hAnsi="Wingdings"/>
    </w:rPr>
  </w:style>
  <w:style w:type="character" w:customStyle="1" w:styleId="WW8Num9z4">
    <w:name w:val="WW8Num9z4"/>
    <w:rsid w:val="000277CF"/>
    <w:rPr>
      <w:rFonts w:ascii="Courier New" w:hAnsi="Courier New"/>
    </w:rPr>
  </w:style>
  <w:style w:type="character" w:customStyle="1" w:styleId="WW8Num11z0">
    <w:name w:val="WW8Num11z0"/>
    <w:rsid w:val="000277CF"/>
    <w:rPr>
      <w:rFonts w:ascii="Wingdings" w:hAnsi="Wingdings"/>
      <w:sz w:val="16"/>
    </w:rPr>
  </w:style>
  <w:style w:type="character" w:customStyle="1" w:styleId="WW8Num11z2">
    <w:name w:val="WW8Num11z2"/>
    <w:rsid w:val="000277CF"/>
    <w:rPr>
      <w:rFonts w:ascii="Wingdings" w:hAnsi="Wingdings"/>
    </w:rPr>
  </w:style>
  <w:style w:type="character" w:customStyle="1" w:styleId="WW8Num11z3">
    <w:name w:val="WW8Num11z3"/>
    <w:rsid w:val="000277CF"/>
    <w:rPr>
      <w:rFonts w:ascii="Symbol" w:hAnsi="Symbol"/>
    </w:rPr>
  </w:style>
  <w:style w:type="character" w:customStyle="1" w:styleId="WW8Num11z4">
    <w:name w:val="WW8Num11z4"/>
    <w:rsid w:val="000277CF"/>
    <w:rPr>
      <w:rFonts w:ascii="Courier New" w:hAnsi="Courier New"/>
    </w:rPr>
  </w:style>
  <w:style w:type="character" w:customStyle="1" w:styleId="WW8Num12z0">
    <w:name w:val="WW8Num12z0"/>
    <w:rsid w:val="000277CF"/>
    <w:rPr>
      <w:rFonts w:ascii="Symbol" w:hAnsi="Symbol"/>
    </w:rPr>
  </w:style>
  <w:style w:type="character" w:customStyle="1" w:styleId="WW8Num12z1">
    <w:name w:val="WW8Num12z1"/>
    <w:rsid w:val="000277CF"/>
    <w:rPr>
      <w:rFonts w:ascii="Courier New" w:hAnsi="Courier New"/>
    </w:rPr>
  </w:style>
  <w:style w:type="character" w:customStyle="1" w:styleId="WW8Num12z2">
    <w:name w:val="WW8Num12z2"/>
    <w:rsid w:val="000277CF"/>
    <w:rPr>
      <w:rFonts w:ascii="Wingdings" w:hAnsi="Wingdings"/>
    </w:rPr>
  </w:style>
  <w:style w:type="character" w:customStyle="1" w:styleId="WW8Num13z0">
    <w:name w:val="WW8Num13z0"/>
    <w:rsid w:val="000277CF"/>
    <w:rPr>
      <w:rFonts w:ascii="Times New Roman" w:hAnsi="Times New Roman"/>
    </w:rPr>
  </w:style>
  <w:style w:type="character" w:customStyle="1" w:styleId="WW8Num14z0">
    <w:name w:val="WW8Num14z0"/>
    <w:rsid w:val="000277CF"/>
    <w:rPr>
      <w:rFonts w:ascii="Symbol" w:hAnsi="Symbol"/>
    </w:rPr>
  </w:style>
  <w:style w:type="character" w:customStyle="1" w:styleId="WW8Num14z1">
    <w:name w:val="WW8Num14z1"/>
    <w:rsid w:val="000277CF"/>
    <w:rPr>
      <w:rFonts w:ascii="Courier New" w:hAnsi="Courier New" w:cs="Courier New"/>
    </w:rPr>
  </w:style>
  <w:style w:type="character" w:customStyle="1" w:styleId="WW8Num14z2">
    <w:name w:val="WW8Num14z2"/>
    <w:rsid w:val="000277CF"/>
    <w:rPr>
      <w:rFonts w:ascii="Wingdings" w:hAnsi="Wingdings"/>
    </w:rPr>
  </w:style>
  <w:style w:type="character" w:customStyle="1" w:styleId="WW8Num15z0">
    <w:name w:val="WW8Num15z0"/>
    <w:rsid w:val="000277CF"/>
    <w:rPr>
      <w:rFonts w:ascii="Times New Roman" w:hAnsi="Times New Roman"/>
    </w:rPr>
  </w:style>
  <w:style w:type="character" w:customStyle="1" w:styleId="WW8Num16z0">
    <w:name w:val="WW8Num16z0"/>
    <w:rsid w:val="000277CF"/>
    <w:rPr>
      <w:rFonts w:ascii="Times New Roman" w:hAnsi="Times New Roman"/>
    </w:rPr>
  </w:style>
  <w:style w:type="character" w:customStyle="1" w:styleId="WW8Num18z0">
    <w:name w:val="WW8Num18z0"/>
    <w:rsid w:val="000277CF"/>
    <w:rPr>
      <w:rFonts w:ascii="Symbol" w:hAnsi="Symbol"/>
    </w:rPr>
  </w:style>
  <w:style w:type="character" w:customStyle="1" w:styleId="WW8Num18z1">
    <w:name w:val="WW8Num18z1"/>
    <w:rsid w:val="000277CF"/>
    <w:rPr>
      <w:rFonts w:ascii="Times New Roman" w:eastAsia="Times New Roman" w:hAnsi="Times New Roman" w:cs="Times New Roman"/>
    </w:rPr>
  </w:style>
  <w:style w:type="character" w:customStyle="1" w:styleId="WW8Num18z2">
    <w:name w:val="WW8Num18z2"/>
    <w:rsid w:val="000277CF"/>
    <w:rPr>
      <w:rFonts w:ascii="Wingdings" w:hAnsi="Wingdings"/>
    </w:rPr>
  </w:style>
  <w:style w:type="character" w:customStyle="1" w:styleId="WW8Num18z4">
    <w:name w:val="WW8Num18z4"/>
    <w:rsid w:val="000277CF"/>
    <w:rPr>
      <w:rFonts w:ascii="Courier New" w:hAnsi="Courier New"/>
    </w:rPr>
  </w:style>
  <w:style w:type="character" w:customStyle="1" w:styleId="WW8Num19z0">
    <w:name w:val="WW8Num19z0"/>
    <w:rsid w:val="000277CF"/>
    <w:rPr>
      <w:rFonts w:ascii="Symbol" w:hAnsi="Symbol"/>
    </w:rPr>
  </w:style>
  <w:style w:type="character" w:customStyle="1" w:styleId="WW8Num19z1">
    <w:name w:val="WW8Num19z1"/>
    <w:rsid w:val="000277CF"/>
    <w:rPr>
      <w:rFonts w:ascii="Courier New" w:hAnsi="Courier New" w:cs="Courier New"/>
    </w:rPr>
  </w:style>
  <w:style w:type="character" w:customStyle="1" w:styleId="WW8Num19z2">
    <w:name w:val="WW8Num19z2"/>
    <w:rsid w:val="000277CF"/>
    <w:rPr>
      <w:rFonts w:ascii="Wingdings" w:hAnsi="Wingdings"/>
    </w:rPr>
  </w:style>
  <w:style w:type="character" w:customStyle="1" w:styleId="WW8Num20z0">
    <w:name w:val="WW8Num20z0"/>
    <w:rsid w:val="000277CF"/>
    <w:rPr>
      <w:rFonts w:ascii="Times New Roman" w:hAnsi="Times New Roman"/>
    </w:rPr>
  </w:style>
  <w:style w:type="character" w:customStyle="1" w:styleId="WW8Num21z0">
    <w:name w:val="WW8Num21z0"/>
    <w:rsid w:val="000277CF"/>
    <w:rPr>
      <w:rFonts w:ascii="Symbol" w:hAnsi="Symbol"/>
    </w:rPr>
  </w:style>
  <w:style w:type="character" w:customStyle="1" w:styleId="WW8Num21z1">
    <w:name w:val="WW8Num21z1"/>
    <w:rsid w:val="000277CF"/>
    <w:rPr>
      <w:rFonts w:ascii="Courier New" w:hAnsi="Courier New"/>
    </w:rPr>
  </w:style>
  <w:style w:type="character" w:customStyle="1" w:styleId="WW8Num21z2">
    <w:name w:val="WW8Num21z2"/>
    <w:rsid w:val="000277CF"/>
    <w:rPr>
      <w:rFonts w:ascii="Wingdings" w:hAnsi="Wingdings"/>
    </w:rPr>
  </w:style>
  <w:style w:type="character" w:customStyle="1" w:styleId="WW8Num22z0">
    <w:name w:val="WW8Num22z0"/>
    <w:rsid w:val="000277CF"/>
    <w:rPr>
      <w:rFonts w:ascii="Times New Roman" w:hAnsi="Times New Roman"/>
    </w:rPr>
  </w:style>
  <w:style w:type="character" w:customStyle="1" w:styleId="WW8Num23z0">
    <w:name w:val="WW8Num23z0"/>
    <w:rsid w:val="000277CF"/>
    <w:rPr>
      <w:rFonts w:ascii="Times New Roman" w:hAnsi="Times New Roman"/>
    </w:rPr>
  </w:style>
  <w:style w:type="character" w:customStyle="1" w:styleId="WW8Num24z0">
    <w:name w:val="WW8Num24z0"/>
    <w:rsid w:val="000277CF"/>
    <w:rPr>
      <w:rFonts w:ascii="Symbol" w:hAnsi="Symbol"/>
    </w:rPr>
  </w:style>
  <w:style w:type="character" w:customStyle="1" w:styleId="WW8Num24z1">
    <w:name w:val="WW8Num24z1"/>
    <w:rsid w:val="000277CF"/>
    <w:rPr>
      <w:rFonts w:ascii="Courier New" w:hAnsi="Courier New" w:cs="Courier New"/>
    </w:rPr>
  </w:style>
  <w:style w:type="character" w:customStyle="1" w:styleId="WW8Num24z2">
    <w:name w:val="WW8Num24z2"/>
    <w:rsid w:val="000277CF"/>
    <w:rPr>
      <w:rFonts w:ascii="Wingdings" w:hAnsi="Wingdings"/>
    </w:rPr>
  </w:style>
  <w:style w:type="character" w:customStyle="1" w:styleId="WW8Num25z0">
    <w:name w:val="WW8Num25z0"/>
    <w:rsid w:val="000277CF"/>
    <w:rPr>
      <w:rFonts w:ascii="Times New Roman" w:hAnsi="Times New Roman"/>
    </w:rPr>
  </w:style>
  <w:style w:type="character" w:customStyle="1" w:styleId="WW8Num26z0">
    <w:name w:val="WW8Num26z0"/>
    <w:rsid w:val="000277CF"/>
    <w:rPr>
      <w:rFonts w:ascii="Symbol" w:hAnsi="Symbol"/>
    </w:rPr>
  </w:style>
  <w:style w:type="character" w:customStyle="1" w:styleId="WW8Num26z1">
    <w:name w:val="WW8Num26z1"/>
    <w:rsid w:val="000277CF"/>
    <w:rPr>
      <w:rFonts w:ascii="Courier New" w:hAnsi="Courier New" w:cs="Courier New"/>
    </w:rPr>
  </w:style>
  <w:style w:type="character" w:customStyle="1" w:styleId="WW8Num26z2">
    <w:name w:val="WW8Num26z2"/>
    <w:rsid w:val="000277CF"/>
    <w:rPr>
      <w:rFonts w:ascii="Wingdings" w:hAnsi="Wingdings"/>
    </w:rPr>
  </w:style>
  <w:style w:type="character" w:customStyle="1" w:styleId="WW8Num27z0">
    <w:name w:val="WW8Num27z0"/>
    <w:rsid w:val="000277CF"/>
    <w:rPr>
      <w:rFonts w:ascii="Times New Roman" w:hAnsi="Times New Roman"/>
    </w:rPr>
  </w:style>
  <w:style w:type="character" w:customStyle="1" w:styleId="WW8Num28z0">
    <w:name w:val="WW8Num28z0"/>
    <w:rsid w:val="000277CF"/>
    <w:rPr>
      <w:rFonts w:ascii="Symbol" w:hAnsi="Symbol"/>
    </w:rPr>
  </w:style>
  <w:style w:type="character" w:customStyle="1" w:styleId="WW8Num28z1">
    <w:name w:val="WW8Num28z1"/>
    <w:rsid w:val="000277CF"/>
    <w:rPr>
      <w:rFonts w:ascii="Courier New" w:hAnsi="Courier New"/>
    </w:rPr>
  </w:style>
  <w:style w:type="character" w:customStyle="1" w:styleId="WW8Num28z2">
    <w:name w:val="WW8Num28z2"/>
    <w:rsid w:val="000277CF"/>
    <w:rPr>
      <w:rFonts w:ascii="Wingdings" w:hAnsi="Wingdings"/>
    </w:rPr>
  </w:style>
  <w:style w:type="character" w:customStyle="1" w:styleId="WW8Num29z0">
    <w:name w:val="WW8Num29z0"/>
    <w:rsid w:val="000277CF"/>
    <w:rPr>
      <w:rFonts w:ascii="Symbol" w:hAnsi="Symbol"/>
    </w:rPr>
  </w:style>
  <w:style w:type="character" w:customStyle="1" w:styleId="WW8Num29z1">
    <w:name w:val="WW8Num29z1"/>
    <w:rsid w:val="000277CF"/>
    <w:rPr>
      <w:rFonts w:ascii="Courier New" w:hAnsi="Courier New" w:cs="Courier New"/>
    </w:rPr>
  </w:style>
  <w:style w:type="character" w:customStyle="1" w:styleId="WW8Num29z2">
    <w:name w:val="WW8Num29z2"/>
    <w:rsid w:val="000277CF"/>
    <w:rPr>
      <w:rFonts w:ascii="Wingdings" w:hAnsi="Wingdings"/>
    </w:rPr>
  </w:style>
  <w:style w:type="character" w:customStyle="1" w:styleId="WW8Num30z0">
    <w:name w:val="WW8Num30z0"/>
    <w:rsid w:val="000277CF"/>
    <w:rPr>
      <w:rFonts w:ascii="Times New Roman" w:hAnsi="Times New Roman"/>
    </w:rPr>
  </w:style>
  <w:style w:type="character" w:customStyle="1" w:styleId="WW8Num31z0">
    <w:name w:val="WW8Num31z0"/>
    <w:rsid w:val="000277CF"/>
    <w:rPr>
      <w:rFonts w:ascii="Times New Roman" w:hAnsi="Times New Roman"/>
    </w:rPr>
  </w:style>
  <w:style w:type="character" w:customStyle="1" w:styleId="WW8Num32z0">
    <w:name w:val="WW8Num32z0"/>
    <w:rsid w:val="000277CF"/>
    <w:rPr>
      <w:rFonts w:ascii="Wingdings" w:hAnsi="Wingdings"/>
      <w:sz w:val="16"/>
    </w:rPr>
  </w:style>
  <w:style w:type="character" w:customStyle="1" w:styleId="WW8Num32z1">
    <w:name w:val="WW8Num32z1"/>
    <w:rsid w:val="000277CF"/>
    <w:rPr>
      <w:rFonts w:ascii="Courier New" w:hAnsi="Courier New"/>
    </w:rPr>
  </w:style>
  <w:style w:type="character" w:customStyle="1" w:styleId="WW8Num32z2">
    <w:name w:val="WW8Num32z2"/>
    <w:rsid w:val="000277CF"/>
    <w:rPr>
      <w:rFonts w:ascii="Wingdings" w:hAnsi="Wingdings"/>
    </w:rPr>
  </w:style>
  <w:style w:type="character" w:customStyle="1" w:styleId="WW8Num32z3">
    <w:name w:val="WW8Num32z3"/>
    <w:rsid w:val="000277CF"/>
    <w:rPr>
      <w:rFonts w:ascii="Symbol" w:hAnsi="Symbol"/>
    </w:rPr>
  </w:style>
  <w:style w:type="character" w:customStyle="1" w:styleId="WW8Num33z0">
    <w:name w:val="WW8Num33z0"/>
    <w:rsid w:val="000277CF"/>
    <w:rPr>
      <w:rFonts w:ascii="Times New Roman" w:hAnsi="Times New Roman"/>
    </w:rPr>
  </w:style>
  <w:style w:type="character" w:customStyle="1" w:styleId="WW8Num34z0">
    <w:name w:val="WW8Num34z0"/>
    <w:rsid w:val="000277CF"/>
    <w:rPr>
      <w:rFonts w:ascii="Symbol" w:hAnsi="Symbol"/>
    </w:rPr>
  </w:style>
  <w:style w:type="character" w:customStyle="1" w:styleId="WW8Num34z1">
    <w:name w:val="WW8Num34z1"/>
    <w:rsid w:val="000277CF"/>
    <w:rPr>
      <w:rFonts w:ascii="Courier New" w:hAnsi="Courier New" w:cs="Courier New"/>
    </w:rPr>
  </w:style>
  <w:style w:type="character" w:customStyle="1" w:styleId="WW8Num34z2">
    <w:name w:val="WW8Num34z2"/>
    <w:rsid w:val="000277CF"/>
    <w:rPr>
      <w:rFonts w:ascii="Wingdings" w:hAnsi="Wingdings"/>
    </w:rPr>
  </w:style>
  <w:style w:type="character" w:customStyle="1" w:styleId="WW8Num35z0">
    <w:name w:val="WW8Num35z0"/>
    <w:rsid w:val="000277CF"/>
    <w:rPr>
      <w:rFonts w:ascii="Wingdings" w:hAnsi="Wingdings"/>
      <w:sz w:val="16"/>
    </w:rPr>
  </w:style>
  <w:style w:type="character" w:customStyle="1" w:styleId="WW8Num35z1">
    <w:name w:val="WW8Num35z1"/>
    <w:rsid w:val="000277CF"/>
    <w:rPr>
      <w:rFonts w:ascii="Courier New" w:hAnsi="Courier New"/>
    </w:rPr>
  </w:style>
  <w:style w:type="character" w:customStyle="1" w:styleId="WW8Num35z2">
    <w:name w:val="WW8Num35z2"/>
    <w:rsid w:val="000277CF"/>
    <w:rPr>
      <w:rFonts w:ascii="Wingdings" w:hAnsi="Wingdings"/>
    </w:rPr>
  </w:style>
  <w:style w:type="character" w:customStyle="1" w:styleId="WW8Num35z3">
    <w:name w:val="WW8Num35z3"/>
    <w:rsid w:val="000277CF"/>
    <w:rPr>
      <w:rFonts w:ascii="Symbol" w:hAnsi="Symbol"/>
    </w:rPr>
  </w:style>
  <w:style w:type="character" w:customStyle="1" w:styleId="WW8Num36z0">
    <w:name w:val="WW8Num36z0"/>
    <w:rsid w:val="000277CF"/>
    <w:rPr>
      <w:rFonts w:ascii="Times New Roman" w:hAnsi="Times New Roman"/>
    </w:rPr>
  </w:style>
  <w:style w:type="character" w:customStyle="1" w:styleId="WW8NumSt14z0">
    <w:name w:val="WW8NumSt14z0"/>
    <w:rsid w:val="000277CF"/>
    <w:rPr>
      <w:rFonts w:ascii="Symbol" w:hAnsi="Symbol"/>
    </w:rPr>
  </w:style>
  <w:style w:type="character" w:customStyle="1" w:styleId="CaracteresdeNotadeFim">
    <w:name w:val="Caracteres de Nota de Fim"/>
    <w:rsid w:val="000277CF"/>
    <w:rPr>
      <w:vertAlign w:val="superscript"/>
    </w:rPr>
  </w:style>
  <w:style w:type="character" w:customStyle="1" w:styleId="CaracteresdeNotadeRodap">
    <w:name w:val="Caracteres de Nota de Rodapé"/>
    <w:rsid w:val="000277CF"/>
    <w:rPr>
      <w:vertAlign w:val="superscript"/>
    </w:rPr>
  </w:style>
  <w:style w:type="character" w:customStyle="1" w:styleId="EquationCaption">
    <w:name w:val="_Equation Caption"/>
    <w:rsid w:val="000277CF"/>
  </w:style>
  <w:style w:type="paragraph" w:customStyle="1" w:styleId="Captulo">
    <w:name w:val="Capítulo"/>
    <w:basedOn w:val="Normal"/>
    <w:next w:val="Corpodetexto"/>
    <w:uiPriority w:val="99"/>
    <w:rsid w:val="000277CF"/>
    <w:pPr>
      <w:keepNext/>
      <w:widowControl w:val="0"/>
      <w:suppressAutoHyphens/>
      <w:spacing w:before="240" w:after="120"/>
    </w:pPr>
    <w:rPr>
      <w:rFonts w:ascii="Arial" w:eastAsia="MS Mincho" w:hAnsi="Arial" w:cs="Tahoma"/>
      <w:sz w:val="28"/>
      <w:szCs w:val="28"/>
      <w:lang w:eastAsia="ar-SA"/>
    </w:rPr>
  </w:style>
  <w:style w:type="paragraph" w:customStyle="1" w:styleId="ndice">
    <w:name w:val="Índice"/>
    <w:basedOn w:val="Normal"/>
    <w:uiPriority w:val="99"/>
    <w:rsid w:val="000277CF"/>
    <w:pPr>
      <w:widowControl w:val="0"/>
      <w:suppressLineNumbers/>
      <w:suppressAutoHyphens/>
    </w:pPr>
    <w:rPr>
      <w:rFonts w:ascii="Courier New" w:hAnsi="Courier New" w:cs="Tahoma"/>
      <w:szCs w:val="20"/>
      <w:lang w:eastAsia="ar-SA"/>
    </w:rPr>
  </w:style>
  <w:style w:type="paragraph" w:styleId="Textodenotadefim">
    <w:name w:val="endnote text"/>
    <w:basedOn w:val="Normal"/>
    <w:link w:val="TextodenotadefimChar"/>
    <w:uiPriority w:val="99"/>
    <w:semiHidden/>
    <w:rsid w:val="000277CF"/>
    <w:pPr>
      <w:widowControl w:val="0"/>
      <w:suppressAutoHyphens/>
    </w:pPr>
    <w:rPr>
      <w:rFonts w:ascii="Courier New" w:hAnsi="Courier New"/>
      <w:szCs w:val="20"/>
      <w:lang w:eastAsia="ar-SA"/>
    </w:rPr>
  </w:style>
  <w:style w:type="character" w:customStyle="1" w:styleId="TextodenotadefimChar">
    <w:name w:val="Texto de nota de fim Char"/>
    <w:basedOn w:val="Fontepargpadro"/>
    <w:link w:val="Textodenotadefim"/>
    <w:uiPriority w:val="99"/>
    <w:semiHidden/>
    <w:rsid w:val="000277CF"/>
    <w:rPr>
      <w:rFonts w:ascii="Courier New" w:hAnsi="Courier New"/>
      <w:szCs w:val="20"/>
      <w:lang w:eastAsia="ar-SA"/>
    </w:rPr>
  </w:style>
  <w:style w:type="paragraph" w:customStyle="1" w:styleId="analtico1">
    <w:name w:val="analítico 1"/>
    <w:basedOn w:val="Normal"/>
    <w:uiPriority w:val="99"/>
    <w:rsid w:val="000277CF"/>
    <w:pPr>
      <w:widowControl w:val="0"/>
      <w:tabs>
        <w:tab w:val="right" w:leader="dot" w:pos="9360"/>
      </w:tabs>
      <w:suppressAutoHyphens/>
      <w:spacing w:before="480"/>
      <w:ind w:left="720" w:right="720" w:hanging="720"/>
    </w:pPr>
    <w:rPr>
      <w:rFonts w:ascii="Courier New" w:hAnsi="Courier New"/>
      <w:szCs w:val="20"/>
      <w:lang w:val="en-US" w:eastAsia="ar-SA"/>
    </w:rPr>
  </w:style>
  <w:style w:type="paragraph" w:customStyle="1" w:styleId="analtico2">
    <w:name w:val="analítico 2"/>
    <w:basedOn w:val="Normal"/>
    <w:uiPriority w:val="99"/>
    <w:rsid w:val="000277CF"/>
    <w:pPr>
      <w:widowControl w:val="0"/>
      <w:tabs>
        <w:tab w:val="right" w:leader="dot" w:pos="9360"/>
      </w:tabs>
      <w:suppressAutoHyphens/>
      <w:ind w:left="1440" w:right="720" w:hanging="720"/>
    </w:pPr>
    <w:rPr>
      <w:rFonts w:ascii="Courier New" w:hAnsi="Courier New"/>
      <w:szCs w:val="20"/>
      <w:lang w:val="en-US" w:eastAsia="ar-SA"/>
    </w:rPr>
  </w:style>
  <w:style w:type="paragraph" w:customStyle="1" w:styleId="analtico3">
    <w:name w:val="analítico 3"/>
    <w:basedOn w:val="Normal"/>
    <w:uiPriority w:val="99"/>
    <w:rsid w:val="000277CF"/>
    <w:pPr>
      <w:widowControl w:val="0"/>
      <w:tabs>
        <w:tab w:val="right" w:leader="dot" w:pos="9360"/>
      </w:tabs>
      <w:suppressAutoHyphens/>
      <w:ind w:left="2160" w:right="720" w:hanging="720"/>
    </w:pPr>
    <w:rPr>
      <w:rFonts w:ascii="Courier New" w:hAnsi="Courier New"/>
      <w:szCs w:val="20"/>
      <w:lang w:val="en-US" w:eastAsia="ar-SA"/>
    </w:rPr>
  </w:style>
  <w:style w:type="paragraph" w:customStyle="1" w:styleId="analtico4">
    <w:name w:val="analítico 4"/>
    <w:basedOn w:val="Normal"/>
    <w:uiPriority w:val="99"/>
    <w:rsid w:val="000277CF"/>
    <w:pPr>
      <w:widowControl w:val="0"/>
      <w:tabs>
        <w:tab w:val="right" w:leader="dot" w:pos="9360"/>
      </w:tabs>
      <w:suppressAutoHyphens/>
      <w:ind w:left="2880" w:right="720" w:hanging="720"/>
    </w:pPr>
    <w:rPr>
      <w:rFonts w:ascii="Courier New" w:hAnsi="Courier New"/>
      <w:szCs w:val="20"/>
      <w:lang w:val="en-US" w:eastAsia="ar-SA"/>
    </w:rPr>
  </w:style>
  <w:style w:type="paragraph" w:customStyle="1" w:styleId="analtico5">
    <w:name w:val="analítico 5"/>
    <w:basedOn w:val="Normal"/>
    <w:uiPriority w:val="99"/>
    <w:rsid w:val="000277CF"/>
    <w:pPr>
      <w:widowControl w:val="0"/>
      <w:tabs>
        <w:tab w:val="right" w:leader="dot" w:pos="9360"/>
      </w:tabs>
      <w:suppressAutoHyphens/>
      <w:ind w:left="3600" w:right="720" w:hanging="720"/>
    </w:pPr>
    <w:rPr>
      <w:rFonts w:ascii="Courier New" w:hAnsi="Courier New"/>
      <w:szCs w:val="20"/>
      <w:lang w:val="en-US" w:eastAsia="ar-SA"/>
    </w:rPr>
  </w:style>
  <w:style w:type="paragraph" w:customStyle="1" w:styleId="analtico6">
    <w:name w:val="analítico 6"/>
    <w:basedOn w:val="Normal"/>
    <w:uiPriority w:val="99"/>
    <w:rsid w:val="000277CF"/>
    <w:pPr>
      <w:widowControl w:val="0"/>
      <w:tabs>
        <w:tab w:val="right" w:pos="9360"/>
      </w:tabs>
      <w:suppressAutoHyphens/>
      <w:ind w:left="720" w:hanging="720"/>
    </w:pPr>
    <w:rPr>
      <w:rFonts w:ascii="Courier New" w:hAnsi="Courier New"/>
      <w:szCs w:val="20"/>
      <w:lang w:val="en-US" w:eastAsia="ar-SA"/>
    </w:rPr>
  </w:style>
  <w:style w:type="paragraph" w:customStyle="1" w:styleId="analtico7">
    <w:name w:val="analítico 7"/>
    <w:basedOn w:val="Normal"/>
    <w:uiPriority w:val="99"/>
    <w:rsid w:val="000277CF"/>
    <w:pPr>
      <w:widowControl w:val="0"/>
      <w:suppressAutoHyphens/>
      <w:ind w:left="720" w:hanging="720"/>
    </w:pPr>
    <w:rPr>
      <w:rFonts w:ascii="Courier New" w:hAnsi="Courier New"/>
      <w:szCs w:val="20"/>
      <w:lang w:val="en-US" w:eastAsia="ar-SA"/>
    </w:rPr>
  </w:style>
  <w:style w:type="paragraph" w:customStyle="1" w:styleId="analtico8">
    <w:name w:val="analítico 8"/>
    <w:basedOn w:val="Normal"/>
    <w:uiPriority w:val="99"/>
    <w:rsid w:val="000277CF"/>
    <w:pPr>
      <w:widowControl w:val="0"/>
      <w:tabs>
        <w:tab w:val="right" w:pos="9360"/>
      </w:tabs>
      <w:suppressAutoHyphens/>
      <w:ind w:left="720" w:hanging="720"/>
    </w:pPr>
    <w:rPr>
      <w:rFonts w:ascii="Courier New" w:hAnsi="Courier New"/>
      <w:szCs w:val="20"/>
      <w:lang w:val="en-US" w:eastAsia="ar-SA"/>
    </w:rPr>
  </w:style>
  <w:style w:type="paragraph" w:customStyle="1" w:styleId="analtico9">
    <w:name w:val="analítico 9"/>
    <w:basedOn w:val="Normal"/>
    <w:uiPriority w:val="99"/>
    <w:rsid w:val="000277CF"/>
    <w:pPr>
      <w:widowControl w:val="0"/>
      <w:tabs>
        <w:tab w:val="right" w:leader="dot" w:pos="9360"/>
      </w:tabs>
      <w:suppressAutoHyphens/>
      <w:ind w:left="720" w:hanging="720"/>
    </w:pPr>
    <w:rPr>
      <w:rFonts w:ascii="Courier New" w:hAnsi="Courier New"/>
      <w:szCs w:val="20"/>
      <w:lang w:val="en-US" w:eastAsia="ar-SA"/>
    </w:rPr>
  </w:style>
  <w:style w:type="paragraph" w:customStyle="1" w:styleId="remissivo1">
    <w:name w:val="remissivo 1"/>
    <w:basedOn w:val="Normal"/>
    <w:uiPriority w:val="99"/>
    <w:rsid w:val="000277CF"/>
    <w:pPr>
      <w:widowControl w:val="0"/>
      <w:tabs>
        <w:tab w:val="right" w:leader="dot" w:pos="9360"/>
      </w:tabs>
      <w:suppressAutoHyphens/>
      <w:ind w:left="1440" w:right="720" w:hanging="1440"/>
    </w:pPr>
    <w:rPr>
      <w:rFonts w:ascii="Courier New" w:hAnsi="Courier New"/>
      <w:szCs w:val="20"/>
      <w:lang w:val="en-US" w:eastAsia="ar-SA"/>
    </w:rPr>
  </w:style>
  <w:style w:type="paragraph" w:customStyle="1" w:styleId="remissivo2">
    <w:name w:val="remissivo 2"/>
    <w:basedOn w:val="Normal"/>
    <w:uiPriority w:val="99"/>
    <w:rsid w:val="000277CF"/>
    <w:pPr>
      <w:widowControl w:val="0"/>
      <w:tabs>
        <w:tab w:val="right" w:leader="dot" w:pos="9360"/>
      </w:tabs>
      <w:suppressAutoHyphens/>
      <w:ind w:left="1440" w:right="720" w:hanging="720"/>
    </w:pPr>
    <w:rPr>
      <w:rFonts w:ascii="Courier New" w:hAnsi="Courier New"/>
      <w:szCs w:val="20"/>
      <w:lang w:val="en-US" w:eastAsia="ar-SA"/>
    </w:rPr>
  </w:style>
  <w:style w:type="paragraph" w:customStyle="1" w:styleId="ttulodenddeautoridades">
    <w:name w:val="título de índ. de autoridades"/>
    <w:basedOn w:val="Normal"/>
    <w:uiPriority w:val="99"/>
    <w:rsid w:val="000277CF"/>
    <w:pPr>
      <w:widowControl w:val="0"/>
      <w:tabs>
        <w:tab w:val="right" w:pos="9360"/>
      </w:tabs>
      <w:suppressAutoHyphens/>
    </w:pPr>
    <w:rPr>
      <w:rFonts w:ascii="Courier New" w:hAnsi="Courier New"/>
      <w:szCs w:val="20"/>
      <w:lang w:val="en-US" w:eastAsia="ar-SA"/>
    </w:rPr>
  </w:style>
  <w:style w:type="paragraph" w:customStyle="1" w:styleId="legenda0">
    <w:name w:val="legenda"/>
    <w:basedOn w:val="Normal"/>
    <w:uiPriority w:val="99"/>
    <w:rsid w:val="000277CF"/>
    <w:pPr>
      <w:widowControl w:val="0"/>
      <w:suppressAutoHyphens/>
    </w:pPr>
    <w:rPr>
      <w:rFonts w:ascii="Courier New" w:hAnsi="Courier New"/>
      <w:szCs w:val="20"/>
      <w:lang w:eastAsia="ar-SA"/>
    </w:rPr>
  </w:style>
  <w:style w:type="paragraph" w:styleId="MapadoDocumento">
    <w:name w:val="Document Map"/>
    <w:basedOn w:val="Normal"/>
    <w:link w:val="MapadoDocumentoChar"/>
    <w:uiPriority w:val="99"/>
    <w:semiHidden/>
    <w:rsid w:val="000277CF"/>
    <w:pPr>
      <w:widowControl w:val="0"/>
      <w:shd w:val="clear" w:color="auto" w:fill="000080"/>
      <w:suppressAutoHyphens/>
    </w:pPr>
    <w:rPr>
      <w:rFonts w:ascii="Tahoma" w:hAnsi="Tahoma"/>
      <w:szCs w:val="20"/>
      <w:lang w:eastAsia="ar-SA"/>
    </w:rPr>
  </w:style>
  <w:style w:type="character" w:customStyle="1" w:styleId="MapadoDocumentoChar">
    <w:name w:val="Mapa do Documento Char"/>
    <w:basedOn w:val="Fontepargpadro"/>
    <w:link w:val="MapadoDocumento"/>
    <w:uiPriority w:val="99"/>
    <w:semiHidden/>
    <w:rsid w:val="000277CF"/>
    <w:rPr>
      <w:rFonts w:ascii="Tahoma" w:hAnsi="Tahoma"/>
      <w:szCs w:val="20"/>
      <w:shd w:val="clear" w:color="auto" w:fill="000080"/>
      <w:lang w:eastAsia="ar-SA"/>
    </w:rPr>
  </w:style>
  <w:style w:type="paragraph" w:customStyle="1" w:styleId="Contedodatabela">
    <w:name w:val="Conteúdo da tabela"/>
    <w:basedOn w:val="Normal"/>
    <w:uiPriority w:val="99"/>
    <w:rsid w:val="000277CF"/>
    <w:pPr>
      <w:widowControl w:val="0"/>
      <w:suppressLineNumbers/>
      <w:suppressAutoHyphens/>
    </w:pPr>
    <w:rPr>
      <w:rFonts w:ascii="Courier New" w:hAnsi="Courier New"/>
      <w:szCs w:val="20"/>
      <w:lang w:eastAsia="ar-SA"/>
    </w:rPr>
  </w:style>
  <w:style w:type="paragraph" w:customStyle="1" w:styleId="Ttulodatabela">
    <w:name w:val="Título da tabela"/>
    <w:basedOn w:val="Contedodatabela"/>
    <w:uiPriority w:val="99"/>
    <w:rsid w:val="000277CF"/>
    <w:pPr>
      <w:jc w:val="center"/>
    </w:pPr>
    <w:rPr>
      <w:b/>
      <w:bCs/>
    </w:rPr>
  </w:style>
  <w:style w:type="character" w:customStyle="1" w:styleId="apple-style-span">
    <w:name w:val="apple-style-span"/>
    <w:basedOn w:val="Fontepargpadro"/>
    <w:rsid w:val="000277CF"/>
  </w:style>
  <w:style w:type="character" w:customStyle="1" w:styleId="titulolocalizacao">
    <w:name w:val="titulolocalizacao"/>
    <w:basedOn w:val="Fontepargpadro"/>
    <w:rsid w:val="000277CF"/>
  </w:style>
  <w:style w:type="character" w:customStyle="1" w:styleId="corpomateria">
    <w:name w:val="corpomateria"/>
    <w:basedOn w:val="Fontepargpadro"/>
    <w:rsid w:val="000277CF"/>
  </w:style>
  <w:style w:type="paragraph" w:styleId="TextosemFormatao">
    <w:name w:val="Plain Text"/>
    <w:basedOn w:val="Normal"/>
    <w:link w:val="TextosemFormataoChar"/>
    <w:uiPriority w:val="99"/>
    <w:rsid w:val="000277CF"/>
    <w:rPr>
      <w:rFonts w:ascii="Courier New" w:hAnsi="Courier New"/>
      <w:b/>
      <w:sz w:val="20"/>
      <w:szCs w:val="20"/>
      <w:lang w:eastAsia="ar-SA"/>
    </w:rPr>
  </w:style>
  <w:style w:type="character" w:customStyle="1" w:styleId="TextosemFormataoChar">
    <w:name w:val="Texto sem Formatação Char"/>
    <w:basedOn w:val="Fontepargpadro"/>
    <w:link w:val="TextosemFormatao"/>
    <w:uiPriority w:val="99"/>
    <w:rsid w:val="000277CF"/>
    <w:rPr>
      <w:rFonts w:ascii="Courier New" w:hAnsi="Courier New"/>
      <w:b/>
      <w:sz w:val="20"/>
      <w:szCs w:val="20"/>
      <w:lang w:eastAsia="ar-SA"/>
    </w:rPr>
  </w:style>
  <w:style w:type="character" w:customStyle="1" w:styleId="apple-converted-space">
    <w:name w:val="apple-converted-space"/>
    <w:basedOn w:val="Fontepargpadro"/>
    <w:rsid w:val="000277CF"/>
  </w:style>
  <w:style w:type="character" w:customStyle="1" w:styleId="PargrafodaListaChar">
    <w:name w:val="Parágrafo da Lista Char"/>
    <w:link w:val="PargrafodaLista"/>
    <w:uiPriority w:val="34"/>
    <w:rsid w:val="000277CF"/>
  </w:style>
  <w:style w:type="paragraph" w:customStyle="1" w:styleId="msonormal0">
    <w:name w:val="msonormal"/>
    <w:basedOn w:val="Normal"/>
    <w:rsid w:val="000277CF"/>
    <w:pPr>
      <w:spacing w:before="100" w:beforeAutospacing="1" w:after="100" w:afterAutospacing="1"/>
    </w:pPr>
  </w:style>
  <w:style w:type="paragraph" w:customStyle="1" w:styleId="xl66">
    <w:name w:val="xl66"/>
    <w:basedOn w:val="Normal"/>
    <w:uiPriority w:val="99"/>
    <w:rsid w:val="000277CF"/>
    <w:pPr>
      <w:spacing w:before="100" w:beforeAutospacing="1" w:after="100" w:afterAutospacing="1"/>
      <w:textAlignment w:val="center"/>
    </w:pPr>
  </w:style>
  <w:style w:type="paragraph" w:customStyle="1" w:styleId="xl67">
    <w:name w:val="xl67"/>
    <w:basedOn w:val="Normal"/>
    <w:uiPriority w:val="99"/>
    <w:rsid w:val="000277CF"/>
    <w:pPr>
      <w:spacing w:before="100" w:beforeAutospacing="1" w:after="100" w:afterAutospacing="1"/>
      <w:textAlignment w:val="center"/>
    </w:pPr>
  </w:style>
  <w:style w:type="paragraph" w:customStyle="1" w:styleId="xl68">
    <w:name w:val="xl68"/>
    <w:basedOn w:val="Normal"/>
    <w:uiPriority w:val="99"/>
    <w:rsid w:val="000277CF"/>
    <w:pPr>
      <w:spacing w:before="100" w:beforeAutospacing="1" w:after="100" w:afterAutospacing="1"/>
      <w:jc w:val="center"/>
      <w:textAlignment w:val="center"/>
    </w:pPr>
  </w:style>
  <w:style w:type="paragraph" w:customStyle="1" w:styleId="xl69">
    <w:name w:val="xl69"/>
    <w:basedOn w:val="Normal"/>
    <w:rsid w:val="000277CF"/>
    <w:pPr>
      <w:spacing w:before="100" w:beforeAutospacing="1" w:after="100" w:afterAutospacing="1"/>
      <w:textAlignment w:val="center"/>
    </w:pPr>
  </w:style>
  <w:style w:type="paragraph" w:customStyle="1" w:styleId="xl70">
    <w:name w:val="xl70"/>
    <w:basedOn w:val="Normal"/>
    <w:rsid w:val="000277CF"/>
    <w:pPr>
      <w:spacing w:before="100" w:beforeAutospacing="1" w:after="100" w:afterAutospacing="1"/>
      <w:jc w:val="center"/>
      <w:textAlignment w:val="center"/>
    </w:pPr>
    <w:rPr>
      <w:b/>
      <w:bCs/>
    </w:rPr>
  </w:style>
  <w:style w:type="paragraph" w:customStyle="1" w:styleId="xl71">
    <w:name w:val="xl71"/>
    <w:basedOn w:val="Normal"/>
    <w:rsid w:val="000277CF"/>
    <w:pPr>
      <w:spacing w:before="100" w:beforeAutospacing="1" w:after="100" w:afterAutospacing="1"/>
      <w:textAlignment w:val="center"/>
    </w:pPr>
  </w:style>
  <w:style w:type="paragraph" w:customStyle="1" w:styleId="xl72">
    <w:name w:val="xl72"/>
    <w:basedOn w:val="Normal"/>
    <w:rsid w:val="000277CF"/>
    <w:pPr>
      <w:spacing w:before="100" w:beforeAutospacing="1" w:after="100" w:afterAutospacing="1"/>
      <w:textAlignment w:val="center"/>
    </w:pPr>
    <w:rPr>
      <w:b/>
      <w:bCs/>
    </w:rPr>
  </w:style>
  <w:style w:type="paragraph" w:customStyle="1" w:styleId="xl73">
    <w:name w:val="xl73"/>
    <w:basedOn w:val="Normal"/>
    <w:rsid w:val="000277CF"/>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w:hAnsi="Arial" w:cs="Arial"/>
      <w:b/>
      <w:bCs/>
      <w:sz w:val="16"/>
      <w:szCs w:val="16"/>
    </w:rPr>
  </w:style>
  <w:style w:type="paragraph" w:customStyle="1" w:styleId="xl74">
    <w:name w:val="xl74"/>
    <w:basedOn w:val="Normal"/>
    <w:rsid w:val="000277CF"/>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w:hAnsi="Arial" w:cs="Arial"/>
      <w:b/>
      <w:bCs/>
      <w:sz w:val="16"/>
      <w:szCs w:val="16"/>
    </w:rPr>
  </w:style>
  <w:style w:type="paragraph" w:customStyle="1" w:styleId="xl75">
    <w:name w:val="xl75"/>
    <w:basedOn w:val="Normal"/>
    <w:uiPriority w:val="99"/>
    <w:rsid w:val="000277CF"/>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b/>
      <w:bCs/>
      <w:sz w:val="16"/>
      <w:szCs w:val="16"/>
    </w:rPr>
  </w:style>
  <w:style w:type="paragraph" w:customStyle="1" w:styleId="xl76">
    <w:name w:val="xl76"/>
    <w:basedOn w:val="Normal"/>
    <w:rsid w:val="000277CF"/>
    <w:pPr>
      <w:pBdr>
        <w:left w:val="single" w:sz="8" w:space="0" w:color="auto"/>
      </w:pBdr>
      <w:spacing w:before="100" w:beforeAutospacing="1" w:after="100" w:afterAutospacing="1"/>
      <w:textAlignment w:val="center"/>
    </w:pPr>
    <w:rPr>
      <w:rFonts w:ascii="Arial" w:hAnsi="Arial" w:cs="Arial"/>
      <w:b/>
      <w:bCs/>
      <w:sz w:val="16"/>
      <w:szCs w:val="16"/>
    </w:rPr>
  </w:style>
  <w:style w:type="paragraph" w:customStyle="1" w:styleId="xl77">
    <w:name w:val="xl77"/>
    <w:basedOn w:val="Normal"/>
    <w:rsid w:val="000277CF"/>
    <w:pPr>
      <w:spacing w:before="100" w:beforeAutospacing="1" w:after="100" w:afterAutospacing="1"/>
      <w:textAlignment w:val="center"/>
    </w:pPr>
    <w:rPr>
      <w:rFonts w:ascii="Arial" w:hAnsi="Arial" w:cs="Arial"/>
      <w:b/>
      <w:bCs/>
      <w:sz w:val="16"/>
      <w:szCs w:val="16"/>
    </w:rPr>
  </w:style>
  <w:style w:type="paragraph" w:customStyle="1" w:styleId="xl78">
    <w:name w:val="xl78"/>
    <w:basedOn w:val="Normal"/>
    <w:rsid w:val="000277CF"/>
    <w:pPr>
      <w:pBdr>
        <w:right w:val="single" w:sz="8" w:space="0" w:color="auto"/>
      </w:pBdr>
      <w:spacing w:before="100" w:beforeAutospacing="1" w:after="100" w:afterAutospacing="1"/>
      <w:textAlignment w:val="center"/>
    </w:pPr>
    <w:rPr>
      <w:rFonts w:ascii="Arial" w:hAnsi="Arial" w:cs="Arial"/>
      <w:b/>
      <w:bCs/>
      <w:sz w:val="16"/>
      <w:szCs w:val="16"/>
    </w:rPr>
  </w:style>
  <w:style w:type="paragraph" w:customStyle="1" w:styleId="xl79">
    <w:name w:val="xl79"/>
    <w:basedOn w:val="Normal"/>
    <w:rsid w:val="000277CF"/>
    <w:pPr>
      <w:pBdr>
        <w:left w:val="single" w:sz="8" w:space="0" w:color="auto"/>
        <w:bottom w:val="single" w:sz="8" w:space="0" w:color="auto"/>
      </w:pBdr>
      <w:spacing w:before="100" w:beforeAutospacing="1" w:after="100" w:afterAutospacing="1"/>
      <w:textAlignment w:val="center"/>
    </w:pPr>
    <w:rPr>
      <w:rFonts w:ascii="Arial" w:hAnsi="Arial" w:cs="Arial"/>
      <w:b/>
      <w:bCs/>
      <w:sz w:val="16"/>
      <w:szCs w:val="16"/>
    </w:rPr>
  </w:style>
  <w:style w:type="paragraph" w:customStyle="1" w:styleId="xl80">
    <w:name w:val="xl80"/>
    <w:basedOn w:val="Normal"/>
    <w:rsid w:val="000277CF"/>
    <w:pPr>
      <w:pBdr>
        <w:bottom w:val="single" w:sz="8" w:space="0" w:color="auto"/>
      </w:pBdr>
      <w:spacing w:before="100" w:beforeAutospacing="1" w:after="100" w:afterAutospacing="1"/>
      <w:textAlignment w:val="center"/>
    </w:pPr>
    <w:rPr>
      <w:rFonts w:ascii="Arial" w:hAnsi="Arial" w:cs="Arial"/>
      <w:b/>
      <w:bCs/>
      <w:sz w:val="16"/>
      <w:szCs w:val="16"/>
    </w:rPr>
  </w:style>
  <w:style w:type="paragraph" w:customStyle="1" w:styleId="xl81">
    <w:name w:val="xl81"/>
    <w:basedOn w:val="Normal"/>
    <w:rsid w:val="000277CF"/>
    <w:pPr>
      <w:pBdr>
        <w:bottom w:val="single" w:sz="8" w:space="0" w:color="auto"/>
        <w:right w:val="single" w:sz="8" w:space="0" w:color="auto"/>
      </w:pBdr>
      <w:spacing w:before="100" w:beforeAutospacing="1" w:after="100" w:afterAutospacing="1"/>
      <w:textAlignment w:val="center"/>
    </w:pPr>
    <w:rPr>
      <w:rFonts w:ascii="Arial" w:hAnsi="Arial" w:cs="Arial"/>
      <w:b/>
      <w:bCs/>
      <w:sz w:val="16"/>
      <w:szCs w:val="16"/>
    </w:rPr>
  </w:style>
  <w:style w:type="paragraph" w:customStyle="1" w:styleId="xl82">
    <w:name w:val="xl82"/>
    <w:basedOn w:val="Normal"/>
    <w:rsid w:val="000277CF"/>
    <w:pPr>
      <w:spacing w:before="100" w:beforeAutospacing="1" w:after="100" w:afterAutospacing="1"/>
      <w:jc w:val="center"/>
      <w:textAlignment w:val="center"/>
    </w:pPr>
    <w:rPr>
      <w:rFonts w:ascii="Arial" w:hAnsi="Arial" w:cs="Arial"/>
      <w:sz w:val="16"/>
      <w:szCs w:val="16"/>
    </w:rPr>
  </w:style>
  <w:style w:type="paragraph" w:customStyle="1" w:styleId="xl83">
    <w:name w:val="xl83"/>
    <w:basedOn w:val="Normal"/>
    <w:rsid w:val="000277CF"/>
    <w:pPr>
      <w:spacing w:before="100" w:beforeAutospacing="1" w:after="100" w:afterAutospacing="1"/>
      <w:textAlignment w:val="center"/>
    </w:pPr>
    <w:rPr>
      <w:rFonts w:ascii="Arial" w:hAnsi="Arial" w:cs="Arial"/>
      <w:sz w:val="16"/>
      <w:szCs w:val="16"/>
    </w:rPr>
  </w:style>
  <w:style w:type="paragraph" w:customStyle="1" w:styleId="xl84">
    <w:name w:val="xl84"/>
    <w:basedOn w:val="Normal"/>
    <w:rsid w:val="000277CF"/>
    <w:pPr>
      <w:spacing w:before="100" w:beforeAutospacing="1" w:after="100" w:afterAutospacing="1"/>
      <w:textAlignment w:val="center"/>
    </w:pPr>
    <w:rPr>
      <w:rFonts w:ascii="Arial" w:hAnsi="Arial" w:cs="Arial"/>
      <w:sz w:val="16"/>
      <w:szCs w:val="16"/>
    </w:rPr>
  </w:style>
  <w:style w:type="paragraph" w:customStyle="1" w:styleId="xl85">
    <w:name w:val="xl85"/>
    <w:basedOn w:val="Normal"/>
    <w:rsid w:val="000277CF"/>
    <w:pPr>
      <w:spacing w:before="100" w:beforeAutospacing="1" w:after="100" w:afterAutospacing="1"/>
      <w:textAlignment w:val="center"/>
    </w:pPr>
    <w:rPr>
      <w:rFonts w:ascii="Arial" w:hAnsi="Arial" w:cs="Arial"/>
      <w:sz w:val="16"/>
      <w:szCs w:val="16"/>
    </w:rPr>
  </w:style>
  <w:style w:type="paragraph" w:customStyle="1" w:styleId="xl86">
    <w:name w:val="xl86"/>
    <w:basedOn w:val="Normal"/>
    <w:rsid w:val="000277CF"/>
    <w:pPr>
      <w:spacing w:before="100" w:beforeAutospacing="1" w:after="100" w:afterAutospacing="1"/>
      <w:textAlignment w:val="center"/>
    </w:pPr>
    <w:rPr>
      <w:rFonts w:ascii="Arial" w:hAnsi="Arial" w:cs="Arial"/>
      <w:sz w:val="16"/>
      <w:szCs w:val="16"/>
    </w:rPr>
  </w:style>
  <w:style w:type="paragraph" w:customStyle="1" w:styleId="xl87">
    <w:name w:val="xl87"/>
    <w:basedOn w:val="Normal"/>
    <w:rsid w:val="000277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88">
    <w:name w:val="xl88"/>
    <w:basedOn w:val="Normal"/>
    <w:rsid w:val="000277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89">
    <w:name w:val="xl89"/>
    <w:basedOn w:val="Normal"/>
    <w:rsid w:val="000277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90">
    <w:name w:val="xl90"/>
    <w:basedOn w:val="Normal"/>
    <w:rsid w:val="000277CF"/>
    <w:pPr>
      <w:pBdr>
        <w:top w:val="single" w:sz="8" w:space="0" w:color="auto"/>
        <w:left w:val="single" w:sz="8" w:space="0" w:color="auto"/>
        <w:bottom w:val="single" w:sz="8"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16"/>
      <w:szCs w:val="16"/>
    </w:rPr>
  </w:style>
  <w:style w:type="paragraph" w:customStyle="1" w:styleId="xl91">
    <w:name w:val="xl91"/>
    <w:basedOn w:val="Normal"/>
    <w:rsid w:val="000277CF"/>
    <w:pPr>
      <w:pBdr>
        <w:top w:val="single" w:sz="8" w:space="0" w:color="auto"/>
        <w:left w:val="single" w:sz="4" w:space="0" w:color="auto"/>
        <w:bottom w:val="single" w:sz="8"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16"/>
      <w:szCs w:val="16"/>
    </w:rPr>
  </w:style>
  <w:style w:type="paragraph" w:customStyle="1" w:styleId="xl92">
    <w:name w:val="xl92"/>
    <w:basedOn w:val="Normal"/>
    <w:rsid w:val="000277CF"/>
    <w:pPr>
      <w:pBdr>
        <w:top w:val="single" w:sz="8" w:space="0" w:color="auto"/>
        <w:left w:val="single" w:sz="4" w:space="0" w:color="auto"/>
        <w:bottom w:val="single" w:sz="8"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16"/>
      <w:szCs w:val="16"/>
    </w:rPr>
  </w:style>
  <w:style w:type="paragraph" w:customStyle="1" w:styleId="xl93">
    <w:name w:val="xl93"/>
    <w:basedOn w:val="Normal"/>
    <w:rsid w:val="000277CF"/>
    <w:pPr>
      <w:pBdr>
        <w:top w:val="single" w:sz="8" w:space="0" w:color="auto"/>
        <w:left w:val="single" w:sz="4" w:space="0" w:color="auto"/>
        <w:bottom w:val="single" w:sz="8"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16"/>
      <w:szCs w:val="16"/>
    </w:rPr>
  </w:style>
  <w:style w:type="paragraph" w:customStyle="1" w:styleId="xl94">
    <w:name w:val="xl94"/>
    <w:basedOn w:val="Normal"/>
    <w:rsid w:val="000277CF"/>
    <w:pPr>
      <w:pBdr>
        <w:top w:val="single" w:sz="8" w:space="0" w:color="auto"/>
        <w:left w:val="single" w:sz="4"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b/>
      <w:bCs/>
      <w:sz w:val="16"/>
      <w:szCs w:val="16"/>
    </w:rPr>
  </w:style>
  <w:style w:type="paragraph" w:customStyle="1" w:styleId="xl95">
    <w:name w:val="xl95"/>
    <w:basedOn w:val="Normal"/>
    <w:rsid w:val="000277CF"/>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 w:val="16"/>
      <w:szCs w:val="16"/>
    </w:rPr>
  </w:style>
  <w:style w:type="paragraph" w:customStyle="1" w:styleId="xl96">
    <w:name w:val="xl96"/>
    <w:basedOn w:val="Normal"/>
    <w:rsid w:val="000277CF"/>
    <w:pPr>
      <w:pBdr>
        <w:top w:val="single" w:sz="8" w:space="0" w:color="auto"/>
        <w:left w:val="single" w:sz="4" w:space="0" w:color="auto"/>
        <w:bottom w:val="single" w:sz="4"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97">
    <w:name w:val="xl97"/>
    <w:basedOn w:val="Normal"/>
    <w:rsid w:val="000277CF"/>
    <w:pPr>
      <w:pBdr>
        <w:top w:val="single" w:sz="8" w:space="0" w:color="auto"/>
        <w:bottom w:val="single" w:sz="4"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98">
    <w:name w:val="xl98"/>
    <w:basedOn w:val="Normal"/>
    <w:rsid w:val="000277CF"/>
    <w:pPr>
      <w:pBdr>
        <w:top w:val="single" w:sz="8"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99">
    <w:name w:val="xl99"/>
    <w:basedOn w:val="Normal"/>
    <w:rsid w:val="000277CF"/>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100">
    <w:name w:val="xl100"/>
    <w:basedOn w:val="Normal"/>
    <w:rsid w:val="000277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01">
    <w:name w:val="xl101"/>
    <w:basedOn w:val="Normal"/>
    <w:rsid w:val="000277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02">
    <w:name w:val="xl102"/>
    <w:basedOn w:val="Normal"/>
    <w:rsid w:val="000277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03">
    <w:name w:val="xl103"/>
    <w:basedOn w:val="Normal"/>
    <w:rsid w:val="000277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04">
    <w:name w:val="xl104"/>
    <w:basedOn w:val="Normal"/>
    <w:rsid w:val="000277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05">
    <w:name w:val="xl105"/>
    <w:basedOn w:val="Normal"/>
    <w:rsid w:val="000277C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 w:val="16"/>
      <w:szCs w:val="16"/>
    </w:rPr>
  </w:style>
  <w:style w:type="paragraph" w:customStyle="1" w:styleId="xl106">
    <w:name w:val="xl106"/>
    <w:basedOn w:val="Normal"/>
    <w:rsid w:val="000277CF"/>
    <w:pPr>
      <w:pBdr>
        <w:top w:val="single" w:sz="4" w:space="0" w:color="auto"/>
        <w:left w:val="single" w:sz="4" w:space="0" w:color="auto"/>
        <w:bottom w:val="single" w:sz="4"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107">
    <w:name w:val="xl107"/>
    <w:basedOn w:val="Normal"/>
    <w:rsid w:val="000277CF"/>
    <w:pPr>
      <w:pBdr>
        <w:top w:val="single" w:sz="4" w:space="0" w:color="auto"/>
        <w:bottom w:val="single" w:sz="4"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108">
    <w:name w:val="xl108"/>
    <w:basedOn w:val="Normal"/>
    <w:rsid w:val="000277CF"/>
    <w:pPr>
      <w:pBdr>
        <w:top w:val="single" w:sz="4" w:space="0" w:color="auto"/>
        <w:bottom w:val="single" w:sz="4"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109">
    <w:name w:val="xl109"/>
    <w:basedOn w:val="Normal"/>
    <w:rsid w:val="000277CF"/>
    <w:pPr>
      <w:pBdr>
        <w:top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110">
    <w:name w:val="xl110"/>
    <w:basedOn w:val="Normal"/>
    <w:rsid w:val="000277C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111">
    <w:name w:val="xl111"/>
    <w:basedOn w:val="Normal"/>
    <w:rsid w:val="000277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rPr>
  </w:style>
  <w:style w:type="paragraph" w:customStyle="1" w:styleId="xl112">
    <w:name w:val="xl112"/>
    <w:basedOn w:val="Normal"/>
    <w:rsid w:val="000277CF"/>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rPr>
  </w:style>
  <w:style w:type="paragraph" w:customStyle="1" w:styleId="xl113">
    <w:name w:val="xl113"/>
    <w:basedOn w:val="Normal"/>
    <w:rsid w:val="000277CF"/>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rPr>
  </w:style>
  <w:style w:type="paragraph" w:customStyle="1" w:styleId="xl114">
    <w:name w:val="xl114"/>
    <w:basedOn w:val="Normal"/>
    <w:rsid w:val="000277CF"/>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rPr>
  </w:style>
  <w:style w:type="paragraph" w:customStyle="1" w:styleId="xl115">
    <w:name w:val="xl115"/>
    <w:basedOn w:val="Normal"/>
    <w:rsid w:val="000277CF"/>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sz w:val="16"/>
      <w:szCs w:val="16"/>
    </w:rPr>
  </w:style>
  <w:style w:type="paragraph" w:customStyle="1" w:styleId="xl116">
    <w:name w:val="xl116"/>
    <w:basedOn w:val="Normal"/>
    <w:rsid w:val="000277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sz w:val="16"/>
      <w:szCs w:val="16"/>
    </w:rPr>
  </w:style>
  <w:style w:type="paragraph" w:customStyle="1" w:styleId="xl117">
    <w:name w:val="xl117"/>
    <w:basedOn w:val="Normal"/>
    <w:rsid w:val="000277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8">
    <w:name w:val="xl118"/>
    <w:basedOn w:val="Normal"/>
    <w:rsid w:val="000277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9">
    <w:name w:val="xl119"/>
    <w:basedOn w:val="Normal"/>
    <w:rsid w:val="000277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0">
    <w:name w:val="xl120"/>
    <w:basedOn w:val="Normal"/>
    <w:rsid w:val="000277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1">
    <w:name w:val="xl121"/>
    <w:basedOn w:val="Normal"/>
    <w:rsid w:val="000277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2">
    <w:name w:val="xl122"/>
    <w:basedOn w:val="Normal"/>
    <w:rsid w:val="000277C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23">
    <w:name w:val="xl123"/>
    <w:basedOn w:val="Normal"/>
    <w:rsid w:val="000277CF"/>
    <w:pPr>
      <w:pBdr>
        <w:top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 w:val="16"/>
      <w:szCs w:val="16"/>
    </w:rPr>
  </w:style>
  <w:style w:type="paragraph" w:customStyle="1" w:styleId="xl124">
    <w:name w:val="xl124"/>
    <w:basedOn w:val="Normal"/>
    <w:rsid w:val="000277CF"/>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125">
    <w:name w:val="xl125"/>
    <w:basedOn w:val="Normal"/>
    <w:rsid w:val="000277CF"/>
    <w:pPr>
      <w:pBdr>
        <w:bottom w:val="single" w:sz="4" w:space="0" w:color="auto"/>
      </w:pBdr>
      <w:spacing w:before="100" w:beforeAutospacing="1" w:after="100" w:afterAutospacing="1"/>
      <w:jc w:val="center"/>
      <w:textAlignment w:val="center"/>
    </w:pPr>
    <w:rPr>
      <w:b/>
      <w:bCs/>
      <w:sz w:val="16"/>
      <w:szCs w:val="16"/>
    </w:rPr>
  </w:style>
  <w:style w:type="paragraph" w:customStyle="1" w:styleId="xl126">
    <w:name w:val="xl126"/>
    <w:basedOn w:val="Normal"/>
    <w:rsid w:val="000277CF"/>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7">
    <w:name w:val="xl127"/>
    <w:basedOn w:val="Normal"/>
    <w:rsid w:val="000277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8">
    <w:name w:val="xl128"/>
    <w:basedOn w:val="Normal"/>
    <w:rsid w:val="000277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N">
    <w:name w:val="N"/>
    <w:rsid w:val="000277CF"/>
    <w:rPr>
      <w:b/>
      <w:bCs/>
    </w:rPr>
  </w:style>
  <w:style w:type="character" w:customStyle="1" w:styleId="Ttulo1Char1">
    <w:name w:val="Título 1 Char1"/>
    <w:aliases w:val="título 1 Char1,section:1 Char1"/>
    <w:basedOn w:val="Fontepargpadro"/>
    <w:uiPriority w:val="9"/>
    <w:rsid w:val="00AA24CC"/>
    <w:rPr>
      <w:rFonts w:asciiTheme="majorHAnsi" w:eastAsiaTheme="majorEastAsia" w:hAnsiTheme="majorHAnsi" w:cstheme="majorBidi"/>
      <w:color w:val="365F91" w:themeColor="accent1" w:themeShade="BF"/>
      <w:sz w:val="40"/>
      <w:szCs w:val="40"/>
    </w:rPr>
  </w:style>
  <w:style w:type="character" w:customStyle="1" w:styleId="Ttulo3Char1">
    <w:name w:val="Título 3 Char1"/>
    <w:aliases w:val="3 Char1,h4 Char1,h3 Char1,section:3 Char1"/>
    <w:basedOn w:val="Fontepargpadro"/>
    <w:uiPriority w:val="9"/>
    <w:semiHidden/>
    <w:rsid w:val="00AA24CC"/>
    <w:rPr>
      <w:rFonts w:asciiTheme="minorHAnsi" w:eastAsiaTheme="majorEastAsia" w:hAnsiTheme="minorHAnsi" w:cstheme="majorBidi"/>
      <w:color w:val="365F91" w:themeColor="accent1" w:themeShade="BF"/>
      <w:sz w:val="28"/>
      <w:szCs w:val="28"/>
    </w:rPr>
  </w:style>
  <w:style w:type="character" w:customStyle="1" w:styleId="CorpodetextoChar1">
    <w:name w:val="Corpo de texto Char1"/>
    <w:aliases w:val="Item da conclusão Char1"/>
    <w:basedOn w:val="Fontepargpadro"/>
    <w:semiHidden/>
    <w:rsid w:val="00AA24CC"/>
  </w:style>
  <w:style w:type="character" w:customStyle="1" w:styleId="MenoPendente3">
    <w:name w:val="Menção Pendente3"/>
    <w:basedOn w:val="Fontepargpadro"/>
    <w:uiPriority w:val="99"/>
    <w:semiHidden/>
    <w:unhideWhenUsed/>
    <w:rsid w:val="00734AA2"/>
    <w:rPr>
      <w:color w:val="605E5C"/>
      <w:shd w:val="clear" w:color="auto" w:fill="E1DFDD"/>
    </w:rPr>
  </w:style>
  <w:style w:type="paragraph" w:styleId="Reviso">
    <w:name w:val="Revision"/>
    <w:hidden/>
    <w:uiPriority w:val="99"/>
    <w:semiHidden/>
    <w:rsid w:val="004068B3"/>
  </w:style>
  <w:style w:type="paragraph" w:customStyle="1" w:styleId="xl129">
    <w:name w:val="xl129"/>
    <w:basedOn w:val="Normal"/>
    <w:rsid w:val="00567C02"/>
    <w:pPr>
      <w:spacing w:before="100" w:beforeAutospacing="1" w:after="100" w:afterAutospacing="1"/>
      <w:jc w:val="center"/>
      <w:textAlignment w:val="center"/>
    </w:pPr>
    <w:rPr>
      <w:sz w:val="16"/>
      <w:szCs w:val="16"/>
    </w:rPr>
  </w:style>
  <w:style w:type="paragraph" w:customStyle="1" w:styleId="xl130">
    <w:name w:val="xl130"/>
    <w:basedOn w:val="Normal"/>
    <w:rsid w:val="00567C02"/>
    <w:pPr>
      <w:pBdr>
        <w:top w:val="single" w:sz="4" w:space="0" w:color="auto"/>
        <w:left w:val="single" w:sz="8" w:space="0" w:color="auto"/>
        <w:bottom w:val="single" w:sz="4" w:space="0" w:color="auto"/>
      </w:pBdr>
      <w:shd w:val="clear" w:color="000000" w:fill="D9D9D9"/>
      <w:spacing w:before="100" w:beforeAutospacing="1" w:after="100" w:afterAutospacing="1"/>
      <w:jc w:val="center"/>
    </w:pPr>
    <w:rPr>
      <w:b/>
      <w:bCs/>
      <w:sz w:val="16"/>
      <w:szCs w:val="16"/>
    </w:rPr>
  </w:style>
  <w:style w:type="paragraph" w:customStyle="1" w:styleId="xl131">
    <w:name w:val="xl131"/>
    <w:basedOn w:val="Normal"/>
    <w:rsid w:val="00567C02"/>
    <w:pPr>
      <w:pBdr>
        <w:top w:val="single" w:sz="4" w:space="0" w:color="auto"/>
        <w:bottom w:val="single" w:sz="4" w:space="0" w:color="auto"/>
      </w:pBdr>
      <w:shd w:val="clear" w:color="000000" w:fill="D9D9D9"/>
      <w:spacing w:before="100" w:beforeAutospacing="1" w:after="100" w:afterAutospacing="1"/>
      <w:jc w:val="center"/>
    </w:pPr>
    <w:rPr>
      <w:b/>
      <w:bCs/>
      <w:sz w:val="16"/>
      <w:szCs w:val="16"/>
    </w:rPr>
  </w:style>
  <w:style w:type="paragraph" w:customStyle="1" w:styleId="xl132">
    <w:name w:val="xl132"/>
    <w:basedOn w:val="Normal"/>
    <w:rsid w:val="00567C02"/>
    <w:pPr>
      <w:pBdr>
        <w:top w:val="single" w:sz="4" w:space="0" w:color="auto"/>
        <w:bottom w:val="single" w:sz="4" w:space="0" w:color="auto"/>
      </w:pBdr>
      <w:shd w:val="clear" w:color="000000" w:fill="D9D9D9"/>
      <w:spacing w:before="100" w:beforeAutospacing="1" w:after="100" w:afterAutospacing="1"/>
    </w:pPr>
    <w:rPr>
      <w:b/>
      <w:bCs/>
      <w:sz w:val="16"/>
      <w:szCs w:val="16"/>
    </w:rPr>
  </w:style>
  <w:style w:type="paragraph" w:customStyle="1" w:styleId="xl133">
    <w:name w:val="xl133"/>
    <w:basedOn w:val="Normal"/>
    <w:rsid w:val="00567C02"/>
    <w:pPr>
      <w:pBdr>
        <w:top w:val="single" w:sz="4" w:space="0" w:color="auto"/>
        <w:bottom w:val="single" w:sz="4" w:space="0" w:color="auto"/>
        <w:right w:val="single" w:sz="4" w:space="0" w:color="auto"/>
      </w:pBdr>
      <w:shd w:val="clear" w:color="000000" w:fill="D9D9D9"/>
      <w:spacing w:before="100" w:beforeAutospacing="1" w:after="100" w:afterAutospacing="1"/>
    </w:pPr>
    <w:rPr>
      <w:b/>
      <w:bCs/>
      <w:sz w:val="16"/>
      <w:szCs w:val="16"/>
    </w:rPr>
  </w:style>
  <w:style w:type="paragraph" w:customStyle="1" w:styleId="xl134">
    <w:name w:val="xl134"/>
    <w:basedOn w:val="Normal"/>
    <w:rsid w:val="00567C02"/>
    <w:pPr>
      <w:pBdr>
        <w:bottom w:val="single" w:sz="4" w:space="0" w:color="auto"/>
        <w:right w:val="single" w:sz="8" w:space="0" w:color="auto"/>
      </w:pBdr>
      <w:shd w:val="clear" w:color="000000" w:fill="D9D9D9"/>
      <w:spacing w:before="100" w:beforeAutospacing="1" w:after="100" w:afterAutospacing="1"/>
    </w:pPr>
    <w:rPr>
      <w:b/>
      <w:bCs/>
      <w:sz w:val="16"/>
      <w:szCs w:val="16"/>
    </w:rPr>
  </w:style>
  <w:style w:type="paragraph" w:customStyle="1" w:styleId="xl135">
    <w:name w:val="xl135"/>
    <w:basedOn w:val="Normal"/>
    <w:rsid w:val="00567C02"/>
    <w:pPr>
      <w:pBdr>
        <w:top w:val="single" w:sz="4" w:space="0" w:color="auto"/>
        <w:left w:val="single" w:sz="8" w:space="0" w:color="auto"/>
        <w:bottom w:val="single" w:sz="4" w:space="0" w:color="auto"/>
      </w:pBdr>
      <w:spacing w:before="100" w:beforeAutospacing="1" w:after="100" w:afterAutospacing="1"/>
      <w:textAlignment w:val="center"/>
    </w:pPr>
    <w:rPr>
      <w:sz w:val="16"/>
      <w:szCs w:val="16"/>
    </w:rPr>
  </w:style>
  <w:style w:type="paragraph" w:customStyle="1" w:styleId="xl136">
    <w:name w:val="xl136"/>
    <w:basedOn w:val="Normal"/>
    <w:rsid w:val="00567C02"/>
    <w:pPr>
      <w:pBdr>
        <w:top w:val="single" w:sz="4" w:space="0" w:color="auto"/>
        <w:bottom w:val="single" w:sz="4" w:space="0" w:color="auto"/>
      </w:pBdr>
      <w:spacing w:before="100" w:beforeAutospacing="1" w:after="100" w:afterAutospacing="1"/>
      <w:textAlignment w:val="center"/>
    </w:pPr>
    <w:rPr>
      <w:sz w:val="16"/>
      <w:szCs w:val="16"/>
    </w:rPr>
  </w:style>
  <w:style w:type="paragraph" w:customStyle="1" w:styleId="xl137">
    <w:name w:val="xl137"/>
    <w:basedOn w:val="Normal"/>
    <w:rsid w:val="00567C02"/>
    <w:pPr>
      <w:pBdr>
        <w:top w:val="single" w:sz="4" w:space="0" w:color="auto"/>
        <w:bottom w:val="single" w:sz="4" w:space="0" w:color="auto"/>
        <w:right w:val="single" w:sz="8" w:space="0" w:color="auto"/>
      </w:pBdr>
      <w:spacing w:before="100" w:beforeAutospacing="1" w:after="100" w:afterAutospacing="1"/>
      <w:textAlignment w:val="center"/>
    </w:pPr>
    <w:rPr>
      <w:sz w:val="16"/>
      <w:szCs w:val="16"/>
    </w:rPr>
  </w:style>
  <w:style w:type="paragraph" w:customStyle="1" w:styleId="xl138">
    <w:name w:val="xl138"/>
    <w:basedOn w:val="Normal"/>
    <w:rsid w:val="00567C02"/>
    <w:pPr>
      <w:pBdr>
        <w:left w:val="single" w:sz="8" w:space="0" w:color="auto"/>
      </w:pBdr>
      <w:shd w:val="clear" w:color="000000" w:fill="D9D9D9"/>
      <w:spacing w:before="100" w:beforeAutospacing="1" w:after="100" w:afterAutospacing="1"/>
      <w:jc w:val="center"/>
      <w:textAlignment w:val="center"/>
    </w:pPr>
    <w:rPr>
      <w:b/>
      <w:bCs/>
      <w:sz w:val="16"/>
      <w:szCs w:val="16"/>
    </w:rPr>
  </w:style>
  <w:style w:type="paragraph" w:customStyle="1" w:styleId="xl139">
    <w:name w:val="xl139"/>
    <w:basedOn w:val="Normal"/>
    <w:rsid w:val="00567C02"/>
    <w:pPr>
      <w:shd w:val="clear" w:color="000000" w:fill="D9D9D9"/>
      <w:spacing w:before="100" w:beforeAutospacing="1" w:after="100" w:afterAutospacing="1"/>
      <w:jc w:val="center"/>
      <w:textAlignment w:val="center"/>
    </w:pPr>
    <w:rPr>
      <w:b/>
      <w:bCs/>
      <w:sz w:val="16"/>
      <w:szCs w:val="16"/>
    </w:rPr>
  </w:style>
  <w:style w:type="paragraph" w:customStyle="1" w:styleId="xl140">
    <w:name w:val="xl140"/>
    <w:basedOn w:val="Normal"/>
    <w:rsid w:val="00567C02"/>
    <w:pPr>
      <w:pBdr>
        <w:bottom w:val="single" w:sz="4" w:space="0" w:color="auto"/>
      </w:pBdr>
      <w:shd w:val="clear" w:color="000000" w:fill="D9D9D9"/>
      <w:spacing w:before="100" w:beforeAutospacing="1" w:after="100" w:afterAutospacing="1"/>
    </w:pPr>
    <w:rPr>
      <w:b/>
      <w:bCs/>
      <w:sz w:val="16"/>
      <w:szCs w:val="16"/>
    </w:rPr>
  </w:style>
  <w:style w:type="paragraph" w:customStyle="1" w:styleId="xl141">
    <w:name w:val="xl141"/>
    <w:basedOn w:val="Normal"/>
    <w:rsid w:val="00567C02"/>
    <w:pPr>
      <w:pBdr>
        <w:bottom w:val="single" w:sz="4" w:space="0" w:color="auto"/>
      </w:pBdr>
      <w:shd w:val="clear" w:color="000000" w:fill="D9D9D9"/>
      <w:spacing w:before="100" w:beforeAutospacing="1" w:after="100" w:afterAutospacing="1"/>
    </w:pPr>
    <w:rPr>
      <w:b/>
      <w:bCs/>
      <w:sz w:val="16"/>
      <w:szCs w:val="16"/>
    </w:rPr>
  </w:style>
  <w:style w:type="paragraph" w:customStyle="1" w:styleId="xl142">
    <w:name w:val="xl142"/>
    <w:basedOn w:val="Normal"/>
    <w:rsid w:val="00567C02"/>
    <w:pPr>
      <w:pBdr>
        <w:bottom w:val="single" w:sz="4" w:space="0" w:color="auto"/>
      </w:pBdr>
      <w:shd w:val="clear" w:color="000000" w:fill="D9D9D9"/>
      <w:spacing w:before="100" w:beforeAutospacing="1" w:after="100" w:afterAutospacing="1"/>
    </w:pPr>
    <w:rPr>
      <w:b/>
      <w:bCs/>
      <w:sz w:val="16"/>
      <w:szCs w:val="16"/>
    </w:rPr>
  </w:style>
  <w:style w:type="paragraph" w:customStyle="1" w:styleId="xl143">
    <w:name w:val="xl143"/>
    <w:basedOn w:val="Normal"/>
    <w:rsid w:val="00567C02"/>
    <w:pPr>
      <w:pBdr>
        <w:bottom w:val="single" w:sz="4" w:space="0" w:color="auto"/>
        <w:right w:val="single" w:sz="8" w:space="0" w:color="auto"/>
      </w:pBdr>
      <w:shd w:val="clear" w:color="000000" w:fill="D9D9D9"/>
      <w:spacing w:before="100" w:beforeAutospacing="1" w:after="100" w:afterAutospacing="1"/>
    </w:pPr>
    <w:rPr>
      <w:b/>
      <w:bCs/>
      <w:sz w:val="16"/>
      <w:szCs w:val="16"/>
    </w:rPr>
  </w:style>
  <w:style w:type="paragraph" w:customStyle="1" w:styleId="xl144">
    <w:name w:val="xl144"/>
    <w:basedOn w:val="Normal"/>
    <w:rsid w:val="00567C02"/>
    <w:pPr>
      <w:shd w:val="clear" w:color="000000" w:fill="FFFFFF"/>
      <w:spacing w:before="100" w:beforeAutospacing="1" w:after="100" w:afterAutospacing="1"/>
    </w:pPr>
    <w:rPr>
      <w:sz w:val="16"/>
      <w:szCs w:val="16"/>
    </w:rPr>
  </w:style>
  <w:style w:type="paragraph" w:customStyle="1" w:styleId="xl145">
    <w:name w:val="xl145"/>
    <w:basedOn w:val="Normal"/>
    <w:rsid w:val="00567C02"/>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16"/>
      <w:szCs w:val="16"/>
    </w:rPr>
  </w:style>
  <w:style w:type="paragraph" w:customStyle="1" w:styleId="xl146">
    <w:name w:val="xl146"/>
    <w:basedOn w:val="Normal"/>
    <w:rsid w:val="00567C0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16"/>
      <w:szCs w:val="16"/>
    </w:rPr>
  </w:style>
  <w:style w:type="paragraph" w:customStyle="1" w:styleId="xl147">
    <w:name w:val="xl147"/>
    <w:basedOn w:val="Normal"/>
    <w:rsid w:val="00567C0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sz w:val="16"/>
      <w:szCs w:val="16"/>
    </w:rPr>
  </w:style>
  <w:style w:type="paragraph" w:customStyle="1" w:styleId="xl148">
    <w:name w:val="xl148"/>
    <w:basedOn w:val="Normal"/>
    <w:rsid w:val="00567C0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16"/>
      <w:szCs w:val="16"/>
    </w:rPr>
  </w:style>
  <w:style w:type="paragraph" w:customStyle="1" w:styleId="xl149">
    <w:name w:val="xl149"/>
    <w:basedOn w:val="Normal"/>
    <w:rsid w:val="00567C0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sz w:val="16"/>
      <w:szCs w:val="16"/>
    </w:rPr>
  </w:style>
  <w:style w:type="paragraph" w:customStyle="1" w:styleId="xl150">
    <w:name w:val="xl150"/>
    <w:basedOn w:val="Normal"/>
    <w:rsid w:val="00567C0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16"/>
      <w:szCs w:val="16"/>
    </w:rPr>
  </w:style>
  <w:style w:type="paragraph" w:customStyle="1" w:styleId="xl151">
    <w:name w:val="xl151"/>
    <w:basedOn w:val="Normal"/>
    <w:rsid w:val="00567C02"/>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center"/>
      <w:textAlignment w:val="center"/>
    </w:pPr>
    <w:rPr>
      <w:b/>
      <w:bCs/>
      <w:sz w:val="16"/>
      <w:szCs w:val="16"/>
    </w:rPr>
  </w:style>
  <w:style w:type="paragraph" w:customStyle="1" w:styleId="xl152">
    <w:name w:val="xl152"/>
    <w:basedOn w:val="Normal"/>
    <w:rsid w:val="00567C02"/>
    <w:pPr>
      <w:pBdr>
        <w:top w:val="single" w:sz="4" w:space="0" w:color="auto"/>
        <w:left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53">
    <w:name w:val="xl153"/>
    <w:basedOn w:val="Normal"/>
    <w:rsid w:val="00567C0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sz w:val="16"/>
      <w:szCs w:val="16"/>
    </w:rPr>
  </w:style>
  <w:style w:type="paragraph" w:customStyle="1" w:styleId="xl154">
    <w:name w:val="xl154"/>
    <w:basedOn w:val="Normal"/>
    <w:rsid w:val="00567C02"/>
    <w:pPr>
      <w:pBdr>
        <w:bottom w:val="single" w:sz="4" w:space="0" w:color="auto"/>
        <w:right w:val="single" w:sz="8" w:space="0" w:color="auto"/>
      </w:pBdr>
      <w:spacing w:before="100" w:beforeAutospacing="1" w:after="100" w:afterAutospacing="1"/>
      <w:textAlignment w:val="center"/>
    </w:pPr>
    <w:rPr>
      <w:sz w:val="16"/>
      <w:szCs w:val="16"/>
    </w:rPr>
  </w:style>
  <w:style w:type="paragraph" w:customStyle="1" w:styleId="xl155">
    <w:name w:val="xl155"/>
    <w:basedOn w:val="Normal"/>
    <w:rsid w:val="00567C02"/>
    <w:pPr>
      <w:pBdr>
        <w:top w:val="single" w:sz="4" w:space="0" w:color="auto"/>
        <w:left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Normal"/>
    <w:rsid w:val="00567C02"/>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7">
    <w:name w:val="xl157"/>
    <w:basedOn w:val="Normal"/>
    <w:rsid w:val="00567C0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158">
    <w:name w:val="xl158"/>
    <w:basedOn w:val="Normal"/>
    <w:rsid w:val="00567C02"/>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9">
    <w:name w:val="xl159"/>
    <w:basedOn w:val="Normal"/>
    <w:rsid w:val="00567C0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160">
    <w:name w:val="xl160"/>
    <w:basedOn w:val="Normal"/>
    <w:rsid w:val="00567C02"/>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61">
    <w:name w:val="xl161"/>
    <w:basedOn w:val="Normal"/>
    <w:rsid w:val="00567C02"/>
    <w:pPr>
      <w:pBdr>
        <w:top w:val="single" w:sz="4" w:space="0" w:color="auto"/>
        <w:left w:val="single" w:sz="4" w:space="0" w:color="auto"/>
      </w:pBdr>
      <w:shd w:val="clear" w:color="000000" w:fill="D9D9D9"/>
      <w:spacing w:before="100" w:beforeAutospacing="1" w:after="100" w:afterAutospacing="1"/>
      <w:jc w:val="center"/>
    </w:pPr>
    <w:rPr>
      <w:b/>
      <w:bCs/>
      <w:sz w:val="16"/>
      <w:szCs w:val="16"/>
    </w:rPr>
  </w:style>
  <w:style w:type="paragraph" w:customStyle="1" w:styleId="xl162">
    <w:name w:val="xl162"/>
    <w:basedOn w:val="Normal"/>
    <w:rsid w:val="00567C02"/>
    <w:pPr>
      <w:pBdr>
        <w:top w:val="single" w:sz="4" w:space="0" w:color="auto"/>
      </w:pBdr>
      <w:shd w:val="clear" w:color="000000" w:fill="D9D9D9"/>
      <w:spacing w:before="100" w:beforeAutospacing="1" w:after="100" w:afterAutospacing="1"/>
      <w:jc w:val="center"/>
    </w:pPr>
    <w:rPr>
      <w:b/>
      <w:bCs/>
      <w:sz w:val="16"/>
      <w:szCs w:val="16"/>
    </w:rPr>
  </w:style>
  <w:style w:type="paragraph" w:customStyle="1" w:styleId="xl163">
    <w:name w:val="xl163"/>
    <w:basedOn w:val="Normal"/>
    <w:rsid w:val="00567C02"/>
    <w:pPr>
      <w:pBdr>
        <w:top w:val="single" w:sz="4" w:space="0" w:color="auto"/>
      </w:pBdr>
      <w:shd w:val="clear" w:color="000000" w:fill="D9D9D9"/>
      <w:spacing w:before="100" w:beforeAutospacing="1" w:after="100" w:afterAutospacing="1"/>
    </w:pPr>
    <w:rPr>
      <w:b/>
      <w:bCs/>
      <w:sz w:val="16"/>
      <w:szCs w:val="16"/>
    </w:rPr>
  </w:style>
  <w:style w:type="paragraph" w:customStyle="1" w:styleId="xl164">
    <w:name w:val="xl164"/>
    <w:basedOn w:val="Normal"/>
    <w:rsid w:val="00567C02"/>
    <w:pPr>
      <w:pBdr>
        <w:top w:val="single" w:sz="4" w:space="0" w:color="auto"/>
        <w:right w:val="single" w:sz="4" w:space="0" w:color="auto"/>
      </w:pBdr>
      <w:shd w:val="clear" w:color="000000" w:fill="D9D9D9"/>
      <w:spacing w:before="100" w:beforeAutospacing="1" w:after="100" w:afterAutospacing="1"/>
    </w:pPr>
    <w:rPr>
      <w:b/>
      <w:bCs/>
      <w:sz w:val="16"/>
      <w:szCs w:val="16"/>
    </w:rPr>
  </w:style>
  <w:style w:type="paragraph" w:customStyle="1" w:styleId="xl165">
    <w:name w:val="xl165"/>
    <w:basedOn w:val="Normal"/>
    <w:rsid w:val="00567C02"/>
    <w:pPr>
      <w:pBdr>
        <w:top w:val="single" w:sz="4" w:space="0" w:color="auto"/>
        <w:right w:val="single" w:sz="4" w:space="0" w:color="auto"/>
      </w:pBdr>
      <w:shd w:val="clear" w:color="000000" w:fill="D9D9D9"/>
      <w:spacing w:before="100" w:beforeAutospacing="1" w:after="100" w:afterAutospacing="1"/>
    </w:pPr>
    <w:rPr>
      <w:b/>
      <w:bCs/>
      <w:sz w:val="16"/>
      <w:szCs w:val="16"/>
    </w:rPr>
  </w:style>
  <w:style w:type="paragraph" w:customStyle="1" w:styleId="xl166">
    <w:name w:val="xl166"/>
    <w:basedOn w:val="Normal"/>
    <w:rsid w:val="00567C02"/>
    <w:pPr>
      <w:pBdr>
        <w:top w:val="single" w:sz="8" w:space="0" w:color="auto"/>
        <w:left w:val="single" w:sz="8" w:space="0" w:color="auto"/>
        <w:bottom w:val="single" w:sz="8" w:space="0" w:color="auto"/>
      </w:pBdr>
      <w:shd w:val="clear" w:color="000000" w:fill="D9D9D9"/>
      <w:spacing w:before="100" w:beforeAutospacing="1" w:after="100" w:afterAutospacing="1"/>
      <w:jc w:val="center"/>
    </w:pPr>
    <w:rPr>
      <w:b/>
      <w:bCs/>
      <w:sz w:val="16"/>
      <w:szCs w:val="16"/>
    </w:rPr>
  </w:style>
  <w:style w:type="paragraph" w:customStyle="1" w:styleId="xl167">
    <w:name w:val="xl167"/>
    <w:basedOn w:val="Normal"/>
    <w:rsid w:val="00567C02"/>
    <w:pPr>
      <w:pBdr>
        <w:top w:val="single" w:sz="8" w:space="0" w:color="auto"/>
        <w:bottom w:val="single" w:sz="8" w:space="0" w:color="auto"/>
      </w:pBdr>
      <w:shd w:val="clear" w:color="000000" w:fill="D9D9D9"/>
      <w:spacing w:before="100" w:beforeAutospacing="1" w:after="100" w:afterAutospacing="1"/>
      <w:jc w:val="center"/>
    </w:pPr>
    <w:rPr>
      <w:b/>
      <w:bCs/>
      <w:sz w:val="16"/>
      <w:szCs w:val="16"/>
    </w:rPr>
  </w:style>
  <w:style w:type="paragraph" w:customStyle="1" w:styleId="xl168">
    <w:name w:val="xl168"/>
    <w:basedOn w:val="Normal"/>
    <w:rsid w:val="00567C02"/>
    <w:pPr>
      <w:pBdr>
        <w:top w:val="single" w:sz="8" w:space="0" w:color="auto"/>
        <w:bottom w:val="single" w:sz="8" w:space="0" w:color="auto"/>
        <w:right w:val="single" w:sz="4" w:space="0" w:color="auto"/>
      </w:pBdr>
      <w:shd w:val="clear" w:color="000000" w:fill="D9D9D9"/>
      <w:spacing w:before="100" w:beforeAutospacing="1" w:after="100" w:afterAutospacing="1"/>
      <w:jc w:val="center"/>
    </w:pPr>
    <w:rPr>
      <w:b/>
      <w:bCs/>
      <w:sz w:val="16"/>
      <w:szCs w:val="16"/>
    </w:rPr>
  </w:style>
  <w:style w:type="paragraph" w:customStyle="1" w:styleId="xl169">
    <w:name w:val="xl169"/>
    <w:basedOn w:val="Normal"/>
    <w:rsid w:val="00567C02"/>
    <w:pPr>
      <w:pBdr>
        <w:top w:val="single" w:sz="8" w:space="0" w:color="auto"/>
        <w:bottom w:val="single" w:sz="8" w:space="0" w:color="auto"/>
        <w:right w:val="single" w:sz="8" w:space="0" w:color="auto"/>
      </w:pBdr>
      <w:shd w:val="clear" w:color="000000" w:fill="D9D9D9"/>
      <w:spacing w:before="100" w:beforeAutospacing="1" w:after="100" w:afterAutospacing="1"/>
    </w:pPr>
    <w:rPr>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17965">
      <w:bodyDiv w:val="1"/>
      <w:marLeft w:val="0"/>
      <w:marRight w:val="0"/>
      <w:marTop w:val="0"/>
      <w:marBottom w:val="0"/>
      <w:divBdr>
        <w:top w:val="none" w:sz="0" w:space="0" w:color="auto"/>
        <w:left w:val="none" w:sz="0" w:space="0" w:color="auto"/>
        <w:bottom w:val="none" w:sz="0" w:space="0" w:color="auto"/>
        <w:right w:val="none" w:sz="0" w:space="0" w:color="auto"/>
      </w:divBdr>
    </w:div>
    <w:div w:id="429354685">
      <w:bodyDiv w:val="1"/>
      <w:marLeft w:val="0"/>
      <w:marRight w:val="0"/>
      <w:marTop w:val="0"/>
      <w:marBottom w:val="0"/>
      <w:divBdr>
        <w:top w:val="none" w:sz="0" w:space="0" w:color="auto"/>
        <w:left w:val="none" w:sz="0" w:space="0" w:color="auto"/>
        <w:bottom w:val="none" w:sz="0" w:space="0" w:color="auto"/>
        <w:right w:val="none" w:sz="0" w:space="0" w:color="auto"/>
      </w:divBdr>
      <w:divsChild>
        <w:div w:id="64496723">
          <w:blockQuote w:val="1"/>
          <w:marLeft w:val="720"/>
          <w:marRight w:val="720"/>
          <w:marTop w:val="100"/>
          <w:marBottom w:val="100"/>
          <w:divBdr>
            <w:top w:val="none" w:sz="0" w:space="0" w:color="auto"/>
            <w:left w:val="none" w:sz="0" w:space="0" w:color="auto"/>
            <w:bottom w:val="none" w:sz="0" w:space="0" w:color="auto"/>
            <w:right w:val="none" w:sz="0" w:space="0" w:color="auto"/>
          </w:divBdr>
        </w:div>
        <w:div w:id="126901280">
          <w:blockQuote w:val="1"/>
          <w:marLeft w:val="720"/>
          <w:marRight w:val="720"/>
          <w:marTop w:val="100"/>
          <w:marBottom w:val="100"/>
          <w:divBdr>
            <w:top w:val="none" w:sz="0" w:space="0" w:color="auto"/>
            <w:left w:val="none" w:sz="0" w:space="0" w:color="auto"/>
            <w:bottom w:val="none" w:sz="0" w:space="0" w:color="auto"/>
            <w:right w:val="none" w:sz="0" w:space="0" w:color="auto"/>
          </w:divBdr>
        </w:div>
        <w:div w:id="15228625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77587851">
          <w:blockQuote w:val="1"/>
          <w:marLeft w:val="720"/>
          <w:marRight w:val="720"/>
          <w:marTop w:val="100"/>
          <w:marBottom w:val="100"/>
          <w:divBdr>
            <w:top w:val="none" w:sz="0" w:space="0" w:color="auto"/>
            <w:left w:val="none" w:sz="0" w:space="0" w:color="auto"/>
            <w:bottom w:val="none" w:sz="0" w:space="0" w:color="auto"/>
            <w:right w:val="none" w:sz="0" w:space="0" w:color="auto"/>
          </w:divBdr>
        </w:div>
        <w:div w:id="16718279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2364177">
      <w:bodyDiv w:val="1"/>
      <w:marLeft w:val="0"/>
      <w:marRight w:val="0"/>
      <w:marTop w:val="0"/>
      <w:marBottom w:val="0"/>
      <w:divBdr>
        <w:top w:val="none" w:sz="0" w:space="0" w:color="auto"/>
        <w:left w:val="none" w:sz="0" w:space="0" w:color="auto"/>
        <w:bottom w:val="none" w:sz="0" w:space="0" w:color="auto"/>
        <w:right w:val="none" w:sz="0" w:space="0" w:color="auto"/>
      </w:divBdr>
    </w:div>
    <w:div w:id="698774498">
      <w:bodyDiv w:val="1"/>
      <w:marLeft w:val="0"/>
      <w:marRight w:val="0"/>
      <w:marTop w:val="0"/>
      <w:marBottom w:val="0"/>
      <w:divBdr>
        <w:top w:val="none" w:sz="0" w:space="0" w:color="auto"/>
        <w:left w:val="none" w:sz="0" w:space="0" w:color="auto"/>
        <w:bottom w:val="none" w:sz="0" w:space="0" w:color="auto"/>
        <w:right w:val="none" w:sz="0" w:space="0" w:color="auto"/>
      </w:divBdr>
      <w:divsChild>
        <w:div w:id="730075719">
          <w:blockQuote w:val="1"/>
          <w:marLeft w:val="720"/>
          <w:marRight w:val="720"/>
          <w:marTop w:val="100"/>
          <w:marBottom w:val="100"/>
          <w:divBdr>
            <w:top w:val="none" w:sz="0" w:space="0" w:color="auto"/>
            <w:left w:val="none" w:sz="0" w:space="0" w:color="auto"/>
            <w:bottom w:val="none" w:sz="0" w:space="0" w:color="auto"/>
            <w:right w:val="none" w:sz="0" w:space="0" w:color="auto"/>
          </w:divBdr>
        </w:div>
        <w:div w:id="10128795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9260849">
      <w:bodyDiv w:val="1"/>
      <w:marLeft w:val="0"/>
      <w:marRight w:val="0"/>
      <w:marTop w:val="0"/>
      <w:marBottom w:val="0"/>
      <w:divBdr>
        <w:top w:val="none" w:sz="0" w:space="0" w:color="auto"/>
        <w:left w:val="none" w:sz="0" w:space="0" w:color="auto"/>
        <w:bottom w:val="none" w:sz="0" w:space="0" w:color="auto"/>
        <w:right w:val="none" w:sz="0" w:space="0" w:color="auto"/>
      </w:divBdr>
    </w:div>
    <w:div w:id="1195122092">
      <w:bodyDiv w:val="1"/>
      <w:marLeft w:val="0"/>
      <w:marRight w:val="0"/>
      <w:marTop w:val="0"/>
      <w:marBottom w:val="0"/>
      <w:divBdr>
        <w:top w:val="none" w:sz="0" w:space="0" w:color="auto"/>
        <w:left w:val="none" w:sz="0" w:space="0" w:color="auto"/>
        <w:bottom w:val="none" w:sz="0" w:space="0" w:color="auto"/>
        <w:right w:val="none" w:sz="0" w:space="0" w:color="auto"/>
      </w:divBdr>
    </w:div>
    <w:div w:id="1207109795">
      <w:bodyDiv w:val="1"/>
      <w:marLeft w:val="0"/>
      <w:marRight w:val="0"/>
      <w:marTop w:val="0"/>
      <w:marBottom w:val="0"/>
      <w:divBdr>
        <w:top w:val="none" w:sz="0" w:space="0" w:color="auto"/>
        <w:left w:val="none" w:sz="0" w:space="0" w:color="auto"/>
        <w:bottom w:val="none" w:sz="0" w:space="0" w:color="auto"/>
        <w:right w:val="none" w:sz="0" w:space="0" w:color="auto"/>
      </w:divBdr>
    </w:div>
    <w:div w:id="1329283553">
      <w:bodyDiv w:val="1"/>
      <w:marLeft w:val="0"/>
      <w:marRight w:val="0"/>
      <w:marTop w:val="0"/>
      <w:marBottom w:val="0"/>
      <w:divBdr>
        <w:top w:val="none" w:sz="0" w:space="0" w:color="auto"/>
        <w:left w:val="none" w:sz="0" w:space="0" w:color="auto"/>
        <w:bottom w:val="none" w:sz="0" w:space="0" w:color="auto"/>
        <w:right w:val="none" w:sz="0" w:space="0" w:color="auto"/>
      </w:divBdr>
    </w:div>
    <w:div w:id="1672491944">
      <w:bodyDiv w:val="1"/>
      <w:marLeft w:val="0"/>
      <w:marRight w:val="0"/>
      <w:marTop w:val="0"/>
      <w:marBottom w:val="0"/>
      <w:divBdr>
        <w:top w:val="none" w:sz="0" w:space="0" w:color="auto"/>
        <w:left w:val="none" w:sz="0" w:space="0" w:color="auto"/>
        <w:bottom w:val="none" w:sz="0" w:space="0" w:color="auto"/>
        <w:right w:val="none" w:sz="0" w:space="0" w:color="auto"/>
      </w:divBdr>
      <w:divsChild>
        <w:div w:id="327246210">
          <w:blockQuote w:val="1"/>
          <w:marLeft w:val="720"/>
          <w:marRight w:val="720"/>
          <w:marTop w:val="100"/>
          <w:marBottom w:val="100"/>
          <w:divBdr>
            <w:top w:val="none" w:sz="0" w:space="0" w:color="auto"/>
            <w:left w:val="none" w:sz="0" w:space="0" w:color="auto"/>
            <w:bottom w:val="none" w:sz="0" w:space="0" w:color="auto"/>
            <w:right w:val="none" w:sz="0" w:space="0" w:color="auto"/>
          </w:divBdr>
        </w:div>
        <w:div w:id="1632126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8591532">
      <w:bodyDiv w:val="1"/>
      <w:marLeft w:val="0"/>
      <w:marRight w:val="0"/>
      <w:marTop w:val="0"/>
      <w:marBottom w:val="0"/>
      <w:divBdr>
        <w:top w:val="none" w:sz="0" w:space="0" w:color="auto"/>
        <w:left w:val="none" w:sz="0" w:space="0" w:color="auto"/>
        <w:bottom w:val="none" w:sz="0" w:space="0" w:color="auto"/>
        <w:right w:val="none" w:sz="0" w:space="0" w:color="auto"/>
      </w:divBdr>
      <w:divsChild>
        <w:div w:id="1021006446">
          <w:blockQuote w:val="1"/>
          <w:marLeft w:val="720"/>
          <w:marRight w:val="720"/>
          <w:marTop w:val="100"/>
          <w:marBottom w:val="100"/>
          <w:divBdr>
            <w:top w:val="none" w:sz="0" w:space="0" w:color="auto"/>
            <w:left w:val="none" w:sz="0" w:space="0" w:color="auto"/>
            <w:bottom w:val="none" w:sz="0" w:space="0" w:color="auto"/>
            <w:right w:val="none" w:sz="0" w:space="0" w:color="auto"/>
          </w:divBdr>
        </w:div>
        <w:div w:id="19585637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2502776">
      <w:bodyDiv w:val="1"/>
      <w:marLeft w:val="0"/>
      <w:marRight w:val="0"/>
      <w:marTop w:val="0"/>
      <w:marBottom w:val="0"/>
      <w:divBdr>
        <w:top w:val="none" w:sz="0" w:space="0" w:color="auto"/>
        <w:left w:val="none" w:sz="0" w:space="0" w:color="auto"/>
        <w:bottom w:val="none" w:sz="0" w:space="0" w:color="auto"/>
        <w:right w:val="none" w:sz="0" w:space="0" w:color="auto"/>
      </w:divBdr>
    </w:div>
    <w:div w:id="1888295586">
      <w:bodyDiv w:val="1"/>
      <w:marLeft w:val="0"/>
      <w:marRight w:val="0"/>
      <w:marTop w:val="0"/>
      <w:marBottom w:val="0"/>
      <w:divBdr>
        <w:top w:val="none" w:sz="0" w:space="0" w:color="auto"/>
        <w:left w:val="none" w:sz="0" w:space="0" w:color="auto"/>
        <w:bottom w:val="none" w:sz="0" w:space="0" w:color="auto"/>
        <w:right w:val="none" w:sz="0" w:space="0" w:color="auto"/>
      </w:divBdr>
    </w:div>
    <w:div w:id="19399481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andovalina.sp.gov.br" TargetMode="External"/><Relationship Id="rId18" Type="http://schemas.openxmlformats.org/officeDocument/2006/relationships/hyperlink" Target="https://www.portaldecompraspublicas.com.br" TargetMode="External"/><Relationship Id="rId26" Type="http://schemas.openxmlformats.org/officeDocument/2006/relationships/hyperlink" Target="https://www.gov.br/compras/pt-br/acesso-a-informacao/legislacao/instrucoes-normativas/instrucao-normativa-no-3-de-26-de-abril-de-2018"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sandovalina.sp.gov.br" TargetMode="External"/><Relationship Id="rId42" Type="http://schemas.openxmlformats.org/officeDocument/2006/relationships/hyperlink" Target="http://www.planalto.gov.br/ccivil_03/_ato2019-2022/2021/lei/L14133.htm" TargetMode="External"/><Relationship Id="rId47"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www.sandovalina.sp.gov.br" TargetMode="External"/><Relationship Id="rId29" Type="http://schemas.openxmlformats.org/officeDocument/2006/relationships/hyperlink" Target="https://www.portaldecompraspublicas.com.br" TargetMode="External"/><Relationship Id="rId11" Type="http://schemas.openxmlformats.org/officeDocument/2006/relationships/hyperlink" Target="mailto:sandovalina.licitacao@gmail.com" TargetMode="External"/><Relationship Id="rId24" Type="http://schemas.openxmlformats.org/officeDocument/2006/relationships/hyperlink" Target="https://www.planalto.gov.br/ccivil_03/leis/l8429.htm" TargetMode="External"/><Relationship Id="rId32" Type="http://schemas.openxmlformats.org/officeDocument/2006/relationships/hyperlink" Target="mailto:sandovalina.licitacao@gmail.com" TargetMode="External"/><Relationship Id="rId37" Type="http://schemas.openxmlformats.org/officeDocument/2006/relationships/hyperlink" Target="file:///C:\Users\User\Desktop\Administrativo\LICITA&#199;&#213;ES%202026\CONCORR&#202;NCIA\Minha%20Casa,%20Minha%20d&#237;vida\www.sandovalina.sp.gov.b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mailto:rubinhoeletricista@outlook.com" TargetMode="External"/><Relationship Id="rId5" Type="http://schemas.openxmlformats.org/officeDocument/2006/relationships/settings" Target="settings.xml"/><Relationship Id="rId15" Type="http://schemas.openxmlformats.org/officeDocument/2006/relationships/hyperlink" Target="https://www.portaldecompraspublicas.com.br/" TargetMode="External"/><Relationship Id="rId23" Type="http://schemas.openxmlformats.org/officeDocument/2006/relationships/hyperlink" Target="https://www.portaltransparencia.gov.br/sancoes/cnep" TargetMode="External"/><Relationship Id="rId28" Type="http://schemas.openxmlformats.org/officeDocument/2006/relationships/hyperlink" Target="mailto:sandovalina.engenharia@hotmail.com" TargetMode="External"/><Relationship Id="rId36" Type="http://schemas.openxmlformats.org/officeDocument/2006/relationships/hyperlink" Target="https://www.portaldecompraspublicas.com.br" TargetMode="External"/><Relationship Id="rId49" Type="http://schemas.openxmlformats.org/officeDocument/2006/relationships/theme" Target="theme/theme1.xml"/><Relationship Id="rId10" Type="http://schemas.openxmlformats.org/officeDocument/2006/relationships/hyperlink" Target="https://www.portaldecompraspublicas.com.br/" TargetMode="External"/><Relationship Id="rId19" Type="http://schemas.openxmlformats.org/officeDocument/2006/relationships/hyperlink" Target="https://www.portaldecompraspublicas.com.br" TargetMode="External"/><Relationship Id="rId31" Type="http://schemas.openxmlformats.org/officeDocument/2006/relationships/hyperlink" Target="http://www.sandovalina.sp.gov.br" TargetMode="External"/><Relationship Id="rId44" Type="http://schemas.openxmlformats.org/officeDocument/2006/relationships/hyperlink" Target="https://doe.tce.sp.gov.br/" TargetMode="External"/><Relationship Id="rId4" Type="http://schemas.openxmlformats.org/officeDocument/2006/relationships/styles" Target="styles.xml"/><Relationship Id="rId9" Type="http://schemas.openxmlformats.org/officeDocument/2006/relationships/hyperlink" Target="https://www.portaldecompraspublicas.com.br/" TargetMode="External"/><Relationship Id="rId14" Type="http://schemas.openxmlformats.org/officeDocument/2006/relationships/hyperlink" Target="https://www.portaldecompraspublicas.com.br/" TargetMode="External"/><Relationship Id="rId22" Type="http://schemas.openxmlformats.org/officeDocument/2006/relationships/hyperlink" Target="https://www.portaltransparencia.gov.br/sancoes/ceis"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s://www.portaldecompraspublicas.com.br" TargetMode="External"/><Relationship Id="rId35" Type="http://schemas.openxmlformats.org/officeDocument/2006/relationships/footer" Target="footer1.xml"/><Relationship Id="rId43" Type="http://schemas.openxmlformats.org/officeDocument/2006/relationships/hyperlink" Target="https://www.planalto.gov.br/ccivil_03/_ato2019-2022/2021/lei/l14133.htm"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portaldecompraspublicas.com.br" TargetMode="External"/><Relationship Id="rId17" Type="http://schemas.openxmlformats.org/officeDocument/2006/relationships/hyperlink" Target="https://www.portaldecompraspublicas.com.br/"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s://www.portaldecompraspublicas.com.br"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mailto:rubinhoeletricista@outlook.com" TargetMode="External"/><Relationship Id="rId20" Type="http://schemas.openxmlformats.org/officeDocument/2006/relationships/hyperlink" Target="mailto:sandovalina.engenharia@hotmail.co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I+S6nC+Sb76ah3OnexFDrd3fOA==">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</go:docsCustomData>
</go:gDocsCustomXmlDataStorage>
</file>

<file path=customXml/itemProps1.xml><?xml version="1.0" encoding="utf-8"?>
<ds:datastoreItem xmlns:ds="http://schemas.openxmlformats.org/officeDocument/2006/customXml" ds:itemID="{CE2689AC-C900-485B-9F98-31C7157639B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58</Pages>
  <Words>25573</Words>
  <Characters>138100</Characters>
  <Application>Microsoft Office Word</Application>
  <DocSecurity>0</DocSecurity>
  <Lines>1150</Lines>
  <Paragraphs>326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Licitação Sandovalina</cp:lastModifiedBy>
  <cp:revision>4</cp:revision>
  <cp:lastPrinted>2026-03-10T12:22:00Z</cp:lastPrinted>
  <dcterms:created xsi:type="dcterms:W3CDTF">2026-03-10T12:21:00Z</dcterms:created>
  <dcterms:modified xsi:type="dcterms:W3CDTF">2026-03-10T12:24:00Z</dcterms:modified>
</cp:coreProperties>
</file>